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B9F" w:rsidRPr="00217B9F" w:rsidRDefault="00217B9F" w:rsidP="00217B9F">
      <w:pPr>
        <w:pStyle w:val="a3"/>
        <w:ind w:firstLine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</w:t>
      </w:r>
    </w:p>
    <w:p w:rsidR="005B1388" w:rsidRDefault="005B1388" w:rsidP="005B138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5B1388" w:rsidRDefault="005B1388" w:rsidP="005B138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B1388" w:rsidRDefault="005B1388" w:rsidP="005B138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5B1388" w:rsidRDefault="005B1388" w:rsidP="005B1388">
      <w:pPr>
        <w:pStyle w:val="a3"/>
        <w:ind w:firstLine="0"/>
        <w:jc w:val="center"/>
        <w:rPr>
          <w:sz w:val="36"/>
          <w:szCs w:val="28"/>
        </w:rPr>
      </w:pPr>
    </w:p>
    <w:p w:rsidR="005B1388" w:rsidRDefault="005B1388" w:rsidP="005B1388">
      <w:pPr>
        <w:pStyle w:val="a3"/>
        <w:ind w:firstLine="0"/>
        <w:jc w:val="center"/>
        <w:rPr>
          <w:sz w:val="36"/>
          <w:szCs w:val="28"/>
        </w:rPr>
      </w:pPr>
    </w:p>
    <w:p w:rsidR="00A374C3" w:rsidRDefault="00851E65" w:rsidP="00851E65">
      <w:pPr>
        <w:pStyle w:val="a3"/>
        <w:tabs>
          <w:tab w:val="left" w:pos="210"/>
          <w:tab w:val="left" w:pos="745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22.10.2019</w:t>
      </w:r>
      <w:r>
        <w:rPr>
          <w:sz w:val="36"/>
          <w:szCs w:val="28"/>
        </w:rPr>
        <w:tab/>
        <w:t>534</w:t>
      </w:r>
    </w:p>
    <w:p w:rsidR="005B1388" w:rsidRDefault="005B1388" w:rsidP="005B138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A605D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adB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CJ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"/>
            </w:pict>
          </mc:Fallback>
        </mc:AlternateContent>
      </w:r>
      <w:r w:rsidR="00A605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c4oh&#10;YdoAAAAGAQAADwAAAAAAAAAAAAAAAABsBAAAZHJzL2Rvd25yZXYueG1sUEsFBgAAAAAEAAQA8wAA&#10;AHM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5B1388" w:rsidRDefault="005B1388" w:rsidP="005B1388">
      <w:pPr>
        <w:pStyle w:val="a3"/>
        <w:ind w:firstLine="0"/>
        <w:jc w:val="center"/>
        <w:rPr>
          <w:sz w:val="24"/>
          <w:szCs w:val="28"/>
        </w:rPr>
      </w:pPr>
    </w:p>
    <w:p w:rsidR="005B1388" w:rsidRDefault="005B1388" w:rsidP="005B1388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C1520" w:rsidRDefault="00FC1520" w:rsidP="0068673A">
      <w:pPr>
        <w:rPr>
          <w:sz w:val="28"/>
          <w:szCs w:val="28"/>
        </w:rPr>
      </w:pPr>
    </w:p>
    <w:p w:rsidR="005B1388" w:rsidRDefault="0068673A" w:rsidP="008A6026">
      <w:pPr>
        <w:jc w:val="center"/>
        <w:rPr>
          <w:b/>
          <w:sz w:val="28"/>
          <w:szCs w:val="28"/>
        </w:rPr>
      </w:pPr>
      <w:r w:rsidRPr="002D12A8">
        <w:rPr>
          <w:b/>
          <w:sz w:val="28"/>
          <w:szCs w:val="28"/>
        </w:rPr>
        <w:t>О</w:t>
      </w:r>
      <w:r w:rsidR="00CA25EE">
        <w:rPr>
          <w:b/>
          <w:sz w:val="28"/>
          <w:szCs w:val="28"/>
        </w:rPr>
        <w:t>б О</w:t>
      </w:r>
      <w:r w:rsidR="006C0ECE">
        <w:rPr>
          <w:b/>
          <w:sz w:val="28"/>
          <w:szCs w:val="28"/>
        </w:rPr>
        <w:t>сновных</w:t>
      </w:r>
      <w:r w:rsidR="008A6026" w:rsidRPr="008A6026">
        <w:rPr>
          <w:b/>
          <w:sz w:val="28"/>
          <w:szCs w:val="28"/>
        </w:rPr>
        <w:t xml:space="preserve"> направления</w:t>
      </w:r>
      <w:r w:rsidR="006C0ECE">
        <w:rPr>
          <w:b/>
          <w:sz w:val="28"/>
          <w:szCs w:val="28"/>
        </w:rPr>
        <w:t>х</w:t>
      </w:r>
      <w:r w:rsidR="008A6026" w:rsidRPr="008A6026">
        <w:rPr>
          <w:b/>
          <w:sz w:val="28"/>
          <w:szCs w:val="28"/>
        </w:rPr>
        <w:t xml:space="preserve"> </w:t>
      </w:r>
      <w:r w:rsidR="00B370A9">
        <w:rPr>
          <w:b/>
          <w:sz w:val="28"/>
          <w:szCs w:val="28"/>
        </w:rPr>
        <w:t>д</w:t>
      </w:r>
      <w:r w:rsidR="008A6026" w:rsidRPr="008A6026">
        <w:rPr>
          <w:b/>
          <w:sz w:val="28"/>
          <w:szCs w:val="28"/>
        </w:rPr>
        <w:t>олговой</w:t>
      </w:r>
      <w:r w:rsidR="008A6026" w:rsidRPr="00151D66">
        <w:rPr>
          <w:b/>
          <w:sz w:val="28"/>
          <w:szCs w:val="28"/>
        </w:rPr>
        <w:t xml:space="preserve"> </w:t>
      </w:r>
      <w:r w:rsidR="008A6026" w:rsidRPr="008A6026">
        <w:rPr>
          <w:b/>
          <w:sz w:val="28"/>
          <w:szCs w:val="28"/>
        </w:rPr>
        <w:t xml:space="preserve">политики </w:t>
      </w:r>
    </w:p>
    <w:p w:rsidR="0068673A" w:rsidRPr="001B0CF9" w:rsidRDefault="005B1388" w:rsidP="008A60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</w:t>
      </w:r>
      <w:r w:rsidR="008A6026" w:rsidRPr="008A6026">
        <w:rPr>
          <w:b/>
          <w:sz w:val="28"/>
          <w:szCs w:val="28"/>
        </w:rPr>
        <w:t xml:space="preserve"> </w:t>
      </w:r>
      <w:r w:rsidR="00CA25EE">
        <w:rPr>
          <w:b/>
          <w:sz w:val="28"/>
          <w:szCs w:val="28"/>
        </w:rPr>
        <w:br/>
      </w:r>
      <w:r w:rsidR="001C15AA">
        <w:rPr>
          <w:b/>
          <w:sz w:val="28"/>
          <w:szCs w:val="28"/>
        </w:rPr>
        <w:t>на 2020</w:t>
      </w:r>
      <w:r w:rsidR="008A6026" w:rsidRPr="008A6026">
        <w:rPr>
          <w:b/>
          <w:sz w:val="28"/>
          <w:szCs w:val="28"/>
        </w:rPr>
        <w:t xml:space="preserve"> год и </w:t>
      </w:r>
      <w:r w:rsidR="001F1962">
        <w:rPr>
          <w:b/>
          <w:sz w:val="28"/>
          <w:szCs w:val="28"/>
        </w:rPr>
        <w:t>на плановый период 20</w:t>
      </w:r>
      <w:r w:rsidR="001C15AA">
        <w:rPr>
          <w:b/>
          <w:sz w:val="28"/>
          <w:szCs w:val="28"/>
        </w:rPr>
        <w:t>21</w:t>
      </w:r>
      <w:r w:rsidR="008A6026" w:rsidRPr="008A6026">
        <w:rPr>
          <w:b/>
          <w:sz w:val="28"/>
          <w:szCs w:val="28"/>
        </w:rPr>
        <w:t xml:space="preserve"> и 202</w:t>
      </w:r>
      <w:r w:rsidR="001C15AA">
        <w:rPr>
          <w:b/>
          <w:sz w:val="28"/>
          <w:szCs w:val="28"/>
        </w:rPr>
        <w:t>2</w:t>
      </w:r>
      <w:r w:rsidR="008A6026" w:rsidRPr="008A6026">
        <w:rPr>
          <w:b/>
          <w:sz w:val="28"/>
          <w:szCs w:val="28"/>
        </w:rPr>
        <w:t xml:space="preserve"> годов</w:t>
      </w:r>
    </w:p>
    <w:p w:rsidR="00151D66" w:rsidRDefault="00151D66" w:rsidP="008A6026">
      <w:pPr>
        <w:jc w:val="center"/>
        <w:rPr>
          <w:b/>
          <w:sz w:val="28"/>
          <w:szCs w:val="28"/>
        </w:rPr>
      </w:pPr>
    </w:p>
    <w:p w:rsidR="00E05925" w:rsidRPr="001B0CF9" w:rsidRDefault="00E05925" w:rsidP="008A6026">
      <w:pPr>
        <w:jc w:val="center"/>
        <w:rPr>
          <w:sz w:val="28"/>
          <w:szCs w:val="28"/>
        </w:rPr>
      </w:pPr>
    </w:p>
    <w:p w:rsidR="005B1388" w:rsidRDefault="001B0CF9" w:rsidP="00CA25E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B1388">
        <w:rPr>
          <w:sz w:val="28"/>
          <w:szCs w:val="28"/>
        </w:rPr>
        <w:t xml:space="preserve">В целях эффективного управления </w:t>
      </w:r>
      <w:r w:rsidR="005B1388">
        <w:rPr>
          <w:sz w:val="28"/>
          <w:szCs w:val="28"/>
        </w:rPr>
        <w:t>муниципальным</w:t>
      </w:r>
      <w:r w:rsidRPr="005B1388">
        <w:rPr>
          <w:sz w:val="28"/>
          <w:szCs w:val="28"/>
        </w:rPr>
        <w:t xml:space="preserve"> долгом </w:t>
      </w:r>
      <w:r w:rsidR="005B1388">
        <w:rPr>
          <w:sz w:val="28"/>
          <w:szCs w:val="28"/>
        </w:rPr>
        <w:t>Атяшевского муниципального района</w:t>
      </w:r>
      <w:r w:rsidRPr="005B1388">
        <w:rPr>
          <w:sz w:val="28"/>
          <w:szCs w:val="28"/>
        </w:rPr>
        <w:t xml:space="preserve"> и принятия мер по снижению долговой нагрузки </w:t>
      </w:r>
    </w:p>
    <w:p w:rsidR="005B1388" w:rsidRDefault="005B1388" w:rsidP="00CA25E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B0CF9" w:rsidRDefault="001B0CF9" w:rsidP="005B1388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5B1388">
        <w:rPr>
          <w:b/>
          <w:sz w:val="28"/>
          <w:szCs w:val="28"/>
        </w:rPr>
        <w:t>п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о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с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т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а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н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о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в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л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я</w:t>
      </w:r>
      <w:r w:rsidR="00CA25EE" w:rsidRPr="005B1388">
        <w:rPr>
          <w:b/>
          <w:sz w:val="28"/>
          <w:szCs w:val="28"/>
        </w:rPr>
        <w:t xml:space="preserve"> </w:t>
      </w:r>
      <w:r w:rsidRPr="005B1388">
        <w:rPr>
          <w:b/>
          <w:sz w:val="28"/>
          <w:szCs w:val="28"/>
        </w:rPr>
        <w:t>ю</w:t>
      </w:r>
      <w:r w:rsidRPr="005B1388">
        <w:rPr>
          <w:sz w:val="28"/>
          <w:szCs w:val="28"/>
        </w:rPr>
        <w:t>:</w:t>
      </w:r>
    </w:p>
    <w:p w:rsidR="005B1388" w:rsidRPr="005B1388" w:rsidRDefault="005B1388" w:rsidP="005B1388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1B0CF9" w:rsidRPr="005B1388" w:rsidRDefault="001B0CF9" w:rsidP="00CA25E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B1388">
        <w:rPr>
          <w:sz w:val="28"/>
          <w:szCs w:val="28"/>
        </w:rPr>
        <w:t xml:space="preserve">Утвердить </w:t>
      </w:r>
      <w:hyperlink r:id="rId9" w:history="1">
        <w:r w:rsidRPr="005B1388">
          <w:rPr>
            <w:sz w:val="28"/>
            <w:szCs w:val="28"/>
          </w:rPr>
          <w:t>Основные направления</w:t>
        </w:r>
      </w:hyperlink>
      <w:r w:rsidR="00CA25EE" w:rsidRPr="005B1388">
        <w:rPr>
          <w:sz w:val="28"/>
          <w:szCs w:val="28"/>
        </w:rPr>
        <w:t xml:space="preserve"> долговой политики </w:t>
      </w:r>
      <w:r w:rsidR="005B1388">
        <w:rPr>
          <w:sz w:val="28"/>
          <w:szCs w:val="28"/>
        </w:rPr>
        <w:t>Атяшевского муниципального района</w:t>
      </w:r>
      <w:r w:rsidR="001C15AA" w:rsidRPr="005B1388">
        <w:rPr>
          <w:sz w:val="28"/>
          <w:szCs w:val="28"/>
        </w:rPr>
        <w:t xml:space="preserve"> на 2020 год и на плановый период 2021 и 2022</w:t>
      </w:r>
      <w:r w:rsidRPr="005B1388">
        <w:rPr>
          <w:sz w:val="28"/>
          <w:szCs w:val="28"/>
        </w:rPr>
        <w:t xml:space="preserve"> годов (прилагаются).</w:t>
      </w:r>
    </w:p>
    <w:p w:rsidR="002D12A8" w:rsidRPr="005B1388" w:rsidRDefault="002D12A8" w:rsidP="001B0C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673A" w:rsidRPr="005B1388" w:rsidRDefault="0068673A" w:rsidP="0068673A">
      <w:pPr>
        <w:rPr>
          <w:sz w:val="28"/>
          <w:szCs w:val="28"/>
        </w:rPr>
      </w:pPr>
    </w:p>
    <w:p w:rsidR="0068673A" w:rsidRPr="005B1388" w:rsidRDefault="005B1388" w:rsidP="0068673A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5B1388">
        <w:rPr>
          <w:sz w:val="28"/>
          <w:szCs w:val="28"/>
        </w:rPr>
        <w:t>лавы Атяшевского</w:t>
      </w:r>
    </w:p>
    <w:p w:rsidR="005B1388" w:rsidRPr="005B1388" w:rsidRDefault="005B1388" w:rsidP="0068673A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5B1388">
        <w:rPr>
          <w:sz w:val="28"/>
          <w:szCs w:val="28"/>
        </w:rPr>
        <w:t xml:space="preserve">униципального района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B1388">
        <w:rPr>
          <w:sz w:val="28"/>
          <w:szCs w:val="28"/>
        </w:rPr>
        <w:t xml:space="preserve">                  М.С.Алешина</w:t>
      </w:r>
    </w:p>
    <w:p w:rsidR="0068673A" w:rsidRPr="005B1388" w:rsidRDefault="0068673A" w:rsidP="0068673A">
      <w:pPr>
        <w:rPr>
          <w:sz w:val="28"/>
          <w:szCs w:val="28"/>
        </w:rPr>
      </w:pPr>
    </w:p>
    <w:p w:rsidR="0068673A" w:rsidRPr="005B1388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2038FA" w:rsidRDefault="002038FA" w:rsidP="001F1962">
      <w:pPr>
        <w:pStyle w:val="ConsPlusNormal"/>
        <w:ind w:firstLine="5954"/>
        <w:outlineLvl w:val="0"/>
        <w:rPr>
          <w:rFonts w:ascii="Times New Roman" w:hAnsi="Times New Roman" w:cs="Times New Roman"/>
          <w:b/>
          <w:sz w:val="28"/>
          <w:szCs w:val="28"/>
        </w:rPr>
        <w:sectPr w:rsidR="002038FA" w:rsidSect="009301DF">
          <w:headerReference w:type="even" r:id="rId10"/>
          <w:headerReference w:type="default" r:id="rId11"/>
          <w:headerReference w:type="first" r:id="rId12"/>
          <w:pgSz w:w="11906" w:h="16838"/>
          <w:pgMar w:top="1134" w:right="850" w:bottom="1134" w:left="1701" w:header="624" w:footer="0" w:gutter="0"/>
          <w:pgNumType w:start="2"/>
          <w:cols w:space="708"/>
          <w:titlePg/>
          <w:docGrid w:linePitch="360"/>
        </w:sectPr>
      </w:pPr>
    </w:p>
    <w:p w:rsidR="001B0CF9" w:rsidRDefault="009F0E52" w:rsidP="009F0E52">
      <w:pPr>
        <w:pStyle w:val="ConsPlusNormal"/>
        <w:ind w:left="3540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9F0E52" w:rsidRDefault="009F0E52" w:rsidP="009F0E52">
      <w:pPr>
        <w:pStyle w:val="ConsPlusNormal"/>
        <w:ind w:left="3540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F0E52" w:rsidRDefault="009F0E52" w:rsidP="009F0E52">
      <w:pPr>
        <w:pStyle w:val="ConsPlusNormal"/>
        <w:ind w:left="3540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1B0CF9" w:rsidRDefault="009F0E52" w:rsidP="00851E65">
      <w:pPr>
        <w:pStyle w:val="ConsPlusNormal"/>
        <w:ind w:left="3540" w:firstLine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1E65">
        <w:rPr>
          <w:rFonts w:ascii="Times New Roman" w:hAnsi="Times New Roman" w:cs="Times New Roman"/>
          <w:sz w:val="28"/>
          <w:szCs w:val="28"/>
        </w:rPr>
        <w:t>22.10.</w:t>
      </w:r>
      <w:r>
        <w:rPr>
          <w:rFonts w:ascii="Times New Roman" w:hAnsi="Times New Roman" w:cs="Times New Roman"/>
          <w:sz w:val="28"/>
          <w:szCs w:val="28"/>
        </w:rPr>
        <w:t xml:space="preserve">2019 г. </w:t>
      </w:r>
      <w:r w:rsidR="00851E65">
        <w:rPr>
          <w:rFonts w:ascii="Times New Roman" w:hAnsi="Times New Roman" w:cs="Times New Roman"/>
          <w:sz w:val="28"/>
          <w:szCs w:val="28"/>
        </w:rPr>
        <w:t>534</w:t>
      </w:r>
    </w:p>
    <w:p w:rsidR="00851E65" w:rsidRPr="00DC2B15" w:rsidRDefault="00851E65" w:rsidP="00851E65">
      <w:pPr>
        <w:pStyle w:val="ConsPlusNormal"/>
        <w:ind w:left="3540" w:firstLine="708"/>
        <w:outlineLvl w:val="0"/>
        <w:rPr>
          <w:rFonts w:ascii="Times New Roman" w:hAnsi="Times New Roman" w:cs="Times New Roman"/>
          <w:sz w:val="28"/>
          <w:szCs w:val="28"/>
        </w:rPr>
      </w:pPr>
    </w:p>
    <w:p w:rsidR="00CA25EE" w:rsidRPr="009F0E52" w:rsidRDefault="00CA25EE" w:rsidP="00CA25EE">
      <w:pPr>
        <w:jc w:val="center"/>
        <w:rPr>
          <w:sz w:val="28"/>
          <w:szCs w:val="28"/>
        </w:rPr>
      </w:pPr>
      <w:r w:rsidRPr="009F0E52">
        <w:rPr>
          <w:sz w:val="28"/>
          <w:szCs w:val="28"/>
        </w:rPr>
        <w:t xml:space="preserve">ОСНОВНЫЕ НАПРАВЛЕНИЯ </w:t>
      </w:r>
    </w:p>
    <w:p w:rsidR="00CA25EE" w:rsidRPr="00727B28" w:rsidRDefault="00CA25EE" w:rsidP="00CA25EE">
      <w:pPr>
        <w:jc w:val="center"/>
        <w:rPr>
          <w:sz w:val="28"/>
          <w:szCs w:val="28"/>
        </w:rPr>
      </w:pPr>
      <w:r w:rsidRPr="00727B28">
        <w:rPr>
          <w:sz w:val="28"/>
          <w:szCs w:val="28"/>
        </w:rPr>
        <w:t xml:space="preserve">долговой политики </w:t>
      </w:r>
      <w:r w:rsidR="009F0E52">
        <w:rPr>
          <w:sz w:val="28"/>
          <w:szCs w:val="28"/>
        </w:rPr>
        <w:t>Атяшевского муниципального района</w:t>
      </w:r>
      <w:r w:rsidRPr="00727B28">
        <w:rPr>
          <w:sz w:val="28"/>
          <w:szCs w:val="28"/>
        </w:rPr>
        <w:t xml:space="preserve"> </w:t>
      </w:r>
    </w:p>
    <w:p w:rsidR="00CA25EE" w:rsidRPr="00727B28" w:rsidRDefault="003521C5" w:rsidP="00CA25E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2020 год и на плановый период 2021</w:t>
      </w:r>
      <w:r w:rsidR="00CA25EE" w:rsidRPr="00727B28">
        <w:rPr>
          <w:sz w:val="28"/>
          <w:szCs w:val="28"/>
        </w:rPr>
        <w:t xml:space="preserve"> и 20</w:t>
      </w:r>
      <w:r>
        <w:rPr>
          <w:sz w:val="28"/>
          <w:szCs w:val="28"/>
        </w:rPr>
        <w:t>22</w:t>
      </w:r>
      <w:r w:rsidR="00CA25EE" w:rsidRPr="00727B28">
        <w:rPr>
          <w:sz w:val="28"/>
          <w:szCs w:val="28"/>
        </w:rPr>
        <w:t xml:space="preserve"> годов</w:t>
      </w:r>
    </w:p>
    <w:p w:rsidR="006C7E41" w:rsidRPr="00C9180C" w:rsidRDefault="006C7E41" w:rsidP="006C7E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Основные напра</w:t>
      </w:r>
      <w:r w:rsidR="003521C5">
        <w:rPr>
          <w:rFonts w:ascii="Times New Roman" w:hAnsi="Times New Roman" w:cs="Times New Roman"/>
          <w:sz w:val="28"/>
          <w:szCs w:val="28"/>
        </w:rPr>
        <w:t>вления долговой политики на 2020 год и на плановый период 2021 и 2022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 w:rsidR="009F0E52">
        <w:rPr>
          <w:rFonts w:ascii="Times New Roman" w:hAnsi="Times New Roman" w:cs="Times New Roman"/>
          <w:sz w:val="28"/>
          <w:szCs w:val="28"/>
        </w:rPr>
        <w:t>Атяшевско</w:t>
      </w:r>
      <w:bookmarkStart w:id="0" w:name="_GoBack"/>
      <w:bookmarkEnd w:id="0"/>
      <w:r w:rsidR="009F0E52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5A7C1D">
        <w:rPr>
          <w:rFonts w:ascii="Times New Roman" w:hAnsi="Times New Roman" w:cs="Times New Roman"/>
          <w:sz w:val="28"/>
          <w:szCs w:val="28"/>
        </w:rPr>
        <w:br/>
      </w:r>
      <w:r w:rsidR="003521C5">
        <w:rPr>
          <w:rFonts w:ascii="Times New Roman" w:hAnsi="Times New Roman" w:cs="Times New Roman"/>
          <w:sz w:val="28"/>
          <w:szCs w:val="28"/>
        </w:rPr>
        <w:t>на 2020 год и на плановый период 2021 и 2022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r w:rsidR="009F0E5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hyperlink r:id="rId13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9F0E5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«П</w:t>
      </w:r>
      <w:r w:rsidRPr="00C9180C">
        <w:rPr>
          <w:rFonts w:ascii="Times New Roman" w:hAnsi="Times New Roman" w:cs="Times New Roman"/>
          <w:sz w:val="28"/>
          <w:szCs w:val="28"/>
        </w:rPr>
        <w:t>овышени</w:t>
      </w:r>
      <w:r w:rsidR="009F0E52">
        <w:rPr>
          <w:rFonts w:ascii="Times New Roman" w:hAnsi="Times New Roman" w:cs="Times New Roman"/>
          <w:sz w:val="28"/>
          <w:szCs w:val="28"/>
        </w:rPr>
        <w:t>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эффективности управления </w:t>
      </w:r>
      <w:r w:rsidR="009F0E52"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 w:rsidR="006872F5">
        <w:rPr>
          <w:rFonts w:ascii="Times New Roman" w:hAnsi="Times New Roman" w:cs="Times New Roman"/>
          <w:sz w:val="28"/>
          <w:szCs w:val="28"/>
        </w:rPr>
        <w:t>инансами</w:t>
      </w:r>
      <w:r w:rsidR="009F0E52">
        <w:rPr>
          <w:rFonts w:ascii="Times New Roman" w:hAnsi="Times New Roman" w:cs="Times New Roman"/>
          <w:sz w:val="28"/>
          <w:szCs w:val="28"/>
        </w:rPr>
        <w:t>»</w:t>
      </w:r>
      <w:r w:rsidRPr="00C9180C">
        <w:rPr>
          <w:rFonts w:ascii="Times New Roman" w:hAnsi="Times New Roman" w:cs="Times New Roman"/>
          <w:sz w:val="28"/>
          <w:szCs w:val="28"/>
        </w:rPr>
        <w:t>, рекомендации Минфина Р</w:t>
      </w:r>
      <w:r w:rsidR="009F0E52"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 w:rsidR="009F0E52">
        <w:rPr>
          <w:rFonts w:ascii="Times New Roman" w:hAnsi="Times New Roman" w:cs="Times New Roman"/>
          <w:sz w:val="28"/>
          <w:szCs w:val="28"/>
        </w:rPr>
        <w:t>Атяшевским муниципальным районом</w:t>
      </w:r>
      <w:r w:rsidR="00672740">
        <w:rPr>
          <w:rFonts w:ascii="Times New Roman" w:hAnsi="Times New Roman" w:cs="Times New Roman"/>
          <w:sz w:val="28"/>
          <w:szCs w:val="28"/>
        </w:rPr>
        <w:t xml:space="preserve"> 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 w:rsidR="00672740"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6C7E41" w:rsidRPr="00C9180C" w:rsidRDefault="006C7E41" w:rsidP="006C7E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A25EE" w:rsidRDefault="006C7E41" w:rsidP="006C7E4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Текущее состояние </w:t>
      </w:r>
      <w:r w:rsidR="009F0E5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CA25EE">
        <w:rPr>
          <w:rFonts w:ascii="Times New Roman" w:hAnsi="Times New Roman" w:cs="Times New Roman"/>
          <w:b/>
          <w:sz w:val="28"/>
          <w:szCs w:val="28"/>
        </w:rPr>
        <w:t xml:space="preserve"> долга</w:t>
      </w:r>
    </w:p>
    <w:p w:rsidR="006C7E41" w:rsidRPr="00C9180C" w:rsidRDefault="006C7E41" w:rsidP="006C7E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Default="009F0E52" w:rsidP="00BC55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</w:t>
      </w:r>
      <w:r w:rsidR="006C7E41" w:rsidRPr="00C9180C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исполнения бюд</w:t>
      </w:r>
      <w:r w:rsidR="00EA2AD8">
        <w:rPr>
          <w:rFonts w:ascii="Times New Roman" w:hAnsi="Times New Roman" w:cs="Times New Roman"/>
          <w:sz w:val="28"/>
          <w:szCs w:val="28"/>
        </w:rPr>
        <w:t xml:space="preserve">жета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EA2AD8">
        <w:rPr>
          <w:rFonts w:ascii="Times New Roman" w:hAnsi="Times New Roman" w:cs="Times New Roman"/>
          <w:sz w:val="28"/>
          <w:szCs w:val="28"/>
        </w:rPr>
        <w:t xml:space="preserve"> за </w:t>
      </w:r>
      <w:r w:rsidR="00EA2AD8" w:rsidRPr="0026486C">
        <w:rPr>
          <w:rFonts w:ascii="Times New Roman" w:hAnsi="Times New Roman" w:cs="Times New Roman"/>
          <w:sz w:val="28"/>
          <w:szCs w:val="28"/>
        </w:rPr>
        <w:t>2018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можно констатировать следующее. П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олучение собственных доходов бюджета </w:t>
      </w:r>
      <w:r w:rsidR="00A374C3">
        <w:rPr>
          <w:rFonts w:ascii="Times New Roman" w:hAnsi="Times New Roman" w:cs="Times New Roman"/>
          <w:sz w:val="28"/>
          <w:szCs w:val="28"/>
        </w:rPr>
        <w:t>в с</w:t>
      </w:r>
      <w:r w:rsidR="006C7E41" w:rsidRPr="00C9180C">
        <w:rPr>
          <w:rFonts w:ascii="Times New Roman" w:hAnsi="Times New Roman" w:cs="Times New Roman"/>
          <w:sz w:val="28"/>
          <w:szCs w:val="28"/>
        </w:rPr>
        <w:t>в</w:t>
      </w:r>
      <w:r w:rsidR="00A374C3">
        <w:rPr>
          <w:rFonts w:ascii="Times New Roman" w:hAnsi="Times New Roman" w:cs="Times New Roman"/>
          <w:sz w:val="28"/>
          <w:szCs w:val="28"/>
        </w:rPr>
        <w:t>ерх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запланированных объемах, обеспечени</w:t>
      </w:r>
      <w:r w:rsidR="00A374C3">
        <w:rPr>
          <w:rFonts w:ascii="Times New Roman" w:hAnsi="Times New Roman" w:cs="Times New Roman"/>
          <w:sz w:val="28"/>
          <w:szCs w:val="28"/>
        </w:rPr>
        <w:t>е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в полном объеме мер по реализации социальной политики обусловили формирование </w:t>
      </w:r>
      <w:r w:rsidR="00A374C3">
        <w:rPr>
          <w:rFonts w:ascii="Times New Roman" w:hAnsi="Times New Roman" w:cs="Times New Roman"/>
          <w:sz w:val="28"/>
          <w:szCs w:val="28"/>
        </w:rPr>
        <w:t>не</w:t>
      </w:r>
      <w:r w:rsidR="006C7E41" w:rsidRPr="00C9180C">
        <w:rPr>
          <w:rFonts w:ascii="Times New Roman" w:hAnsi="Times New Roman" w:cs="Times New Roman"/>
          <w:sz w:val="28"/>
          <w:szCs w:val="28"/>
        </w:rPr>
        <w:t>значительного дефицита бюджета</w:t>
      </w:r>
      <w:r w:rsidR="00A374C3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района, вследствие чего снизился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A374C3">
        <w:rPr>
          <w:rFonts w:ascii="Times New Roman" w:hAnsi="Times New Roman" w:cs="Times New Roman"/>
          <w:sz w:val="28"/>
          <w:szCs w:val="28"/>
        </w:rPr>
        <w:t>муниципальный</w:t>
      </w:r>
      <w:r w:rsidR="008875B2">
        <w:rPr>
          <w:rFonts w:ascii="Times New Roman" w:hAnsi="Times New Roman" w:cs="Times New Roman"/>
          <w:sz w:val="28"/>
          <w:szCs w:val="28"/>
        </w:rPr>
        <w:t xml:space="preserve"> долг. По итогам 2018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года его размер составил </w:t>
      </w: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A374C3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020</w:t>
      </w:r>
      <w:r w:rsidR="00A374C3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776</w:t>
      </w:r>
      <w:r w:rsidR="00A374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1956">
        <w:rPr>
          <w:rFonts w:ascii="Times New Roman" w:hAnsi="Times New Roman" w:cs="Times New Roman"/>
          <w:bCs/>
          <w:sz w:val="28"/>
          <w:szCs w:val="28"/>
        </w:rPr>
        <w:t>рублей. Это полностью б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юджетные кредиты, полученные из </w:t>
      </w:r>
      <w:r w:rsidR="00651956">
        <w:rPr>
          <w:rFonts w:ascii="Times New Roman" w:hAnsi="Times New Roman" w:cs="Times New Roman"/>
          <w:sz w:val="28"/>
          <w:szCs w:val="28"/>
        </w:rPr>
        <w:t>республиканского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651956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956" w:rsidRDefault="00651956" w:rsidP="0065195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мае 2019 года </w:t>
      </w:r>
      <w:r w:rsidRPr="002D4301">
        <w:rPr>
          <w:rFonts w:ascii="Times New Roman" w:hAnsi="Times New Roman" w:cs="Times New Roman"/>
          <w:sz w:val="28"/>
          <w:szCs w:val="28"/>
        </w:rPr>
        <w:t>с Министерством финансов Р</w:t>
      </w:r>
      <w:r>
        <w:rPr>
          <w:rFonts w:ascii="Times New Roman" w:hAnsi="Times New Roman" w:cs="Times New Roman"/>
          <w:sz w:val="28"/>
          <w:szCs w:val="28"/>
        </w:rPr>
        <w:t>еспублики Мордовия</w:t>
      </w:r>
      <w:r w:rsidRPr="002D43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заключено соглашение</w:t>
      </w:r>
      <w:r w:rsidRPr="00DF7D62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</w:t>
      </w:r>
      <w:r w:rsidR="00023E1D">
        <w:rPr>
          <w:rFonts w:ascii="Times New Roman" w:hAnsi="Times New Roman" w:cs="Times New Roman"/>
          <w:sz w:val="28"/>
          <w:szCs w:val="28"/>
        </w:rPr>
        <w:t>, срок погашения которых должен был наступить в 2019 году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1956" w:rsidRPr="00BC55F3" w:rsidRDefault="00651956" w:rsidP="00BC55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A25EE" w:rsidRDefault="006C7E41" w:rsidP="005A7C1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6C7E41" w:rsidRPr="00CA25EE" w:rsidRDefault="006C7E41" w:rsidP="005A7C1D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 w:rsidR="00732AF9">
        <w:rPr>
          <w:rFonts w:ascii="Times New Roman" w:hAnsi="Times New Roman" w:cs="Times New Roman"/>
          <w:b/>
          <w:sz w:val="28"/>
          <w:szCs w:val="28"/>
        </w:rPr>
        <w:t xml:space="preserve">тики </w:t>
      </w:r>
      <w:r w:rsidR="00651956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 w:rsidR="00732AF9">
        <w:rPr>
          <w:rFonts w:ascii="Times New Roman" w:hAnsi="Times New Roman" w:cs="Times New Roman"/>
          <w:b/>
          <w:sz w:val="28"/>
          <w:szCs w:val="28"/>
        </w:rPr>
        <w:t xml:space="preserve"> на 2020 – 2022</w:t>
      </w:r>
      <w:r w:rsidRPr="00CA25EE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9180C" w:rsidRDefault="006C7E41" w:rsidP="00B14A2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 w:rsidR="004E21AF"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выполнения </w:t>
      </w:r>
      <w:r w:rsidRPr="002F3AD8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="00B14A28" w:rsidRPr="002F3AD8">
        <w:rPr>
          <w:rFonts w:ascii="Times New Roman" w:hAnsi="Times New Roman" w:cs="Times New Roman"/>
          <w:sz w:val="28"/>
          <w:szCs w:val="28"/>
        </w:rPr>
        <w:t>Указа Президента Р</w:t>
      </w:r>
      <w:r w:rsidR="00030005" w:rsidRPr="002F3AD8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B14A28" w:rsidRPr="002F3AD8">
        <w:rPr>
          <w:rFonts w:ascii="Times New Roman" w:hAnsi="Times New Roman" w:cs="Times New Roman"/>
          <w:sz w:val="28"/>
          <w:szCs w:val="28"/>
        </w:rPr>
        <w:t>Ф</w:t>
      </w:r>
      <w:r w:rsidR="00DB1D99" w:rsidRPr="002F3AD8">
        <w:rPr>
          <w:rFonts w:ascii="Times New Roman" w:hAnsi="Times New Roman" w:cs="Times New Roman"/>
          <w:sz w:val="28"/>
          <w:szCs w:val="28"/>
        </w:rPr>
        <w:t xml:space="preserve">едерации от </w:t>
      </w:r>
      <w:r w:rsidR="00030005" w:rsidRPr="002F3AD8">
        <w:rPr>
          <w:rFonts w:ascii="Times New Roman" w:hAnsi="Times New Roman" w:cs="Times New Roman"/>
          <w:sz w:val="28"/>
          <w:szCs w:val="28"/>
        </w:rPr>
        <w:t xml:space="preserve">7 мая </w:t>
      </w:r>
      <w:r w:rsidR="00B14A28" w:rsidRPr="002F3AD8">
        <w:rPr>
          <w:rFonts w:ascii="Times New Roman" w:hAnsi="Times New Roman" w:cs="Times New Roman"/>
          <w:sz w:val="28"/>
          <w:szCs w:val="28"/>
        </w:rPr>
        <w:t>2018 г. № 204 «О национальных целях и стратегических задачах развития Российской Федерации на период до 2024 года»</w:t>
      </w:r>
      <w:r w:rsidR="00B14A28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lastRenderedPageBreak/>
        <w:t xml:space="preserve">предопределяют основные условия реализации </w:t>
      </w:r>
      <w:r w:rsidR="00651956"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 w:rsidR="00CB35DC">
        <w:rPr>
          <w:rFonts w:ascii="Times New Roman" w:hAnsi="Times New Roman" w:cs="Times New Roman"/>
          <w:sz w:val="28"/>
          <w:szCs w:val="28"/>
        </w:rPr>
        <w:t xml:space="preserve">ия </w:t>
      </w:r>
      <w:r w:rsidR="00651956">
        <w:rPr>
          <w:rFonts w:ascii="Times New Roman" w:hAnsi="Times New Roman" w:cs="Times New Roman"/>
          <w:sz w:val="28"/>
          <w:szCs w:val="28"/>
        </w:rPr>
        <w:t>муниципальным</w:t>
      </w:r>
      <w:r w:rsidR="00CB35DC">
        <w:rPr>
          <w:rFonts w:ascii="Times New Roman" w:hAnsi="Times New Roman" w:cs="Times New Roman"/>
          <w:sz w:val="28"/>
          <w:szCs w:val="28"/>
        </w:rPr>
        <w:t xml:space="preserve"> долгом в 2020 – 2022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02A5B" w:rsidRDefault="007772C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актор</w:t>
      </w:r>
      <w:r w:rsidR="00303BB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, усложняющим ситуацию</w:t>
      </w:r>
      <w:r w:rsidRPr="007772C1">
        <w:rPr>
          <w:rFonts w:ascii="Times New Roman" w:hAnsi="Times New Roman" w:cs="Times New Roman"/>
          <w:sz w:val="28"/>
          <w:szCs w:val="28"/>
        </w:rPr>
        <w:t xml:space="preserve"> 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 w:rsidR="00651956">
        <w:rPr>
          <w:rFonts w:ascii="Times New Roman" w:hAnsi="Times New Roman" w:cs="Times New Roman"/>
          <w:sz w:val="28"/>
          <w:szCs w:val="28"/>
        </w:rPr>
        <w:t>муниципальным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B14A28"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тся необходимость соблюдения параметров </w:t>
      </w:r>
      <w:r w:rsidR="00651956">
        <w:rPr>
          <w:rFonts w:ascii="Times New Roman" w:hAnsi="Times New Roman" w:cs="Times New Roman"/>
          <w:sz w:val="28"/>
          <w:szCs w:val="28"/>
        </w:rPr>
        <w:t>муниципального</w:t>
      </w:r>
      <w:r w:rsidR="006C7E41"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 w:rsidR="00B02A5B">
        <w:rPr>
          <w:rFonts w:ascii="Times New Roman" w:hAnsi="Times New Roman" w:cs="Times New Roman"/>
          <w:sz w:val="28"/>
          <w:szCs w:val="28"/>
        </w:rPr>
        <w:t xml:space="preserve">ем </w:t>
      </w:r>
      <w:r w:rsidR="00651956" w:rsidRPr="00DF7D62">
        <w:rPr>
          <w:rFonts w:ascii="Times New Roman" w:hAnsi="Times New Roman" w:cs="Times New Roman"/>
          <w:sz w:val="28"/>
          <w:szCs w:val="28"/>
        </w:rPr>
        <w:t>о</w:t>
      </w:r>
      <w:r w:rsidR="00651956">
        <w:rPr>
          <w:rFonts w:ascii="Times New Roman" w:hAnsi="Times New Roman" w:cs="Times New Roman"/>
          <w:sz w:val="28"/>
          <w:szCs w:val="28"/>
        </w:rPr>
        <w:t xml:space="preserve">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</w:t>
      </w:r>
      <w:r w:rsidR="00FB6F04">
        <w:rPr>
          <w:rFonts w:ascii="Times New Roman" w:hAnsi="Times New Roman" w:cs="Times New Roman"/>
          <w:sz w:val="28"/>
          <w:szCs w:val="28"/>
        </w:rPr>
        <w:t xml:space="preserve">, заключенным с Министерством финансов </w:t>
      </w:r>
      <w:r w:rsidR="00D045E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B6F04">
        <w:rPr>
          <w:rFonts w:ascii="Times New Roman" w:hAnsi="Times New Roman" w:cs="Times New Roman"/>
          <w:sz w:val="28"/>
          <w:szCs w:val="28"/>
        </w:rPr>
        <w:t>.</w:t>
      </w:r>
    </w:p>
    <w:p w:rsidR="006C7E41" w:rsidRPr="00C9180C" w:rsidRDefault="006C7E41" w:rsidP="005A7C1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C7E41" w:rsidRPr="00CA25EE" w:rsidRDefault="006C7E41" w:rsidP="005A7C1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 w:rsidR="00852370">
        <w:rPr>
          <w:rFonts w:ascii="Times New Roman" w:hAnsi="Times New Roman" w:cs="Times New Roman"/>
          <w:b/>
          <w:sz w:val="28"/>
          <w:szCs w:val="28"/>
        </w:rPr>
        <w:t>задачи долговой политики на 2020 – 2022</w:t>
      </w:r>
      <w:r w:rsidRPr="00CA25EE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D045E4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852370">
        <w:rPr>
          <w:rFonts w:ascii="Times New Roman" w:hAnsi="Times New Roman" w:cs="Times New Roman"/>
          <w:sz w:val="28"/>
          <w:szCs w:val="28"/>
        </w:rPr>
        <w:t xml:space="preserve"> в </w:t>
      </w:r>
      <w:r w:rsidR="00852370">
        <w:rPr>
          <w:rFonts w:ascii="Times New Roman" w:hAnsi="Times New Roman" w:cs="Times New Roman"/>
          <w:sz w:val="28"/>
          <w:szCs w:val="28"/>
        </w:rPr>
        <w:br/>
        <w:t>2020 – 2022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D045E4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D045E4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D045E4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D045E4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D045E4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="001A54E9">
        <w:rPr>
          <w:rFonts w:ascii="Times New Roman" w:hAnsi="Times New Roman" w:cs="Times New Roman"/>
          <w:sz w:val="28"/>
          <w:szCs w:val="28"/>
        </w:rPr>
        <w:t>условий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E0369F">
        <w:rPr>
          <w:rFonts w:ascii="Times New Roman" w:hAnsi="Times New Roman" w:cs="Times New Roman"/>
          <w:sz w:val="28"/>
          <w:szCs w:val="28"/>
        </w:rPr>
        <w:t>соглашения</w:t>
      </w:r>
      <w:r w:rsidR="00E0369F" w:rsidRPr="00E0369F">
        <w:rPr>
          <w:rFonts w:ascii="Times New Roman" w:hAnsi="Times New Roman" w:cs="Times New Roman"/>
          <w:sz w:val="28"/>
          <w:szCs w:val="28"/>
        </w:rPr>
        <w:t xml:space="preserve"> </w:t>
      </w:r>
      <w:r w:rsidR="00D045E4" w:rsidRPr="00DF7D62">
        <w:rPr>
          <w:rFonts w:ascii="Times New Roman" w:hAnsi="Times New Roman" w:cs="Times New Roman"/>
          <w:sz w:val="28"/>
          <w:szCs w:val="28"/>
        </w:rPr>
        <w:t>о</w:t>
      </w:r>
      <w:r w:rsidR="00D045E4">
        <w:rPr>
          <w:rFonts w:ascii="Times New Roman" w:hAnsi="Times New Roman" w:cs="Times New Roman"/>
          <w:sz w:val="28"/>
          <w:szCs w:val="28"/>
        </w:rPr>
        <w:t xml:space="preserve"> 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Мордовия.</w:t>
      </w:r>
    </w:p>
    <w:p w:rsidR="004E21AF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D045E4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</w:t>
      </w:r>
      <w:r w:rsidR="004E21AF">
        <w:rPr>
          <w:rFonts w:ascii="Times New Roman" w:hAnsi="Times New Roman" w:cs="Times New Roman"/>
          <w:sz w:val="28"/>
          <w:szCs w:val="28"/>
        </w:rPr>
        <w:t>.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 w:rsidR="00FF18AA"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 xml:space="preserve">задач должна способствовать реализация мероприятий </w:t>
      </w:r>
      <w:bookmarkStart w:id="1" w:name="RANGE!A1:I70"/>
      <w:r w:rsidR="00D045E4" w:rsidRPr="00D045E4">
        <w:rPr>
          <w:rFonts w:ascii="Times New Roman" w:hAnsi="Times New Roman" w:cs="Times New Roman"/>
          <w:sz w:val="28"/>
          <w:szCs w:val="28"/>
        </w:rPr>
        <w:t>Программ</w:t>
      </w:r>
      <w:r w:rsidR="00D045E4">
        <w:rPr>
          <w:rFonts w:ascii="Times New Roman" w:hAnsi="Times New Roman" w:cs="Times New Roman"/>
          <w:sz w:val="28"/>
          <w:szCs w:val="28"/>
        </w:rPr>
        <w:t>ы</w:t>
      </w:r>
      <w:r w:rsidR="00D045E4" w:rsidRPr="00D045E4">
        <w:rPr>
          <w:rFonts w:ascii="Times New Roman" w:hAnsi="Times New Roman" w:cs="Times New Roman"/>
          <w:sz w:val="28"/>
          <w:szCs w:val="28"/>
        </w:rPr>
        <w:t xml:space="preserve"> оздоровления муниципальных финансов Атяшевского муниципального района и муниципальных финансов поселений Атяшевского муниципального района на 2018 - 2020 годы</w:t>
      </w:r>
      <w:bookmarkEnd w:id="1"/>
      <w:r w:rsidRPr="00736233">
        <w:rPr>
          <w:rFonts w:ascii="Times New Roman" w:hAnsi="Times New Roman" w:cs="Times New Roman"/>
          <w:sz w:val="28"/>
          <w:szCs w:val="28"/>
        </w:rPr>
        <w:t>.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A25EE" w:rsidRDefault="006C7E41" w:rsidP="005A7C1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Риски в реализации долговой политики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D045E4">
        <w:rPr>
          <w:rFonts w:ascii="Times New Roman" w:hAnsi="Times New Roman" w:cs="Times New Roman"/>
          <w:sz w:val="28"/>
          <w:szCs w:val="28"/>
        </w:rPr>
        <w:t>муниципальным</w:t>
      </w:r>
      <w:r w:rsidR="009B1ED6">
        <w:rPr>
          <w:rFonts w:ascii="Times New Roman" w:hAnsi="Times New Roman" w:cs="Times New Roman"/>
          <w:sz w:val="28"/>
          <w:szCs w:val="28"/>
        </w:rPr>
        <w:t xml:space="preserve"> долгом в период 2020 – 2022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снижения ликвидности рынка заимствований;</w:t>
      </w:r>
    </w:p>
    <w:p w:rsidR="0085302E" w:rsidRDefault="006C7E41" w:rsidP="008530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 w:rsidR="001A54E9">
        <w:rPr>
          <w:rFonts w:ascii="Times New Roman" w:hAnsi="Times New Roman" w:cs="Times New Roman"/>
          <w:sz w:val="28"/>
          <w:szCs w:val="28"/>
        </w:rPr>
        <w:t>условий</w:t>
      </w:r>
      <w:r w:rsidR="00E70BF2"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="00E70BF2">
        <w:rPr>
          <w:rFonts w:ascii="Times New Roman" w:hAnsi="Times New Roman" w:cs="Times New Roman"/>
          <w:sz w:val="28"/>
          <w:szCs w:val="28"/>
        </w:rPr>
        <w:t>соглашения</w:t>
      </w:r>
      <w:r w:rsidR="00E70BF2" w:rsidRPr="00E0369F">
        <w:rPr>
          <w:rFonts w:ascii="Times New Roman" w:hAnsi="Times New Roman" w:cs="Times New Roman"/>
          <w:sz w:val="28"/>
          <w:szCs w:val="28"/>
        </w:rPr>
        <w:t xml:space="preserve"> о </w:t>
      </w:r>
      <w:r w:rsidR="0085302E">
        <w:rPr>
          <w:rFonts w:ascii="Times New Roman" w:hAnsi="Times New Roman" w:cs="Times New Roman"/>
          <w:sz w:val="28"/>
          <w:szCs w:val="28"/>
        </w:rPr>
        <w:t>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Мордовия.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lastRenderedPageBreak/>
        <w:t>Указанные риски обусловлены следующими факторами: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рефинансирования долговых обязательств – невозможностью осуществления на приемлемых условиях новых заимствований для погашения имеющихся долговых обязательств </w:t>
      </w:r>
      <w:r w:rsidR="0085302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>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роста процентных ставок на рынке заимствований – возникновением непредвиденных расходов бюджета, связанных с ростом расходов на обслуживание </w:t>
      </w:r>
      <w:r w:rsidR="0085302E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что приведет к росту дефицита бюджета;</w:t>
      </w:r>
    </w:p>
    <w:p w:rsidR="006C7E41" w:rsidRPr="00C9180C" w:rsidRDefault="006C7E41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снижения ликвидности рынка заимствований – неполучением денежных средств на финансирование дефицита бюджета</w:t>
      </w:r>
      <w:r w:rsidR="0085302E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и погашение долговых обязательств </w:t>
      </w:r>
      <w:r w:rsidR="0085302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>,</w:t>
      </w:r>
      <w:r w:rsidR="0085302E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>связанным</w:t>
      </w:r>
      <w:r w:rsidR="0085302E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>с отказом кредитных организаций предоставить заемные средства в случае наступления финансового кризиса;</w:t>
      </w:r>
    </w:p>
    <w:p w:rsidR="006C7E41" w:rsidRPr="00C9180C" w:rsidRDefault="0085302E" w:rsidP="005A7C1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реструктуризации задолженности Атяшевского муниципального района по бюджетным кредитам, предоставленным из республиканского бюджета Республики Мордовия, заключенным с Министерством финансов Республики Мордовия </w:t>
      </w:r>
      <w:r w:rsidR="006C7E41" w:rsidRPr="00C9180C">
        <w:rPr>
          <w:rFonts w:ascii="Times New Roman" w:hAnsi="Times New Roman" w:cs="Times New Roman"/>
          <w:sz w:val="28"/>
          <w:szCs w:val="28"/>
        </w:rPr>
        <w:t>– неполучением собственных доходов бюджета в запланированных объемах и возникновением непредвиденных расходов бюджета.</w:t>
      </w:r>
    </w:p>
    <w:p w:rsidR="0068673A" w:rsidRPr="000F4C4C" w:rsidRDefault="0068673A" w:rsidP="000F4C4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8673A" w:rsidRPr="000F4C4C" w:rsidSect="002038FA">
      <w:headerReference w:type="first" r:id="rId14"/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D93" w:rsidRDefault="00846D93">
      <w:r>
        <w:separator/>
      </w:r>
    </w:p>
  </w:endnote>
  <w:endnote w:type="continuationSeparator" w:id="0">
    <w:p w:rsidR="00846D93" w:rsidRDefault="00846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D93" w:rsidRDefault="00846D93">
      <w:r>
        <w:separator/>
      </w:r>
    </w:p>
  </w:footnote>
  <w:footnote w:type="continuationSeparator" w:id="0">
    <w:p w:rsidR="00846D93" w:rsidRDefault="00846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E95" w:rsidRDefault="00B04CAE" w:rsidP="00366DB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C4E9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4E95" w:rsidRDefault="00CC4E95" w:rsidP="00AC0E36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45601"/>
      <w:docPartObj>
        <w:docPartGallery w:val="Page Numbers (Top of Page)"/>
        <w:docPartUnique/>
      </w:docPartObj>
    </w:sdtPr>
    <w:sdtEndPr/>
    <w:sdtContent>
      <w:p w:rsidR="002038FA" w:rsidRDefault="00DB1D9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05D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C4E95" w:rsidRDefault="00CC4E95" w:rsidP="002038FA">
    <w:pPr>
      <w:pStyle w:val="a7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8FA" w:rsidRDefault="002038FA">
    <w:pPr>
      <w:pStyle w:val="a7"/>
      <w:jc w:val="center"/>
    </w:pPr>
  </w:p>
  <w:p w:rsidR="002038FA" w:rsidRDefault="002038FA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8FA" w:rsidRDefault="00DB1D99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05DC">
      <w:rPr>
        <w:noProof/>
      </w:rPr>
      <w:t>2</w:t>
    </w:r>
    <w:r>
      <w:rPr>
        <w:noProof/>
      </w:rPr>
      <w:fldChar w:fldCharType="end"/>
    </w:r>
  </w:p>
  <w:p w:rsidR="002038FA" w:rsidRDefault="002038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3E1D"/>
    <w:rsid w:val="00026222"/>
    <w:rsid w:val="00030005"/>
    <w:rsid w:val="00031F9E"/>
    <w:rsid w:val="0003245F"/>
    <w:rsid w:val="0003280D"/>
    <w:rsid w:val="00036F03"/>
    <w:rsid w:val="000411D3"/>
    <w:rsid w:val="000421C0"/>
    <w:rsid w:val="00045E4C"/>
    <w:rsid w:val="00050508"/>
    <w:rsid w:val="00050940"/>
    <w:rsid w:val="00050B16"/>
    <w:rsid w:val="00053FF1"/>
    <w:rsid w:val="00056738"/>
    <w:rsid w:val="000613DF"/>
    <w:rsid w:val="00062C04"/>
    <w:rsid w:val="000648CF"/>
    <w:rsid w:val="00065F10"/>
    <w:rsid w:val="00076140"/>
    <w:rsid w:val="00076334"/>
    <w:rsid w:val="000802D9"/>
    <w:rsid w:val="000821CC"/>
    <w:rsid w:val="00093597"/>
    <w:rsid w:val="00093E07"/>
    <w:rsid w:val="00096C5A"/>
    <w:rsid w:val="000973CB"/>
    <w:rsid w:val="000A0065"/>
    <w:rsid w:val="000A6A41"/>
    <w:rsid w:val="000A7B3F"/>
    <w:rsid w:val="000B0C51"/>
    <w:rsid w:val="000B3F98"/>
    <w:rsid w:val="000B6871"/>
    <w:rsid w:val="000C0530"/>
    <w:rsid w:val="000C74BF"/>
    <w:rsid w:val="000C74C0"/>
    <w:rsid w:val="000D0749"/>
    <w:rsid w:val="000D2B58"/>
    <w:rsid w:val="000D2DDA"/>
    <w:rsid w:val="000D3967"/>
    <w:rsid w:val="000D5A2A"/>
    <w:rsid w:val="000E2BC7"/>
    <w:rsid w:val="000E6589"/>
    <w:rsid w:val="000E7264"/>
    <w:rsid w:val="000E75B8"/>
    <w:rsid w:val="000F02BC"/>
    <w:rsid w:val="000F141A"/>
    <w:rsid w:val="000F160E"/>
    <w:rsid w:val="000F4C4C"/>
    <w:rsid w:val="000F6107"/>
    <w:rsid w:val="000F7461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278A5"/>
    <w:rsid w:val="001279BC"/>
    <w:rsid w:val="00132324"/>
    <w:rsid w:val="00136201"/>
    <w:rsid w:val="00141820"/>
    <w:rsid w:val="00144904"/>
    <w:rsid w:val="00151D66"/>
    <w:rsid w:val="00152AFE"/>
    <w:rsid w:val="00160142"/>
    <w:rsid w:val="00162596"/>
    <w:rsid w:val="0016363A"/>
    <w:rsid w:val="00166A31"/>
    <w:rsid w:val="00177A9F"/>
    <w:rsid w:val="001842D1"/>
    <w:rsid w:val="001848FB"/>
    <w:rsid w:val="00185242"/>
    <w:rsid w:val="00185A75"/>
    <w:rsid w:val="0019529C"/>
    <w:rsid w:val="001A046E"/>
    <w:rsid w:val="001A0CBB"/>
    <w:rsid w:val="001A228A"/>
    <w:rsid w:val="001A51F6"/>
    <w:rsid w:val="001A54E9"/>
    <w:rsid w:val="001A7792"/>
    <w:rsid w:val="001B0CF9"/>
    <w:rsid w:val="001B2CB1"/>
    <w:rsid w:val="001B39F1"/>
    <w:rsid w:val="001B402B"/>
    <w:rsid w:val="001B5A48"/>
    <w:rsid w:val="001C15AA"/>
    <w:rsid w:val="001C1D10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17E9"/>
    <w:rsid w:val="001E2366"/>
    <w:rsid w:val="001E27C8"/>
    <w:rsid w:val="001E493A"/>
    <w:rsid w:val="001E4E7D"/>
    <w:rsid w:val="001E71F4"/>
    <w:rsid w:val="001E7E84"/>
    <w:rsid w:val="001F1962"/>
    <w:rsid w:val="001F1FBA"/>
    <w:rsid w:val="001F3F4A"/>
    <w:rsid w:val="00202C7B"/>
    <w:rsid w:val="002038FA"/>
    <w:rsid w:val="00211B3E"/>
    <w:rsid w:val="00212BED"/>
    <w:rsid w:val="00213793"/>
    <w:rsid w:val="0021623B"/>
    <w:rsid w:val="00217360"/>
    <w:rsid w:val="00217B9F"/>
    <w:rsid w:val="00220329"/>
    <w:rsid w:val="002245FB"/>
    <w:rsid w:val="00230C6C"/>
    <w:rsid w:val="002333D7"/>
    <w:rsid w:val="0024041F"/>
    <w:rsid w:val="00240655"/>
    <w:rsid w:val="00242FD8"/>
    <w:rsid w:val="00244115"/>
    <w:rsid w:val="0024650E"/>
    <w:rsid w:val="0025300F"/>
    <w:rsid w:val="00255FFD"/>
    <w:rsid w:val="00260F91"/>
    <w:rsid w:val="0026486C"/>
    <w:rsid w:val="00265E69"/>
    <w:rsid w:val="00274CEC"/>
    <w:rsid w:val="0027628F"/>
    <w:rsid w:val="002768D5"/>
    <w:rsid w:val="002777E1"/>
    <w:rsid w:val="002814DC"/>
    <w:rsid w:val="0028309B"/>
    <w:rsid w:val="00286046"/>
    <w:rsid w:val="002907AA"/>
    <w:rsid w:val="00292125"/>
    <w:rsid w:val="00293E53"/>
    <w:rsid w:val="002954EA"/>
    <w:rsid w:val="00296D82"/>
    <w:rsid w:val="002A2699"/>
    <w:rsid w:val="002A56F2"/>
    <w:rsid w:val="002B3BB7"/>
    <w:rsid w:val="002B432E"/>
    <w:rsid w:val="002B5343"/>
    <w:rsid w:val="002B5DA2"/>
    <w:rsid w:val="002C0710"/>
    <w:rsid w:val="002C1028"/>
    <w:rsid w:val="002C6D5E"/>
    <w:rsid w:val="002D12A8"/>
    <w:rsid w:val="002D4301"/>
    <w:rsid w:val="002D4BA8"/>
    <w:rsid w:val="002D6EDD"/>
    <w:rsid w:val="002E79F0"/>
    <w:rsid w:val="002F22AA"/>
    <w:rsid w:val="002F38E5"/>
    <w:rsid w:val="002F3AD8"/>
    <w:rsid w:val="002F4600"/>
    <w:rsid w:val="00302D06"/>
    <w:rsid w:val="00303BBD"/>
    <w:rsid w:val="00304C44"/>
    <w:rsid w:val="0030691D"/>
    <w:rsid w:val="00307250"/>
    <w:rsid w:val="003107A1"/>
    <w:rsid w:val="00313A3E"/>
    <w:rsid w:val="00314E18"/>
    <w:rsid w:val="00315754"/>
    <w:rsid w:val="00315D65"/>
    <w:rsid w:val="00320310"/>
    <w:rsid w:val="00320E6B"/>
    <w:rsid w:val="00324C00"/>
    <w:rsid w:val="00326C91"/>
    <w:rsid w:val="00330F25"/>
    <w:rsid w:val="00336653"/>
    <w:rsid w:val="00336C51"/>
    <w:rsid w:val="0034768C"/>
    <w:rsid w:val="0035096D"/>
    <w:rsid w:val="003521C5"/>
    <w:rsid w:val="00353D7C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A3E53"/>
    <w:rsid w:val="003A7DCA"/>
    <w:rsid w:val="003B126E"/>
    <w:rsid w:val="003C0C55"/>
    <w:rsid w:val="003C19C7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15BC"/>
    <w:rsid w:val="003F2305"/>
    <w:rsid w:val="003F5988"/>
    <w:rsid w:val="00405CEE"/>
    <w:rsid w:val="00410117"/>
    <w:rsid w:val="00415515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7CB6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67BDE"/>
    <w:rsid w:val="00467C5D"/>
    <w:rsid w:val="00474A22"/>
    <w:rsid w:val="00475198"/>
    <w:rsid w:val="0047566A"/>
    <w:rsid w:val="00477F11"/>
    <w:rsid w:val="00485B8A"/>
    <w:rsid w:val="00494111"/>
    <w:rsid w:val="00496A56"/>
    <w:rsid w:val="00497CC3"/>
    <w:rsid w:val="00497EE2"/>
    <w:rsid w:val="004A0612"/>
    <w:rsid w:val="004A09DB"/>
    <w:rsid w:val="004A2689"/>
    <w:rsid w:val="004A35EF"/>
    <w:rsid w:val="004A672C"/>
    <w:rsid w:val="004A7051"/>
    <w:rsid w:val="004B4A95"/>
    <w:rsid w:val="004B5143"/>
    <w:rsid w:val="004B57F1"/>
    <w:rsid w:val="004B7563"/>
    <w:rsid w:val="004C5008"/>
    <w:rsid w:val="004C500C"/>
    <w:rsid w:val="004C5F4B"/>
    <w:rsid w:val="004C6638"/>
    <w:rsid w:val="004C7335"/>
    <w:rsid w:val="004D3F0D"/>
    <w:rsid w:val="004D5988"/>
    <w:rsid w:val="004E21AF"/>
    <w:rsid w:val="004E6BB0"/>
    <w:rsid w:val="004F59B5"/>
    <w:rsid w:val="004F6107"/>
    <w:rsid w:val="004F7ED2"/>
    <w:rsid w:val="00501390"/>
    <w:rsid w:val="00501871"/>
    <w:rsid w:val="005055BF"/>
    <w:rsid w:val="005068AC"/>
    <w:rsid w:val="005106FC"/>
    <w:rsid w:val="00511B7B"/>
    <w:rsid w:val="00521B25"/>
    <w:rsid w:val="00523E1B"/>
    <w:rsid w:val="005244F2"/>
    <w:rsid w:val="00524868"/>
    <w:rsid w:val="005258DF"/>
    <w:rsid w:val="005259D9"/>
    <w:rsid w:val="00531B07"/>
    <w:rsid w:val="00532D33"/>
    <w:rsid w:val="005333AC"/>
    <w:rsid w:val="00535EBF"/>
    <w:rsid w:val="00545787"/>
    <w:rsid w:val="00545B50"/>
    <w:rsid w:val="005513E6"/>
    <w:rsid w:val="00555AA6"/>
    <w:rsid w:val="00560449"/>
    <w:rsid w:val="005605D9"/>
    <w:rsid w:val="00561DF8"/>
    <w:rsid w:val="0056544D"/>
    <w:rsid w:val="00567084"/>
    <w:rsid w:val="005671D8"/>
    <w:rsid w:val="005833AE"/>
    <w:rsid w:val="00592016"/>
    <w:rsid w:val="005A40BC"/>
    <w:rsid w:val="005A7C1D"/>
    <w:rsid w:val="005B1388"/>
    <w:rsid w:val="005B2FB7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B29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1956"/>
    <w:rsid w:val="00654064"/>
    <w:rsid w:val="00657C8B"/>
    <w:rsid w:val="00663431"/>
    <w:rsid w:val="00665F22"/>
    <w:rsid w:val="006710A8"/>
    <w:rsid w:val="00672740"/>
    <w:rsid w:val="00676BF1"/>
    <w:rsid w:val="00677789"/>
    <w:rsid w:val="0067784A"/>
    <w:rsid w:val="00682E68"/>
    <w:rsid w:val="00685760"/>
    <w:rsid w:val="0068581C"/>
    <w:rsid w:val="0068673A"/>
    <w:rsid w:val="006872F5"/>
    <w:rsid w:val="00693E55"/>
    <w:rsid w:val="00694952"/>
    <w:rsid w:val="00695C38"/>
    <w:rsid w:val="0069621E"/>
    <w:rsid w:val="00696DC1"/>
    <w:rsid w:val="006A1433"/>
    <w:rsid w:val="006A1B80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5B3"/>
    <w:rsid w:val="006B7C5B"/>
    <w:rsid w:val="006C0ECE"/>
    <w:rsid w:val="006C245C"/>
    <w:rsid w:val="006C56F2"/>
    <w:rsid w:val="006C5A5C"/>
    <w:rsid w:val="006C72B0"/>
    <w:rsid w:val="006C7E41"/>
    <w:rsid w:val="006D0DD0"/>
    <w:rsid w:val="006D10CE"/>
    <w:rsid w:val="006D27FC"/>
    <w:rsid w:val="006D4215"/>
    <w:rsid w:val="006D43FF"/>
    <w:rsid w:val="006E0F8D"/>
    <w:rsid w:val="006E51DC"/>
    <w:rsid w:val="006E5794"/>
    <w:rsid w:val="006E69D8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50C1"/>
    <w:rsid w:val="0073189E"/>
    <w:rsid w:val="00732AF9"/>
    <w:rsid w:val="00732DB5"/>
    <w:rsid w:val="007331A1"/>
    <w:rsid w:val="00736233"/>
    <w:rsid w:val="007460F9"/>
    <w:rsid w:val="00751C26"/>
    <w:rsid w:val="0075710F"/>
    <w:rsid w:val="00763825"/>
    <w:rsid w:val="0076638C"/>
    <w:rsid w:val="0076694B"/>
    <w:rsid w:val="00767A2C"/>
    <w:rsid w:val="00770897"/>
    <w:rsid w:val="00770E37"/>
    <w:rsid w:val="00771123"/>
    <w:rsid w:val="0077136F"/>
    <w:rsid w:val="007751A9"/>
    <w:rsid w:val="00776766"/>
    <w:rsid w:val="00776BB5"/>
    <w:rsid w:val="007772C1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0F6"/>
    <w:rsid w:val="007E5FA1"/>
    <w:rsid w:val="007F13EA"/>
    <w:rsid w:val="007F2DDE"/>
    <w:rsid w:val="007F6E30"/>
    <w:rsid w:val="00800D5C"/>
    <w:rsid w:val="008037F3"/>
    <w:rsid w:val="00805939"/>
    <w:rsid w:val="008101FD"/>
    <w:rsid w:val="00810C11"/>
    <w:rsid w:val="008149B2"/>
    <w:rsid w:val="00814C44"/>
    <w:rsid w:val="00822CB4"/>
    <w:rsid w:val="008248F5"/>
    <w:rsid w:val="00830D97"/>
    <w:rsid w:val="00832112"/>
    <w:rsid w:val="0083228E"/>
    <w:rsid w:val="00835F19"/>
    <w:rsid w:val="00842163"/>
    <w:rsid w:val="00842971"/>
    <w:rsid w:val="00845514"/>
    <w:rsid w:val="008456C1"/>
    <w:rsid w:val="00846D93"/>
    <w:rsid w:val="008470A9"/>
    <w:rsid w:val="00851E65"/>
    <w:rsid w:val="00852370"/>
    <w:rsid w:val="0085302E"/>
    <w:rsid w:val="00855DFB"/>
    <w:rsid w:val="00855E71"/>
    <w:rsid w:val="00862615"/>
    <w:rsid w:val="00866F56"/>
    <w:rsid w:val="008677EC"/>
    <w:rsid w:val="00867A93"/>
    <w:rsid w:val="00867B61"/>
    <w:rsid w:val="008710CF"/>
    <w:rsid w:val="00871AE1"/>
    <w:rsid w:val="00872BC8"/>
    <w:rsid w:val="00875304"/>
    <w:rsid w:val="00876EB4"/>
    <w:rsid w:val="00880EE7"/>
    <w:rsid w:val="0088337A"/>
    <w:rsid w:val="0088415F"/>
    <w:rsid w:val="008857C7"/>
    <w:rsid w:val="00886742"/>
    <w:rsid w:val="00886B1D"/>
    <w:rsid w:val="008874B0"/>
    <w:rsid w:val="008875B2"/>
    <w:rsid w:val="0088775D"/>
    <w:rsid w:val="00891DFF"/>
    <w:rsid w:val="00893BE5"/>
    <w:rsid w:val="008979B0"/>
    <w:rsid w:val="008A2908"/>
    <w:rsid w:val="008A6026"/>
    <w:rsid w:val="008B0031"/>
    <w:rsid w:val="008B165F"/>
    <w:rsid w:val="008B55A9"/>
    <w:rsid w:val="008C3385"/>
    <w:rsid w:val="008C490B"/>
    <w:rsid w:val="008C6099"/>
    <w:rsid w:val="008D120E"/>
    <w:rsid w:val="008D216F"/>
    <w:rsid w:val="008D2E97"/>
    <w:rsid w:val="008D30CE"/>
    <w:rsid w:val="008E31B0"/>
    <w:rsid w:val="008F5AB6"/>
    <w:rsid w:val="00901898"/>
    <w:rsid w:val="00905978"/>
    <w:rsid w:val="009073D3"/>
    <w:rsid w:val="00907B83"/>
    <w:rsid w:val="0091193C"/>
    <w:rsid w:val="00926DA8"/>
    <w:rsid w:val="009301DF"/>
    <w:rsid w:val="009302E0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287E"/>
    <w:rsid w:val="0096316F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27C"/>
    <w:rsid w:val="009959F4"/>
    <w:rsid w:val="009968D5"/>
    <w:rsid w:val="00996FCD"/>
    <w:rsid w:val="009A0D32"/>
    <w:rsid w:val="009B1799"/>
    <w:rsid w:val="009B1ED6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0E52"/>
    <w:rsid w:val="009F10E6"/>
    <w:rsid w:val="009F196F"/>
    <w:rsid w:val="009F2314"/>
    <w:rsid w:val="009F50ED"/>
    <w:rsid w:val="009F6520"/>
    <w:rsid w:val="009F67E7"/>
    <w:rsid w:val="00A01126"/>
    <w:rsid w:val="00A01D8D"/>
    <w:rsid w:val="00A02A82"/>
    <w:rsid w:val="00A0322F"/>
    <w:rsid w:val="00A05E80"/>
    <w:rsid w:val="00A07525"/>
    <w:rsid w:val="00A07BD0"/>
    <w:rsid w:val="00A1060F"/>
    <w:rsid w:val="00A126A7"/>
    <w:rsid w:val="00A13235"/>
    <w:rsid w:val="00A14613"/>
    <w:rsid w:val="00A16841"/>
    <w:rsid w:val="00A25C91"/>
    <w:rsid w:val="00A31188"/>
    <w:rsid w:val="00A31F7F"/>
    <w:rsid w:val="00A32202"/>
    <w:rsid w:val="00A32D7F"/>
    <w:rsid w:val="00A36763"/>
    <w:rsid w:val="00A374C3"/>
    <w:rsid w:val="00A41517"/>
    <w:rsid w:val="00A52979"/>
    <w:rsid w:val="00A52CD1"/>
    <w:rsid w:val="00A54929"/>
    <w:rsid w:val="00A559D9"/>
    <w:rsid w:val="00A605DC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5AC9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F6C"/>
    <w:rsid w:val="00AD4FB6"/>
    <w:rsid w:val="00AD7E31"/>
    <w:rsid w:val="00AE135B"/>
    <w:rsid w:val="00AE2293"/>
    <w:rsid w:val="00AE2F1E"/>
    <w:rsid w:val="00AE3F60"/>
    <w:rsid w:val="00AE54BF"/>
    <w:rsid w:val="00AE60FB"/>
    <w:rsid w:val="00AE6365"/>
    <w:rsid w:val="00AE6F87"/>
    <w:rsid w:val="00AF0ECD"/>
    <w:rsid w:val="00AF1826"/>
    <w:rsid w:val="00AF216A"/>
    <w:rsid w:val="00AF2C95"/>
    <w:rsid w:val="00B018F7"/>
    <w:rsid w:val="00B02A5B"/>
    <w:rsid w:val="00B03EB3"/>
    <w:rsid w:val="00B03ED6"/>
    <w:rsid w:val="00B04CAE"/>
    <w:rsid w:val="00B05E0D"/>
    <w:rsid w:val="00B05F16"/>
    <w:rsid w:val="00B11223"/>
    <w:rsid w:val="00B11573"/>
    <w:rsid w:val="00B11B58"/>
    <w:rsid w:val="00B145C1"/>
    <w:rsid w:val="00B14A28"/>
    <w:rsid w:val="00B15EA0"/>
    <w:rsid w:val="00B16468"/>
    <w:rsid w:val="00B166E0"/>
    <w:rsid w:val="00B33982"/>
    <w:rsid w:val="00B34EAD"/>
    <w:rsid w:val="00B35826"/>
    <w:rsid w:val="00B370A9"/>
    <w:rsid w:val="00B40922"/>
    <w:rsid w:val="00B47372"/>
    <w:rsid w:val="00B536F4"/>
    <w:rsid w:val="00B547DF"/>
    <w:rsid w:val="00B610FF"/>
    <w:rsid w:val="00B72D2D"/>
    <w:rsid w:val="00B732C7"/>
    <w:rsid w:val="00B80297"/>
    <w:rsid w:val="00B82350"/>
    <w:rsid w:val="00B86A68"/>
    <w:rsid w:val="00B87727"/>
    <w:rsid w:val="00B96833"/>
    <w:rsid w:val="00BA007B"/>
    <w:rsid w:val="00BA4440"/>
    <w:rsid w:val="00BB3BCF"/>
    <w:rsid w:val="00BC1B9A"/>
    <w:rsid w:val="00BC55F3"/>
    <w:rsid w:val="00BD7A33"/>
    <w:rsid w:val="00BE3753"/>
    <w:rsid w:val="00BE52FA"/>
    <w:rsid w:val="00BF0A76"/>
    <w:rsid w:val="00BF5369"/>
    <w:rsid w:val="00BF7D9C"/>
    <w:rsid w:val="00C00BFB"/>
    <w:rsid w:val="00C01C0A"/>
    <w:rsid w:val="00C04E03"/>
    <w:rsid w:val="00C13A19"/>
    <w:rsid w:val="00C16D27"/>
    <w:rsid w:val="00C171CB"/>
    <w:rsid w:val="00C20F34"/>
    <w:rsid w:val="00C210CB"/>
    <w:rsid w:val="00C219A8"/>
    <w:rsid w:val="00C226FF"/>
    <w:rsid w:val="00C255E9"/>
    <w:rsid w:val="00C27C7E"/>
    <w:rsid w:val="00C332EB"/>
    <w:rsid w:val="00C34CC5"/>
    <w:rsid w:val="00C41278"/>
    <w:rsid w:val="00C4292E"/>
    <w:rsid w:val="00C43C7E"/>
    <w:rsid w:val="00C44622"/>
    <w:rsid w:val="00C45591"/>
    <w:rsid w:val="00C52126"/>
    <w:rsid w:val="00C52F12"/>
    <w:rsid w:val="00C55C0B"/>
    <w:rsid w:val="00C623DC"/>
    <w:rsid w:val="00C66C9B"/>
    <w:rsid w:val="00C676F6"/>
    <w:rsid w:val="00C73017"/>
    <w:rsid w:val="00C77138"/>
    <w:rsid w:val="00C80D0E"/>
    <w:rsid w:val="00C82EBD"/>
    <w:rsid w:val="00C83608"/>
    <w:rsid w:val="00C8532E"/>
    <w:rsid w:val="00C91B90"/>
    <w:rsid w:val="00C95626"/>
    <w:rsid w:val="00C9610F"/>
    <w:rsid w:val="00C97524"/>
    <w:rsid w:val="00CA0749"/>
    <w:rsid w:val="00CA1AFF"/>
    <w:rsid w:val="00CA25EE"/>
    <w:rsid w:val="00CB0004"/>
    <w:rsid w:val="00CB0DFF"/>
    <w:rsid w:val="00CB34B5"/>
    <w:rsid w:val="00CB35DC"/>
    <w:rsid w:val="00CB517A"/>
    <w:rsid w:val="00CB60EE"/>
    <w:rsid w:val="00CC2807"/>
    <w:rsid w:val="00CC3176"/>
    <w:rsid w:val="00CC4E95"/>
    <w:rsid w:val="00CC70AB"/>
    <w:rsid w:val="00CD29A6"/>
    <w:rsid w:val="00CD3352"/>
    <w:rsid w:val="00CD34A4"/>
    <w:rsid w:val="00CD3D4A"/>
    <w:rsid w:val="00CD3E32"/>
    <w:rsid w:val="00CD470C"/>
    <w:rsid w:val="00CD6A7D"/>
    <w:rsid w:val="00CE35AC"/>
    <w:rsid w:val="00CE5421"/>
    <w:rsid w:val="00CE5F52"/>
    <w:rsid w:val="00CE7B17"/>
    <w:rsid w:val="00CF038D"/>
    <w:rsid w:val="00CF40F8"/>
    <w:rsid w:val="00CF5170"/>
    <w:rsid w:val="00D045E4"/>
    <w:rsid w:val="00D05AEE"/>
    <w:rsid w:val="00D07A20"/>
    <w:rsid w:val="00D143FC"/>
    <w:rsid w:val="00D21355"/>
    <w:rsid w:val="00D23E9D"/>
    <w:rsid w:val="00D24FED"/>
    <w:rsid w:val="00D2565B"/>
    <w:rsid w:val="00D25E21"/>
    <w:rsid w:val="00D35474"/>
    <w:rsid w:val="00D37D10"/>
    <w:rsid w:val="00D43788"/>
    <w:rsid w:val="00D44FF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7453"/>
    <w:rsid w:val="00DB09E9"/>
    <w:rsid w:val="00DB1D99"/>
    <w:rsid w:val="00DB324E"/>
    <w:rsid w:val="00DB37B5"/>
    <w:rsid w:val="00DB37F2"/>
    <w:rsid w:val="00DC0D23"/>
    <w:rsid w:val="00DD00A4"/>
    <w:rsid w:val="00DD36EE"/>
    <w:rsid w:val="00DD3DD0"/>
    <w:rsid w:val="00DD7554"/>
    <w:rsid w:val="00DE5F28"/>
    <w:rsid w:val="00DF6AF1"/>
    <w:rsid w:val="00DF6E5E"/>
    <w:rsid w:val="00DF735E"/>
    <w:rsid w:val="00DF7668"/>
    <w:rsid w:val="00DF7D62"/>
    <w:rsid w:val="00E00FE9"/>
    <w:rsid w:val="00E018CD"/>
    <w:rsid w:val="00E02E9A"/>
    <w:rsid w:val="00E02ECC"/>
    <w:rsid w:val="00E0369F"/>
    <w:rsid w:val="00E05925"/>
    <w:rsid w:val="00E05A36"/>
    <w:rsid w:val="00E07606"/>
    <w:rsid w:val="00E10A83"/>
    <w:rsid w:val="00E11BB0"/>
    <w:rsid w:val="00E15AB8"/>
    <w:rsid w:val="00E16A28"/>
    <w:rsid w:val="00E204A7"/>
    <w:rsid w:val="00E256DB"/>
    <w:rsid w:val="00E267A7"/>
    <w:rsid w:val="00E30680"/>
    <w:rsid w:val="00E36589"/>
    <w:rsid w:val="00E370BB"/>
    <w:rsid w:val="00E37E9B"/>
    <w:rsid w:val="00E4274C"/>
    <w:rsid w:val="00E53661"/>
    <w:rsid w:val="00E57F04"/>
    <w:rsid w:val="00E621B1"/>
    <w:rsid w:val="00E63547"/>
    <w:rsid w:val="00E666E7"/>
    <w:rsid w:val="00E70BF2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AD8"/>
    <w:rsid w:val="00EA37A7"/>
    <w:rsid w:val="00EA3CDA"/>
    <w:rsid w:val="00EA62E1"/>
    <w:rsid w:val="00EB060D"/>
    <w:rsid w:val="00EB6449"/>
    <w:rsid w:val="00EC4CFA"/>
    <w:rsid w:val="00EC582A"/>
    <w:rsid w:val="00EC5C8D"/>
    <w:rsid w:val="00EC5E0E"/>
    <w:rsid w:val="00EC7C4E"/>
    <w:rsid w:val="00EC7E33"/>
    <w:rsid w:val="00ED0EFC"/>
    <w:rsid w:val="00ED1D08"/>
    <w:rsid w:val="00ED4DFE"/>
    <w:rsid w:val="00EE0232"/>
    <w:rsid w:val="00EE19AF"/>
    <w:rsid w:val="00EE1BA3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D85"/>
    <w:rsid w:val="00F3465B"/>
    <w:rsid w:val="00F35FD6"/>
    <w:rsid w:val="00F44643"/>
    <w:rsid w:val="00F616E6"/>
    <w:rsid w:val="00F6199F"/>
    <w:rsid w:val="00F63797"/>
    <w:rsid w:val="00F66A01"/>
    <w:rsid w:val="00F67E35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6F04"/>
    <w:rsid w:val="00FB7F7B"/>
    <w:rsid w:val="00FC1520"/>
    <w:rsid w:val="00FC1541"/>
    <w:rsid w:val="00FC420D"/>
    <w:rsid w:val="00FC4DEC"/>
    <w:rsid w:val="00FC5D0B"/>
    <w:rsid w:val="00FC5FA5"/>
    <w:rsid w:val="00FD70CD"/>
    <w:rsid w:val="00FD7312"/>
    <w:rsid w:val="00FE3BA9"/>
    <w:rsid w:val="00FE6DC0"/>
    <w:rsid w:val="00FF1895"/>
    <w:rsid w:val="00FF18AA"/>
    <w:rsid w:val="00FF1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b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c">
    <w:name w:val="Balloon Text"/>
    <w:basedOn w:val="a"/>
    <w:link w:val="ad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EE19AF"/>
    <w:rPr>
      <w:rFonts w:ascii="Segoe UI" w:hAnsi="Segoe UI" w:cs="Segoe UI"/>
      <w:sz w:val="18"/>
      <w:szCs w:val="18"/>
    </w:rPr>
  </w:style>
  <w:style w:type="paragraph" w:styleId="ae">
    <w:name w:val="footer"/>
    <w:basedOn w:val="a"/>
    <w:link w:val="af"/>
    <w:unhideWhenUsed/>
    <w:rsid w:val="00CD3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D34A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D34A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b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c">
    <w:name w:val="Balloon Text"/>
    <w:basedOn w:val="a"/>
    <w:link w:val="ad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EE19AF"/>
    <w:rPr>
      <w:rFonts w:ascii="Segoe UI" w:hAnsi="Segoe UI" w:cs="Segoe UI"/>
      <w:sz w:val="18"/>
      <w:szCs w:val="18"/>
    </w:rPr>
  </w:style>
  <w:style w:type="paragraph" w:styleId="ae">
    <w:name w:val="footer"/>
    <w:basedOn w:val="a"/>
    <w:link w:val="af"/>
    <w:unhideWhenUsed/>
    <w:rsid w:val="00CD34A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CD34A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D34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90E39280FDCC1DF41787B15BBE0C70DD4F52BFD4AAB80F3CBA12D488EC2A5EC1A397C61A4777F555F33B4VDQ0O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AE72FF759FE94EB9866C5D663E1FFEA7AC4756A34EA28F1028473A2A634AC974CEA1EB307414A54B169D7MFvA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1F319-7156-4F38-96BF-937A7CF55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6367</CharactersWithSpaces>
  <SharedDoc>false</SharedDoc>
  <HLinks>
    <vt:vector size="24" baseType="variant">
      <vt:variant>
        <vt:i4>655450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  <vt:variant>
        <vt:i4>720905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consultantplus://offline/ref=3C2733D36883DB5AC9F553AE5F4E59159E36040BFB73F31C5393541FD7h0W0M</vt:lpwstr>
      </vt:variant>
      <vt:variant>
        <vt:lpwstr/>
      </vt:variant>
      <vt:variant>
        <vt:i4>5374037</vt:i4>
      </vt:variant>
      <vt:variant>
        <vt:i4>3</vt:i4>
      </vt:variant>
      <vt:variant>
        <vt:i4>0</vt:i4>
      </vt:variant>
      <vt:variant>
        <vt:i4>5</vt:i4>
      </vt:variant>
      <vt:variant>
        <vt:lpwstr>http://www.budget.gov.ru/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kazeikina</dc:creator>
  <cp:lastModifiedBy>Носова</cp:lastModifiedBy>
  <cp:revision>2</cp:revision>
  <cp:lastPrinted>2019-10-24T08:33:00Z</cp:lastPrinted>
  <dcterms:created xsi:type="dcterms:W3CDTF">2020-02-06T11:51:00Z</dcterms:created>
  <dcterms:modified xsi:type="dcterms:W3CDTF">2020-02-06T11:51:00Z</dcterms:modified>
</cp:coreProperties>
</file>