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41CAB5" w14:textId="77777777" w:rsidR="002E2FCB" w:rsidRPr="00106BCB" w:rsidRDefault="002E2FCB" w:rsidP="002E2FC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106BCB">
        <w:rPr>
          <w:rFonts w:ascii="Times New Roman" w:hAnsi="Times New Roman" w:cs="Times New Roman"/>
          <w:b/>
          <w:color w:val="423F3F"/>
          <w:sz w:val="28"/>
          <w:szCs w:val="28"/>
          <w:shd w:val="clear" w:color="auto" w:fill="FFFFFF"/>
        </w:rPr>
        <w:t>«Сельские кредиты» доступны всем</w:t>
      </w:r>
      <w:r>
        <w:rPr>
          <w:rFonts w:ascii="Times New Roman" w:hAnsi="Times New Roman" w:cs="Times New Roman"/>
          <w:b/>
          <w:color w:val="423F3F"/>
          <w:sz w:val="28"/>
          <w:szCs w:val="28"/>
          <w:shd w:val="clear" w:color="auto" w:fill="FFFFFF"/>
        </w:rPr>
        <w:t>!</w:t>
      </w:r>
    </w:p>
    <w:p w14:paraId="300A4617" w14:textId="77777777" w:rsidR="002E2FCB" w:rsidRDefault="002E2FCB" w:rsidP="002E2FC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14:paraId="152FAD03" w14:textId="77777777" w:rsidR="002E2FCB" w:rsidRDefault="002E2FCB" w:rsidP="002E2FC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bookmarkStart w:id="0" w:name="_GoBack"/>
      <w:bookmarkEnd w:id="0"/>
    </w:p>
    <w:p w14:paraId="610CF898" w14:textId="77777777" w:rsidR="002E2FCB" w:rsidRPr="00273262" w:rsidRDefault="002E2FCB" w:rsidP="002E2F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326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С 01.01.2020 года в России заработала </w:t>
      </w:r>
      <w:r w:rsidRPr="00273262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Государственная программа Российской Федерации «Комплексное развитие сельских территорий» (утверждена Постановлением Правительства Российской Федерации от 31.05.2019 года №696), направлен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ная</w:t>
      </w:r>
      <w:r w:rsidRPr="002732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улучшение жилищных условий граждан проживающих на сельских территориях.</w:t>
      </w:r>
    </w:p>
    <w:p w14:paraId="49A9DB60" w14:textId="77777777" w:rsidR="002E2FCB" w:rsidRPr="00273262" w:rsidRDefault="002E2FCB" w:rsidP="002E2F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рамках данной Госпрограммы </w:t>
      </w:r>
      <w:r w:rsidRPr="00666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действует мероприятие </w:t>
      </w:r>
      <w:r w:rsidRPr="002732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«Льготная сельская ипотека». </w:t>
      </w:r>
    </w:p>
    <w:p w14:paraId="1451CAE5" w14:textId="77777777" w:rsidR="002E2FCB" w:rsidRPr="00666562" w:rsidRDefault="002E2FCB" w:rsidP="002E2F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666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Мероприятием предусмотрено предоставление льготного кредита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сумме до 3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млн.руб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(</w:t>
      </w:r>
      <w:r w:rsidRPr="00D3694C">
        <w:rPr>
          <w:rFonts w:ascii="Times New Roman" w:hAnsi="Times New Roman" w:cs="Times New Roman"/>
          <w:bCs/>
          <w:color w:val="000000" w:themeColor="text1"/>
          <w:kern w:val="24"/>
          <w:sz w:val="28"/>
          <w:szCs w:val="28"/>
        </w:rPr>
        <w:t>от 0,1 до 3</w:t>
      </w:r>
      <w:proofErr w:type="gramStart"/>
      <w:r w:rsidRPr="00D3694C">
        <w:rPr>
          <w:rFonts w:ascii="Times New Roman" w:hAnsi="Times New Roman" w:cs="Times New Roman"/>
          <w:bCs/>
          <w:color w:val="000000" w:themeColor="text1"/>
          <w:kern w:val="24"/>
          <w:sz w:val="28"/>
          <w:szCs w:val="28"/>
        </w:rPr>
        <w:t xml:space="preserve">% </w:t>
      </w:r>
      <w:r>
        <w:rPr>
          <w:rFonts w:ascii="Times New Roman" w:hAnsi="Times New Roman" w:cs="Times New Roman"/>
          <w:bCs/>
          <w:color w:val="000000" w:themeColor="text1"/>
          <w:kern w:val="24"/>
          <w:sz w:val="28"/>
          <w:szCs w:val="28"/>
        </w:rPr>
        <w:t xml:space="preserve"> годовых</w:t>
      </w:r>
      <w:proofErr w:type="gramEnd"/>
      <w:r>
        <w:rPr>
          <w:rFonts w:ascii="Times New Roman" w:hAnsi="Times New Roman" w:cs="Times New Roman"/>
          <w:bCs/>
          <w:color w:val="000000" w:themeColor="text1"/>
          <w:kern w:val="24"/>
          <w:sz w:val="28"/>
          <w:szCs w:val="28"/>
        </w:rPr>
        <w:t xml:space="preserve">) </w:t>
      </w:r>
      <w:r w:rsidRPr="00666562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 кредитные организации (банки)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6562">
        <w:rPr>
          <w:rFonts w:ascii="Times New Roman" w:eastAsia="Times New Roman" w:hAnsi="Times New Roman" w:cs="Times New Roman"/>
          <w:sz w:val="28"/>
          <w:szCs w:val="28"/>
          <w:lang w:eastAsia="ru-RU"/>
        </w:rPr>
        <w:t>на:</w:t>
      </w:r>
    </w:p>
    <w:p w14:paraId="20E15E94" w14:textId="77777777" w:rsidR="002E2FCB" w:rsidRPr="001B7171" w:rsidRDefault="002E2FCB" w:rsidP="002E2FCB">
      <w:pPr>
        <w:spacing w:after="0" w:line="240" w:lineRule="auto"/>
        <w:jc w:val="both"/>
        <w:rPr>
          <w:rFonts w:eastAsiaTheme="minorEastAsia"/>
          <w:color w:val="000000" w:themeColor="text1"/>
          <w:sz w:val="28"/>
          <w:szCs w:val="28"/>
          <w:lang w:eastAsia="ru-RU"/>
        </w:rPr>
      </w:pPr>
      <w:r w:rsidRPr="00666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6562">
        <w:rPr>
          <w:rFonts w:eastAsiaTheme="minorEastAsia"/>
          <w:color w:val="000000" w:themeColor="text1"/>
          <w:sz w:val="28"/>
          <w:szCs w:val="28"/>
          <w:lang w:eastAsia="ru-RU"/>
        </w:rPr>
        <w:t xml:space="preserve">          </w:t>
      </w:r>
      <w:r w:rsidRPr="001B7171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Pr="00666562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с</w:t>
      </w:r>
      <w:r w:rsidRPr="001B7171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троительство </w:t>
      </w:r>
      <w:r w:rsidRPr="00666562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индивидуального </w:t>
      </w:r>
      <w:r w:rsidRPr="001B7171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жилого дома подрядным способом</w:t>
      </w: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14:paraId="00F60DC4" w14:textId="77777777" w:rsidR="002E2FCB" w:rsidRPr="001B7171" w:rsidRDefault="002E2FCB" w:rsidP="002E2FCB">
      <w:pPr>
        <w:spacing w:after="0" w:line="240" w:lineRule="auto"/>
        <w:jc w:val="both"/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          </w:t>
      </w:r>
      <w:r w:rsidRPr="001B7171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-</w:t>
      </w:r>
      <w:r w:rsidRPr="001B7171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 xml:space="preserve"> </w:t>
      </w:r>
      <w:r w:rsidRPr="001B7171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приобретение индивидуального жилого дома или квартиры;</w:t>
      </w:r>
    </w:p>
    <w:p w14:paraId="7A7ABBF1" w14:textId="77777777" w:rsidR="002E2FCB" w:rsidRPr="001B7171" w:rsidRDefault="002E2FCB" w:rsidP="002E2FCB">
      <w:pPr>
        <w:spacing w:after="0" w:line="240" w:lineRule="auto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          </w:t>
      </w:r>
      <w:r w:rsidRPr="001B7171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- приобретение земельного участка с дальнейшей постройкой либо на завершение ранее начатого строительства</w:t>
      </w: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5188FF0B" w14:textId="77777777" w:rsidR="002E2FCB" w:rsidRDefault="002E2FCB" w:rsidP="002E2FC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сегодняшний день известен точный перечень уполномоченных банков, участвующих в реализации механизма льготного потребительского кредитования</w:t>
      </w:r>
    </w:p>
    <w:p w14:paraId="0FAD1CFE" w14:textId="77777777" w:rsidR="002E2FCB" w:rsidRDefault="002E2FCB" w:rsidP="002E2FC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71"/>
        <w:gridCol w:w="8074"/>
      </w:tblGrid>
      <w:tr w:rsidR="002E2FCB" w14:paraId="24E7AA0A" w14:textId="77777777" w:rsidTr="00384B4B">
        <w:tc>
          <w:tcPr>
            <w:tcW w:w="1271" w:type="dxa"/>
          </w:tcPr>
          <w:p w14:paraId="7F3E077F" w14:textId="77777777" w:rsidR="002E2FCB" w:rsidRPr="00666562" w:rsidRDefault="002E2FCB" w:rsidP="00384B4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66562"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8074" w:type="dxa"/>
          </w:tcPr>
          <w:p w14:paraId="09B2A16E" w14:textId="77777777" w:rsidR="002E2FCB" w:rsidRPr="00666562" w:rsidRDefault="002E2FCB" w:rsidP="00384B4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66562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организации</w:t>
            </w:r>
          </w:p>
        </w:tc>
      </w:tr>
      <w:tr w:rsidR="002E2FCB" w14:paraId="68CC644F" w14:textId="77777777" w:rsidTr="00384B4B">
        <w:tc>
          <w:tcPr>
            <w:tcW w:w="9345" w:type="dxa"/>
            <w:gridSpan w:val="2"/>
          </w:tcPr>
          <w:p w14:paraId="66731A7F" w14:textId="77777777" w:rsidR="002E2FCB" w:rsidRDefault="002E2FCB" w:rsidP="00384B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Системно значимые кредитные организации, утвержденные Центральным банком Российской Федерации с указанием от 22 июля 2015 г. №3737-У «О методике определения системно значимых кредитных организаций»</w:t>
            </w:r>
          </w:p>
        </w:tc>
      </w:tr>
      <w:tr w:rsidR="002E2FCB" w14:paraId="41D07BB0" w14:textId="77777777" w:rsidTr="00384B4B">
        <w:tc>
          <w:tcPr>
            <w:tcW w:w="1271" w:type="dxa"/>
          </w:tcPr>
          <w:p w14:paraId="0431134E" w14:textId="77777777" w:rsidR="002E2FCB" w:rsidRDefault="002E2FCB" w:rsidP="00384B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8074" w:type="dxa"/>
          </w:tcPr>
          <w:p w14:paraId="69BE3A53" w14:textId="77777777" w:rsidR="002E2FCB" w:rsidRDefault="002E2FCB" w:rsidP="00384B4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АО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Россельхозбанк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2E2FCB" w14:paraId="2532450E" w14:textId="77777777" w:rsidTr="00384B4B">
        <w:tc>
          <w:tcPr>
            <w:tcW w:w="9345" w:type="dxa"/>
            <w:gridSpan w:val="2"/>
          </w:tcPr>
          <w:p w14:paraId="7625DA3D" w14:textId="77777777" w:rsidR="002E2FCB" w:rsidRDefault="002E2FCB" w:rsidP="00384B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Российские кредитные организации, отобранные Минсельхозом России в качестве уполномоченных банков на заседании Комиссии по организации и проведению отбора проектов, оценке эффективности использования субсидий (31 марта 2020 г.)</w:t>
            </w:r>
          </w:p>
        </w:tc>
      </w:tr>
      <w:tr w:rsidR="002E2FCB" w14:paraId="746C3493" w14:textId="77777777" w:rsidTr="00384B4B">
        <w:tc>
          <w:tcPr>
            <w:tcW w:w="1271" w:type="dxa"/>
          </w:tcPr>
          <w:p w14:paraId="148FFD56" w14:textId="77777777" w:rsidR="002E2FCB" w:rsidRDefault="002E2FCB" w:rsidP="00384B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8074" w:type="dxa"/>
          </w:tcPr>
          <w:p w14:paraId="72F67826" w14:textId="77777777" w:rsidR="002E2FCB" w:rsidRDefault="002E2FCB" w:rsidP="00384B4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ПАО КБ «Центр-Инвест»</w:t>
            </w:r>
          </w:p>
        </w:tc>
      </w:tr>
      <w:tr w:rsidR="002E2FCB" w14:paraId="0CC9ED7D" w14:textId="77777777" w:rsidTr="00384B4B">
        <w:tc>
          <w:tcPr>
            <w:tcW w:w="1271" w:type="dxa"/>
          </w:tcPr>
          <w:p w14:paraId="7629E575" w14:textId="77777777" w:rsidR="002E2FCB" w:rsidRDefault="002E2FCB" w:rsidP="00384B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8074" w:type="dxa"/>
          </w:tcPr>
          <w:p w14:paraId="4054B5A9" w14:textId="77777777" w:rsidR="002E2FCB" w:rsidRDefault="002E2FCB" w:rsidP="00384B4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ПАО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Совкомбанк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2E2FCB" w14:paraId="62B6A0BE" w14:textId="77777777" w:rsidTr="00384B4B">
        <w:tc>
          <w:tcPr>
            <w:tcW w:w="1271" w:type="dxa"/>
          </w:tcPr>
          <w:p w14:paraId="39A886C3" w14:textId="77777777" w:rsidR="002E2FCB" w:rsidRDefault="002E2FCB" w:rsidP="00384B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8074" w:type="dxa"/>
          </w:tcPr>
          <w:p w14:paraId="1146C314" w14:textId="77777777" w:rsidR="002E2FCB" w:rsidRDefault="002E2FCB" w:rsidP="00384B4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ПАО «АК БАРС» БАНК</w:t>
            </w:r>
          </w:p>
        </w:tc>
      </w:tr>
      <w:tr w:rsidR="002E2FCB" w14:paraId="43788A8F" w14:textId="77777777" w:rsidTr="00384B4B">
        <w:tc>
          <w:tcPr>
            <w:tcW w:w="1271" w:type="dxa"/>
          </w:tcPr>
          <w:p w14:paraId="134187FF" w14:textId="77777777" w:rsidR="002E2FCB" w:rsidRDefault="002E2FCB" w:rsidP="00384B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8074" w:type="dxa"/>
          </w:tcPr>
          <w:p w14:paraId="540AF57C" w14:textId="77777777" w:rsidR="002E2FCB" w:rsidRDefault="002E2FCB" w:rsidP="00384B4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РНКБ БАНК (ПАО)</w:t>
            </w:r>
          </w:p>
        </w:tc>
      </w:tr>
      <w:tr w:rsidR="002E2FCB" w14:paraId="31294B39" w14:textId="77777777" w:rsidTr="00384B4B">
        <w:tc>
          <w:tcPr>
            <w:tcW w:w="1271" w:type="dxa"/>
          </w:tcPr>
          <w:p w14:paraId="02687B1A" w14:textId="77777777" w:rsidR="002E2FCB" w:rsidRDefault="002E2FCB" w:rsidP="00384B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8074" w:type="dxa"/>
          </w:tcPr>
          <w:p w14:paraId="7D473E2D" w14:textId="77777777" w:rsidR="002E2FCB" w:rsidRDefault="002E2FCB" w:rsidP="00384B4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Банк Левобережный ПАО</w:t>
            </w:r>
          </w:p>
        </w:tc>
      </w:tr>
    </w:tbl>
    <w:p w14:paraId="18379277" w14:textId="77777777" w:rsidR="002E2FCB" w:rsidRDefault="002E2FCB" w:rsidP="002E2FC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6FAA105" w14:textId="77777777" w:rsidR="002E2FCB" w:rsidRDefault="002E2FCB" w:rsidP="002E2FC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80002B9" w14:textId="77777777" w:rsidR="002E2FCB" w:rsidRDefault="002E2FCB" w:rsidP="002E2FC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3755F1B" w14:textId="77777777" w:rsidR="002E2FCB" w:rsidRDefault="002E2FCB" w:rsidP="002E2FC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8CE57DD" w14:textId="77777777" w:rsidR="002E2FCB" w:rsidRDefault="002E2FCB" w:rsidP="002E2FC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FABDB91" w14:textId="77777777" w:rsidR="00B215EA" w:rsidRDefault="00B215EA"/>
    <w:sectPr w:rsidR="00B215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26F3"/>
    <w:rsid w:val="001226F3"/>
    <w:rsid w:val="002E2FCB"/>
    <w:rsid w:val="00B21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90C9E6-A21F-4013-B9C9-C5D251DEE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E2F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E2F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1343</Characters>
  <Application>Microsoft Office Word</Application>
  <DocSecurity>0</DocSecurity>
  <Lines>11</Lines>
  <Paragraphs>3</Paragraphs>
  <ScaleCrop>false</ScaleCrop>
  <Company/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2020-04-06T13:39:00Z</dcterms:created>
  <dcterms:modified xsi:type="dcterms:W3CDTF">2020-04-06T13:40:00Z</dcterms:modified>
</cp:coreProperties>
</file>