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831" w:rsidRDefault="00496831" w:rsidP="00E2303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496831" w:rsidRDefault="00496831" w:rsidP="00E2303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496831" w:rsidRPr="00B67601" w:rsidRDefault="00496831" w:rsidP="00E230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7601">
        <w:rPr>
          <w:rFonts w:ascii="Times New Roman" w:hAnsi="Times New Roman" w:cs="Times New Roman"/>
          <w:b/>
          <w:bCs/>
          <w:sz w:val="24"/>
          <w:szCs w:val="24"/>
        </w:rPr>
        <w:t>П О С Т А Н ОВ Л Е Н И Е</w:t>
      </w:r>
    </w:p>
    <w:p w:rsidR="00496831" w:rsidRPr="00B67601" w:rsidRDefault="00496831" w:rsidP="00E230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7601">
        <w:rPr>
          <w:rFonts w:ascii="Times New Roman" w:hAnsi="Times New Roman" w:cs="Times New Roman"/>
          <w:b/>
          <w:bCs/>
          <w:sz w:val="24"/>
          <w:szCs w:val="24"/>
        </w:rPr>
        <w:t>Администрации Аловского сельского  поселения</w:t>
      </w:r>
    </w:p>
    <w:p w:rsidR="00496831" w:rsidRPr="00B67601" w:rsidRDefault="00496831" w:rsidP="00E230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7601">
        <w:rPr>
          <w:rFonts w:ascii="Times New Roman" w:hAnsi="Times New Roman" w:cs="Times New Roman"/>
          <w:b/>
          <w:bCs/>
          <w:sz w:val="24"/>
          <w:szCs w:val="24"/>
        </w:rPr>
        <w:t>Атяшевского муниципального района</w:t>
      </w:r>
    </w:p>
    <w:p w:rsidR="00496831" w:rsidRPr="00B67601" w:rsidRDefault="00496831" w:rsidP="00E230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7601">
        <w:rPr>
          <w:rFonts w:ascii="Times New Roman" w:hAnsi="Times New Roman" w:cs="Times New Roman"/>
          <w:b/>
          <w:bCs/>
          <w:sz w:val="24"/>
          <w:szCs w:val="24"/>
        </w:rPr>
        <w:t>Республики Мордовия</w:t>
      </w:r>
    </w:p>
    <w:p w:rsidR="00496831" w:rsidRDefault="00496831" w:rsidP="00D425D8">
      <w:pPr>
        <w:pStyle w:val="BodyTextIndent"/>
        <w:tabs>
          <w:tab w:val="left" w:pos="210"/>
          <w:tab w:val="center" w:pos="4677"/>
        </w:tabs>
        <w:ind w:left="0"/>
        <w:rPr>
          <w:sz w:val="36"/>
          <w:szCs w:val="36"/>
        </w:rPr>
      </w:pPr>
    </w:p>
    <w:p w:rsidR="00496831" w:rsidRDefault="00496831" w:rsidP="00D425D8">
      <w:pPr>
        <w:pStyle w:val="BodyTextIndent"/>
        <w:tabs>
          <w:tab w:val="left" w:pos="210"/>
          <w:tab w:val="left" w:pos="7305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от            2020 г.                                                                                       </w:t>
      </w:r>
      <w:r w:rsidRPr="0085073E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85073E">
        <w:rPr>
          <w:sz w:val="28"/>
          <w:szCs w:val="28"/>
        </w:rPr>
        <w:t xml:space="preserve">№ </w:t>
      </w:r>
    </w:p>
    <w:p w:rsidR="00496831" w:rsidRPr="0085073E" w:rsidRDefault="00496831" w:rsidP="00D425D8">
      <w:pPr>
        <w:pStyle w:val="BodyTextIndent"/>
        <w:tabs>
          <w:tab w:val="left" w:pos="210"/>
          <w:tab w:val="left" w:pos="7305"/>
        </w:tabs>
        <w:ind w:left="0"/>
        <w:rPr>
          <w:sz w:val="28"/>
          <w:szCs w:val="28"/>
        </w:rPr>
      </w:pPr>
    </w:p>
    <w:p w:rsidR="00496831" w:rsidRDefault="00496831" w:rsidP="00D425D8">
      <w:pPr>
        <w:pStyle w:val="BodyTextIndent"/>
        <w:jc w:val="center"/>
        <w:rPr>
          <w:sz w:val="24"/>
          <w:szCs w:val="24"/>
        </w:rPr>
      </w:pPr>
      <w:r>
        <w:rPr>
          <w:sz w:val="24"/>
          <w:szCs w:val="24"/>
        </w:rPr>
        <w:t>с.Алово</w:t>
      </w:r>
    </w:p>
    <w:p w:rsidR="00496831" w:rsidRDefault="00496831" w:rsidP="00D425D8">
      <w:pPr>
        <w:pStyle w:val="BodyTextIndent"/>
        <w:jc w:val="center"/>
        <w:rPr>
          <w:sz w:val="24"/>
          <w:szCs w:val="24"/>
        </w:rPr>
      </w:pPr>
    </w:p>
    <w:p w:rsidR="00496831" w:rsidRPr="00E23032" w:rsidRDefault="00496831" w:rsidP="00D42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Об утверждении порядка составления, утверждения и ведения бюджетных смет казенных учреждений</w:t>
      </w:r>
    </w:p>
    <w:p w:rsidR="00496831" w:rsidRPr="00E23032" w:rsidRDefault="00496831" w:rsidP="00D425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Default="00496831" w:rsidP="00D425D8">
      <w:pPr>
        <w:keepNext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kern w:val="32"/>
          <w:sz w:val="24"/>
          <w:szCs w:val="24"/>
        </w:rPr>
      </w:pPr>
      <w:r w:rsidRPr="00E23032">
        <w:rPr>
          <w:rFonts w:ascii="Times New Roman" w:hAnsi="Times New Roman" w:cs="Times New Roman"/>
          <w:color w:val="000000"/>
          <w:kern w:val="32"/>
          <w:sz w:val="24"/>
          <w:szCs w:val="24"/>
        </w:rPr>
        <w:t>В соответствии со статьями 158, 161, 162, 221 Бюджетного кодекса Российской Федерации и Приказом Министерства финансов Российской Федерации от 14 февраля 2018 года № 26н «Об общих требованиях к порядку составления, утверждения и ведения бюдже</w:t>
      </w:r>
      <w:r>
        <w:rPr>
          <w:rFonts w:ascii="Times New Roman" w:hAnsi="Times New Roman" w:cs="Times New Roman"/>
          <w:color w:val="000000"/>
          <w:kern w:val="32"/>
          <w:sz w:val="24"/>
          <w:szCs w:val="24"/>
        </w:rPr>
        <w:t>тных смет казенных учреждений»</w:t>
      </w:r>
    </w:p>
    <w:p w:rsidR="00496831" w:rsidRDefault="00496831" w:rsidP="00D425D8">
      <w:pPr>
        <w:keepNext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kern w:val="32"/>
          <w:sz w:val="24"/>
          <w:szCs w:val="24"/>
        </w:rPr>
      </w:pPr>
    </w:p>
    <w:p w:rsidR="00496831" w:rsidRDefault="00496831" w:rsidP="00D425D8">
      <w:pPr>
        <w:keepNext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kern w:val="32"/>
          <w:sz w:val="24"/>
          <w:szCs w:val="24"/>
        </w:rPr>
      </w:pPr>
      <w:r w:rsidRPr="00E23032">
        <w:rPr>
          <w:rFonts w:ascii="Times New Roman" w:hAnsi="Times New Roman" w:cs="Times New Roman"/>
          <w:b/>
          <w:bCs/>
          <w:color w:val="000000"/>
          <w:kern w:val="32"/>
          <w:sz w:val="24"/>
          <w:szCs w:val="24"/>
        </w:rPr>
        <w:t xml:space="preserve">Администрация Аловского сельского поселения постановляет: </w:t>
      </w:r>
    </w:p>
    <w:p w:rsidR="00496831" w:rsidRPr="00E23032" w:rsidRDefault="00496831" w:rsidP="00D425D8">
      <w:pPr>
        <w:keepNext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kern w:val="32"/>
          <w:sz w:val="24"/>
          <w:szCs w:val="24"/>
        </w:rPr>
      </w:pPr>
    </w:p>
    <w:p w:rsidR="00496831" w:rsidRPr="00E23032" w:rsidRDefault="00496831" w:rsidP="00D425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1. </w:t>
      </w: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Утвердить прилагаемый Порядок составления, утверждения и ведения бюджетных смет казенных учреждений (далее - Порядок).</w:t>
      </w:r>
    </w:p>
    <w:p w:rsidR="00496831" w:rsidRPr="00E23032" w:rsidRDefault="00496831" w:rsidP="00D425D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 Контроль за  выполнением настоящего постановления оставляю за собой.</w:t>
      </w:r>
    </w:p>
    <w:p w:rsidR="00496831" w:rsidRPr="00E23032" w:rsidRDefault="00496831" w:rsidP="00D425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032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E23032">
        <w:rPr>
          <w:rFonts w:ascii="Times New Roman" w:hAnsi="Times New Roman" w:cs="Times New Roman"/>
          <w:sz w:val="24"/>
          <w:szCs w:val="24"/>
        </w:rPr>
        <w:t>. Постановление вступает в силу после его официального опубликования.</w:t>
      </w:r>
    </w:p>
    <w:p w:rsidR="00496831" w:rsidRPr="00E23032" w:rsidRDefault="00496831" w:rsidP="00D425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Глава </w:t>
      </w:r>
      <w:r>
        <w:rPr>
          <w:noProof/>
          <w:lang w:eastAsia="ru-RU"/>
        </w:rPr>
        <w:pict>
          <v:rect id="_x0000_s1026" style="position:absolute;left:0;text-align:left;margin-left:-35.45pt;margin-top:1pt;width:22pt;height:27pt;z-index:251658240;mso-position-horizontal-relative:text;mso-position-vertical-relative:text" strokecolor="white"/>
        </w:pict>
      </w: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Аловского сельского поселения</w:t>
      </w: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  <w:t>А.А. Сорокин</w:t>
      </w: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96831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96831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96831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96831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96831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96831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96831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96831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96831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96831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96831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96831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96831" w:rsidRPr="00D425D8" w:rsidRDefault="00496831" w:rsidP="00D425D8">
      <w:pPr>
        <w:suppressAutoHyphens/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96831" w:rsidRDefault="00496831" w:rsidP="00D425D8">
      <w:pPr>
        <w:suppressAutoHyphens/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suppressAutoHyphens/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УТВЕРЖДЕН</w:t>
      </w:r>
    </w:p>
    <w:p w:rsidR="00496831" w:rsidRPr="00E23032" w:rsidRDefault="00496831" w:rsidP="00D425D8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остановлением администрации</w:t>
      </w:r>
    </w:p>
    <w:p w:rsidR="00496831" w:rsidRDefault="00496831" w:rsidP="00D425D8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Аловского сельского поселения </w:t>
      </w:r>
    </w:p>
    <w:p w:rsidR="00496831" w:rsidRPr="00E23032" w:rsidRDefault="00496831" w:rsidP="00D425D8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2020 г. №</w:t>
      </w:r>
    </w:p>
    <w:p w:rsidR="00496831" w:rsidRPr="00E23032" w:rsidRDefault="00496831" w:rsidP="00D425D8">
      <w:pPr>
        <w:spacing w:after="0" w:line="216" w:lineRule="auto"/>
        <w:ind w:left="5245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suppressAutoHyphens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</w:t>
      </w:r>
    </w:p>
    <w:p w:rsidR="00496831" w:rsidRPr="00E23032" w:rsidRDefault="00496831" w:rsidP="00D42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ПОРЯДОК</w:t>
      </w:r>
    </w:p>
    <w:p w:rsidR="00496831" w:rsidRDefault="00496831" w:rsidP="00D42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составления, утверждения и ведения бюджетных смет казенных учреждений Аловского сельского поселения Атяшевского муниципального района Республики Мордовия</w:t>
      </w:r>
    </w:p>
    <w:p w:rsidR="00496831" w:rsidRPr="00E23032" w:rsidRDefault="00496831" w:rsidP="00D42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1. Общие положения</w:t>
      </w:r>
    </w:p>
    <w:p w:rsidR="00496831" w:rsidRPr="00E23032" w:rsidRDefault="00496831" w:rsidP="00D425D8">
      <w:pPr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 В соответствии с Бюджетным кодексом Российской Федерации, федеральным законом о федеральном бюджете на соответствующий год и приказом Минфина России от 14 февраля 2018 г.  № 26н «Об общих требованиях к порядку составления, утверждения и ведения бюджетных смет казенных учреждений», настоящий Порядок определяет правила составления, утверждения и ведения бюджетных смет (далее - смета) казенных учреждений, являющихся главными распорядителями и получателями бюджетных средств.</w:t>
      </w:r>
    </w:p>
    <w:p w:rsidR="00496831" w:rsidRPr="00E23032" w:rsidRDefault="00496831" w:rsidP="00D425D8">
      <w:pPr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2. Составление смет учреждений</w:t>
      </w:r>
    </w:p>
    <w:p w:rsidR="00496831" w:rsidRPr="00E23032" w:rsidRDefault="00496831" w:rsidP="00D425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 Составлением сметы в целях настоящего Порядка является установление объема и распределения направлений расходов бюджета на срок решения о бюджете на очередной финансовый год  на основании доведенных до администрации Аловского сельского поселения в установленном порядке лимитов бюджетных обязательств на принятие и (или) исполнение бюджетных обязательств по обеспечению выполнения функций казенного учреждения, включая бюджетные обязательства по предоставлению бюджетных инвестиций и субсидий юридическим лицам (в том числе субсидии бюджетным и автономным учреждениям), субсидий, субвенций и иных межбюджетных трансфертов (далее - лимиты бюджетных обязательств).</w:t>
      </w:r>
    </w:p>
    <w:p w:rsidR="00496831" w:rsidRPr="00E23032" w:rsidRDefault="00496831" w:rsidP="00D425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смете справочно указываются объем и распределение направлений расходов на исполнение публичных нормативных обязательств.</w:t>
      </w:r>
    </w:p>
    <w:p w:rsidR="00496831" w:rsidRPr="00E23032" w:rsidRDefault="00496831" w:rsidP="00E230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0" w:name="sub_1007"/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 Показатели сметы формируются в разрезе кодов классификации расходов бюджетов </w:t>
      </w:r>
      <w:hyperlink r:id="rId4" w:history="1">
        <w:r w:rsidRPr="00E23032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бюджетной классификации</w:t>
        </w:r>
      </w:hyperlink>
      <w:r w:rsidRPr="00E2303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Российской Федерации с детализацией по кодам подгрупп и (или) элементов видов расходов классификации расходов бюджетов, б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юджетной классификации операций </w:t>
      </w: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сектора государственного управления (кодам аналитических показателей) в пределах доведенных лимитов бюджетных обязательств.</w:t>
      </w:r>
    </w:p>
    <w:bookmarkEnd w:id="0"/>
    <w:p w:rsidR="00496831" w:rsidRPr="00E23032" w:rsidRDefault="00496831" w:rsidP="00D425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 Смета составляется учреждением путем формирования показателей сметы и внесения изменений в утвержденные показатели сметы на очередной финансовый год.</w:t>
      </w:r>
    </w:p>
    <w:p w:rsidR="00496831" w:rsidRPr="00E23032" w:rsidRDefault="00496831" w:rsidP="00D425D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Смета составляется по форме согласно приложению № 1 к Порядку, в рублях, в двух экземплярах, подписывается руководителем учреждения и руководителем финансового органа учреждения.</w:t>
      </w:r>
    </w:p>
    <w:p w:rsidR="00496831" w:rsidRPr="00E23032" w:rsidRDefault="00496831" w:rsidP="00D425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Смета составляется на основании </w:t>
      </w:r>
      <w:hyperlink r:id="rId5" w:history="1">
        <w:r w:rsidRPr="00E23032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обоснований (расчетов)</w:t>
        </w:r>
      </w:hyperlink>
      <w:r w:rsidRPr="00E2303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плановых сметных показателей, являющихся неотъемлемой частью сметы.</w:t>
      </w:r>
    </w:p>
    <w:p w:rsidR="00496831" w:rsidRPr="00E23032" w:rsidRDefault="00496831" w:rsidP="00D425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Обоснования (расчеты) плановых сметных показателей составляются в процессе формирования проекта решения о бюджете на очередной финансовый год и утверждаются в соответствии с разделом 2 настоящего Порядка.</w:t>
      </w:r>
    </w:p>
    <w:p w:rsidR="00496831" w:rsidRPr="00E23032" w:rsidRDefault="00496831" w:rsidP="00D425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проекта сметы на очередной финансовый год осуществляется в соответствии со сроками, установленными в Порядке ведения сметы.</w:t>
      </w:r>
    </w:p>
    <w:p w:rsidR="00496831" w:rsidRPr="00E23032" w:rsidRDefault="00496831" w:rsidP="00D425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1" w:name="sub_8866"/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 Согласование сметы учреждения главным распорядителем (распорядителем) бюджетных средств оформляется после подписи руководителя учреждения (уполномоченного лица) грифом "Согласовано" с указанием наименования должности согласовавшего смету учреждения должностного лица главного распорядителя (распорядителя) бюджетных средств, личной подписи, расшифровки подписи и даты согласования.</w:t>
      </w:r>
    </w:p>
    <w:bookmarkEnd w:id="1"/>
    <w:p w:rsidR="00496831" w:rsidRPr="00E23032" w:rsidRDefault="00496831" w:rsidP="00D425D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E2303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3. Утверждение смет учреждений</w:t>
      </w:r>
    </w:p>
    <w:p w:rsidR="00496831" w:rsidRPr="00E23032" w:rsidRDefault="00496831" w:rsidP="00D425D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6. Смета учреждения, являющегося органом местного самоуправления, осуществляющим бюджетные полномочия главного распорядителя бюджетных средств, утверждается руководителем главного распорядителя средств бюджета или иным уполномоченным им лицом.</w:t>
      </w:r>
    </w:p>
    <w:p w:rsidR="00496831" w:rsidRPr="00E23032" w:rsidRDefault="00496831" w:rsidP="00D425D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7. Смета учреждения, не осуществляющего бюджетные полномочия главного распорядителя (распорядителя) бюджетных средств, утверждается руководителем учреждения или иным лицом, уполномоченным действовать в установленном законодательством Российской Федерации порядке от имени учреждения лицом.</w:t>
      </w:r>
    </w:p>
    <w:p w:rsidR="00496831" w:rsidRPr="00E23032" w:rsidRDefault="00496831" w:rsidP="00D425D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8. Утверждение сметы осуществляется не позднее десяти рабочих дней со дня доведения учреждению лимитов бюджетных обязательств. </w:t>
      </w:r>
    </w:p>
    <w:p w:rsidR="00496831" w:rsidRPr="00E23032" w:rsidRDefault="00496831" w:rsidP="00D425D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9. Утвержденные сметы с обоснованиями (расчетами) плановых сметных показателей, использованными при формировании сметы, направляются распорядителем бюджетных средств (учреждением)  главному распорядителю (распорядителю) бюджетных средств не позднее одного рабочего дня после утверждения сметы.</w:t>
      </w:r>
    </w:p>
    <w:p w:rsidR="00496831" w:rsidRPr="00E23032" w:rsidRDefault="00496831" w:rsidP="00D425D8">
      <w:pPr>
        <w:spacing w:after="0" w:line="240" w:lineRule="auto"/>
        <w:ind w:firstLine="1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spacing w:after="0" w:line="240" w:lineRule="auto"/>
        <w:ind w:firstLine="15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4. Ведение смет учреждений</w:t>
      </w:r>
    </w:p>
    <w:p w:rsidR="00496831" w:rsidRPr="00E23032" w:rsidRDefault="00496831" w:rsidP="00D425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</w:t>
      </w:r>
      <w:bookmarkStart w:id="2" w:name="sub_1008"/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0. Ведение сметы предусматривает внесение изменений в показатели сметы в пределах доведенных учреждению объемов соответствующих лимитов бюджетных обязательств.</w:t>
      </w:r>
    </w:p>
    <w:bookmarkEnd w:id="2"/>
    <w:p w:rsidR="00496831" w:rsidRPr="00E23032" w:rsidRDefault="00496831" w:rsidP="00D425D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11. Изменения показателей сметы составляются учреждением по форме согласно приложению № 2 к Порядку.</w:t>
      </w:r>
    </w:p>
    <w:p w:rsidR="00496831" w:rsidRPr="00E23032" w:rsidRDefault="00496831" w:rsidP="00D425D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12. Внесение изменений в показатели сметы осуществляется путем утверждения изменений показателей - сумм увеличения, отражающихся со знаком "плюс" и (или) уменьшения объемов сметных назначений, отражающихся со знаком "минус":</w:t>
      </w:r>
    </w:p>
    <w:p w:rsidR="00496831" w:rsidRPr="00E23032" w:rsidRDefault="00496831" w:rsidP="00D425D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изменяющих объемы сметных назначений в случае изменения доведенного учреждению объема лимитов бюджетных обязательств;</w:t>
      </w:r>
    </w:p>
    <w:p w:rsidR="00496831" w:rsidRPr="00E23032" w:rsidRDefault="00496831" w:rsidP="00D425D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изменяющих распределение сметных назначений по кодам классификации расходов бюджетов бюджетной классификации Российской Федерации, требующих изменения показателей бюджетной росписи главного распорядителя (распорядителя) средств бюджета и лимитов бюджетных обязательств;</w:t>
      </w:r>
    </w:p>
    <w:p w:rsidR="00496831" w:rsidRPr="00E23032" w:rsidRDefault="00496831" w:rsidP="00D425D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изменяющих распределение сметных назначений, не требующих изменения показателей бюджетной росписи главного распорядителя средств бюджета и утвержденного объема лимитов бюджетных обязательств;</w:t>
      </w:r>
    </w:p>
    <w:p w:rsidR="00496831" w:rsidRPr="00E23032" w:rsidRDefault="00496831" w:rsidP="00D425D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изменяющих объемы сметных назначений, приводящих к перераспределению их между разделами сметы.</w:t>
      </w:r>
    </w:p>
    <w:p w:rsidR="00496831" w:rsidRPr="00E23032" w:rsidRDefault="00496831" w:rsidP="00D425D8">
      <w:pPr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3" w:name="sub_1016"/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13. Изменения в смету формируются на основании изменений показателей обоснований (расчетов) плановых сметных показателей, сформированных в соответствии с положениями пункта 4 настоящего Порядка.</w:t>
      </w:r>
    </w:p>
    <w:bookmarkEnd w:id="3"/>
    <w:p w:rsidR="00496831" w:rsidRPr="00E23032" w:rsidRDefault="00496831" w:rsidP="00D425D8">
      <w:pPr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случае изменения показателей обоснований (расчетов) плановых сметных показателей, не влияющих на показатели сметы учреждения, осуществляется изменение только показателей обоснований (расчетов) плановых сметных показателей. В этом случае измененные показатели обоснований (расчетов) плановых сметных показателей утверждаются в соответствии с пунктом 18 настоящего Порядка.</w:t>
      </w:r>
    </w:p>
    <w:p w:rsidR="00496831" w:rsidRPr="00E23032" w:rsidRDefault="00496831" w:rsidP="00D425D8">
      <w:pPr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4" w:name="sub_1017"/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14. Внесение изменений в смету, требующих изменения показателей бюджетной росписи главного распорядителя (распорядителя) бюджетных средств и лимитов бюджетных обязательств, утверждается после внесения изменений в бюджетную роспись главного распорядителя (распорядителя) бюджетных средств и лимиты бюджетных обязательств.</w:t>
      </w:r>
    </w:p>
    <w:p w:rsidR="00496831" w:rsidRPr="00E23032" w:rsidRDefault="00496831" w:rsidP="00D425D8">
      <w:pPr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5" w:name="sub_1018"/>
      <w:bookmarkEnd w:id="4"/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15. Внесение изменений в показатели обоснований (расчетов) плановых сметных показателей казенных учреждений, требующих изменения показателей обоснований (расчетов) бюджетных ассигнований, утверждается после внесения изменений в показатели обоснований (расчетов) бюджетных ассигнований главными распорядителями средств бюджета.</w:t>
      </w:r>
    </w:p>
    <w:p w:rsidR="00496831" w:rsidRPr="00E23032" w:rsidRDefault="00496831" w:rsidP="00D425D8">
      <w:pPr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6" w:name="sub_1019"/>
      <w:bookmarkEnd w:id="5"/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16. Утверждение изменений в показатели сметы и изменений обоснований (расчетов) плановых сметных показателей осуществляется в сроки, предусмотренные пунктами 6 - 9 настоящего Порядка, в случаях внесения изменений в смету, установленных пунктом 14 настоящего Порядка.</w:t>
      </w:r>
    </w:p>
    <w:p w:rsidR="00496831" w:rsidRPr="00E23032" w:rsidRDefault="00496831" w:rsidP="00D425D8">
      <w:pPr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7" w:name="sub_1020"/>
      <w:bookmarkEnd w:id="6"/>
      <w:r w:rsidRPr="00E230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17. Изменения в смету с обоснованиями (расчетами) плановых сметных показателей, использованными при ее изменении, или изменение показателей обоснований (расчетов) плановых сметных показателей, не приводящих к изменению сметы, направляются распорядителем бюджетных средств (учреждением) главному распорядителю (распорядителю) бюджетных средств не позднее одного рабочего дня после утверждения изменений в смету (изменений в показатели обоснований (расчетов) плановых сметных показателей).</w:t>
      </w:r>
    </w:p>
    <w:bookmarkEnd w:id="7"/>
    <w:p w:rsidR="00496831" w:rsidRPr="00E23032" w:rsidRDefault="00496831" w:rsidP="00D425D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96831" w:rsidRPr="00E23032" w:rsidRDefault="00496831" w:rsidP="00D425D8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sectPr w:rsidR="00496831" w:rsidRPr="00E23032" w:rsidSect="00103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5D8"/>
    <w:rsid w:val="000107A4"/>
    <w:rsid w:val="00012659"/>
    <w:rsid w:val="00021535"/>
    <w:rsid w:val="00027500"/>
    <w:rsid w:val="00060DD0"/>
    <w:rsid w:val="0008268F"/>
    <w:rsid w:val="00086887"/>
    <w:rsid w:val="000870F7"/>
    <w:rsid w:val="000A2ABC"/>
    <w:rsid w:val="000B15AE"/>
    <w:rsid w:val="000C7611"/>
    <w:rsid w:val="000E423D"/>
    <w:rsid w:val="00101573"/>
    <w:rsid w:val="00103E68"/>
    <w:rsid w:val="001174DF"/>
    <w:rsid w:val="001176E1"/>
    <w:rsid w:val="0013664F"/>
    <w:rsid w:val="00153050"/>
    <w:rsid w:val="001569CE"/>
    <w:rsid w:val="0016366F"/>
    <w:rsid w:val="00165D62"/>
    <w:rsid w:val="00176206"/>
    <w:rsid w:val="00180AB7"/>
    <w:rsid w:val="00197458"/>
    <w:rsid w:val="001B53CD"/>
    <w:rsid w:val="0022101E"/>
    <w:rsid w:val="00276C7A"/>
    <w:rsid w:val="002A5DB1"/>
    <w:rsid w:val="002A7567"/>
    <w:rsid w:val="002D4BE4"/>
    <w:rsid w:val="0030222D"/>
    <w:rsid w:val="00325915"/>
    <w:rsid w:val="00330607"/>
    <w:rsid w:val="00335CC2"/>
    <w:rsid w:val="00360BDB"/>
    <w:rsid w:val="00365151"/>
    <w:rsid w:val="003716A2"/>
    <w:rsid w:val="003731B1"/>
    <w:rsid w:val="003868A2"/>
    <w:rsid w:val="00391191"/>
    <w:rsid w:val="003C0783"/>
    <w:rsid w:val="003D2DF1"/>
    <w:rsid w:val="003E00A5"/>
    <w:rsid w:val="003F2252"/>
    <w:rsid w:val="00413D63"/>
    <w:rsid w:val="00423BAE"/>
    <w:rsid w:val="00423D2F"/>
    <w:rsid w:val="00446999"/>
    <w:rsid w:val="00481DDF"/>
    <w:rsid w:val="00490D1A"/>
    <w:rsid w:val="00496831"/>
    <w:rsid w:val="004B7FF9"/>
    <w:rsid w:val="004C2D41"/>
    <w:rsid w:val="004C2DB3"/>
    <w:rsid w:val="004C732C"/>
    <w:rsid w:val="004D5E19"/>
    <w:rsid w:val="00504B28"/>
    <w:rsid w:val="0058050E"/>
    <w:rsid w:val="005B33EA"/>
    <w:rsid w:val="005C0FC2"/>
    <w:rsid w:val="005C3653"/>
    <w:rsid w:val="005C6C87"/>
    <w:rsid w:val="005D62B3"/>
    <w:rsid w:val="005E6516"/>
    <w:rsid w:val="00637583"/>
    <w:rsid w:val="00640325"/>
    <w:rsid w:val="00661C2B"/>
    <w:rsid w:val="0068185B"/>
    <w:rsid w:val="00682C62"/>
    <w:rsid w:val="006938EC"/>
    <w:rsid w:val="00697956"/>
    <w:rsid w:val="006C5141"/>
    <w:rsid w:val="006E3310"/>
    <w:rsid w:val="006F3235"/>
    <w:rsid w:val="007024B6"/>
    <w:rsid w:val="0071583B"/>
    <w:rsid w:val="00716202"/>
    <w:rsid w:val="00736F0A"/>
    <w:rsid w:val="00767B6B"/>
    <w:rsid w:val="00776DCE"/>
    <w:rsid w:val="0078539E"/>
    <w:rsid w:val="007D44AE"/>
    <w:rsid w:val="007D620E"/>
    <w:rsid w:val="007D6400"/>
    <w:rsid w:val="0082757E"/>
    <w:rsid w:val="0085073E"/>
    <w:rsid w:val="00875254"/>
    <w:rsid w:val="008B19BB"/>
    <w:rsid w:val="008C63C2"/>
    <w:rsid w:val="008D10E0"/>
    <w:rsid w:val="008E109F"/>
    <w:rsid w:val="00902604"/>
    <w:rsid w:val="00905D80"/>
    <w:rsid w:val="00910C0A"/>
    <w:rsid w:val="0091433A"/>
    <w:rsid w:val="00917BA9"/>
    <w:rsid w:val="009370DE"/>
    <w:rsid w:val="00954B6F"/>
    <w:rsid w:val="009C621D"/>
    <w:rsid w:val="009D1806"/>
    <w:rsid w:val="009D48BF"/>
    <w:rsid w:val="009F456F"/>
    <w:rsid w:val="00A017D5"/>
    <w:rsid w:val="00A122C8"/>
    <w:rsid w:val="00A222C2"/>
    <w:rsid w:val="00A43D96"/>
    <w:rsid w:val="00A565DA"/>
    <w:rsid w:val="00A61ADB"/>
    <w:rsid w:val="00A63E2E"/>
    <w:rsid w:val="00A6525A"/>
    <w:rsid w:val="00A860EE"/>
    <w:rsid w:val="00A92B18"/>
    <w:rsid w:val="00AA7046"/>
    <w:rsid w:val="00AB1552"/>
    <w:rsid w:val="00AB6160"/>
    <w:rsid w:val="00AC3907"/>
    <w:rsid w:val="00AC6EE5"/>
    <w:rsid w:val="00AD3FDF"/>
    <w:rsid w:val="00AE0BDA"/>
    <w:rsid w:val="00B13009"/>
    <w:rsid w:val="00B3241C"/>
    <w:rsid w:val="00B404D4"/>
    <w:rsid w:val="00B40E19"/>
    <w:rsid w:val="00B60262"/>
    <w:rsid w:val="00B654CB"/>
    <w:rsid w:val="00B67601"/>
    <w:rsid w:val="00B84A8E"/>
    <w:rsid w:val="00BA0B95"/>
    <w:rsid w:val="00BD492A"/>
    <w:rsid w:val="00BE1A10"/>
    <w:rsid w:val="00BF18CB"/>
    <w:rsid w:val="00BF78A1"/>
    <w:rsid w:val="00C07859"/>
    <w:rsid w:val="00C43761"/>
    <w:rsid w:val="00C46B14"/>
    <w:rsid w:val="00C51492"/>
    <w:rsid w:val="00C52ABF"/>
    <w:rsid w:val="00C53C5F"/>
    <w:rsid w:val="00C56263"/>
    <w:rsid w:val="00C64098"/>
    <w:rsid w:val="00C87F10"/>
    <w:rsid w:val="00C96FFE"/>
    <w:rsid w:val="00CB59B6"/>
    <w:rsid w:val="00CC631C"/>
    <w:rsid w:val="00CC6371"/>
    <w:rsid w:val="00D11EF1"/>
    <w:rsid w:val="00D15245"/>
    <w:rsid w:val="00D425D8"/>
    <w:rsid w:val="00D544E4"/>
    <w:rsid w:val="00D575D6"/>
    <w:rsid w:val="00D613E9"/>
    <w:rsid w:val="00D64B1F"/>
    <w:rsid w:val="00D75D1C"/>
    <w:rsid w:val="00D849D2"/>
    <w:rsid w:val="00DA58D7"/>
    <w:rsid w:val="00DB4352"/>
    <w:rsid w:val="00DD5C3C"/>
    <w:rsid w:val="00DD78FC"/>
    <w:rsid w:val="00DE1443"/>
    <w:rsid w:val="00DF0404"/>
    <w:rsid w:val="00DF0F56"/>
    <w:rsid w:val="00DF52B8"/>
    <w:rsid w:val="00E053D2"/>
    <w:rsid w:val="00E23032"/>
    <w:rsid w:val="00E34688"/>
    <w:rsid w:val="00E67AFA"/>
    <w:rsid w:val="00E816A7"/>
    <w:rsid w:val="00EA65FC"/>
    <w:rsid w:val="00EC5930"/>
    <w:rsid w:val="00EE11BA"/>
    <w:rsid w:val="00EE52C5"/>
    <w:rsid w:val="00F140F1"/>
    <w:rsid w:val="00F261EE"/>
    <w:rsid w:val="00F268A6"/>
    <w:rsid w:val="00F34C22"/>
    <w:rsid w:val="00F36346"/>
    <w:rsid w:val="00F6146F"/>
    <w:rsid w:val="00F7132E"/>
    <w:rsid w:val="00F865CF"/>
    <w:rsid w:val="00F93320"/>
    <w:rsid w:val="00FC1A6C"/>
    <w:rsid w:val="00FC4008"/>
    <w:rsid w:val="00FC6A62"/>
    <w:rsid w:val="00FD42E2"/>
    <w:rsid w:val="00FD6CE3"/>
    <w:rsid w:val="00FF2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E6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D425D8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425D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425D8"/>
    <w:pPr>
      <w:widowControl w:val="0"/>
      <w:autoSpaceDE w:val="0"/>
      <w:autoSpaceDN w:val="0"/>
    </w:pPr>
    <w:rPr>
      <w:rFonts w:eastAsia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50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71892286.0" TargetMode="External"/><Relationship Id="rId4" Type="http://schemas.openxmlformats.org/officeDocument/2006/relationships/hyperlink" Target="garantF1://70308460.1000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4</Pages>
  <Words>1267</Words>
  <Characters>7224</Characters>
  <Application>Microsoft Office Outlook</Application>
  <DocSecurity>0</DocSecurity>
  <Lines>0</Lines>
  <Paragraphs>0</Paragraphs>
  <ScaleCrop>false</ScaleCrop>
  <Company>Совет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1</cp:lastModifiedBy>
  <cp:revision>2</cp:revision>
  <cp:lastPrinted>2020-04-07T12:23:00Z</cp:lastPrinted>
  <dcterms:created xsi:type="dcterms:W3CDTF">2020-04-06T12:16:00Z</dcterms:created>
  <dcterms:modified xsi:type="dcterms:W3CDTF">2020-04-07T12:23:00Z</dcterms:modified>
</cp:coreProperties>
</file>