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08BE" w:rsidRDefault="007408BE" w:rsidP="008C325E">
      <w:pPr>
        <w:pStyle w:val="30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7408BE" w:rsidRDefault="007408BE" w:rsidP="007408BE">
      <w:pPr>
        <w:pStyle w:val="5"/>
      </w:pPr>
    </w:p>
    <w:p w:rsidR="007408BE" w:rsidRDefault="007408BE" w:rsidP="007408BE">
      <w:pPr>
        <w:pStyle w:val="5"/>
      </w:pPr>
      <w:r>
        <w:t>АДМИНИСТРАЦИИ АТЯШЕВСКОГО</w:t>
      </w:r>
    </w:p>
    <w:p w:rsidR="007408BE" w:rsidRDefault="007408BE" w:rsidP="007408BE">
      <w:pPr>
        <w:pStyle w:val="5"/>
      </w:pPr>
      <w:r>
        <w:t xml:space="preserve"> МУНИЦИПАЛЬНОГО РАЙОНА</w:t>
      </w:r>
    </w:p>
    <w:p w:rsidR="007408BE" w:rsidRDefault="007408BE" w:rsidP="007408BE">
      <w:pPr>
        <w:jc w:val="center"/>
        <w:rPr>
          <w:sz w:val="28"/>
        </w:rPr>
      </w:pPr>
    </w:p>
    <w:p w:rsidR="007408BE" w:rsidRPr="001B0481" w:rsidRDefault="00850B98" w:rsidP="007408BE">
      <w:pPr>
        <w:rPr>
          <w:rFonts w:ascii="Times New Roman" w:hAnsi="Times New Roman"/>
          <w:sz w:val="28"/>
        </w:rPr>
      </w:pPr>
      <w:r w:rsidRPr="00850B98">
        <w:rPr>
          <w:rFonts w:ascii="Times New Roman" w:hAnsi="Times New Roman"/>
          <w:sz w:val="28"/>
          <w:u w:val="single"/>
        </w:rPr>
        <w:t>07.04.2020</w:t>
      </w:r>
      <w:r w:rsidR="00B23137" w:rsidRPr="00850B98">
        <w:rPr>
          <w:rFonts w:ascii="Times New Roman" w:hAnsi="Times New Roman"/>
          <w:sz w:val="28"/>
          <w:u w:val="single"/>
        </w:rPr>
        <w:t xml:space="preserve"> </w:t>
      </w:r>
      <w:r w:rsidR="000817DE" w:rsidRPr="00850B98">
        <w:rPr>
          <w:rFonts w:ascii="Times New Roman" w:hAnsi="Times New Roman"/>
          <w:sz w:val="28"/>
          <w:u w:val="single"/>
        </w:rPr>
        <w:t>г.</w:t>
      </w:r>
      <w:r w:rsidR="00593064">
        <w:rPr>
          <w:rFonts w:ascii="Times New Roman" w:hAnsi="Times New Roman"/>
          <w:sz w:val="28"/>
        </w:rPr>
        <w:t xml:space="preserve">                        </w:t>
      </w:r>
      <w:r w:rsidR="000817DE">
        <w:rPr>
          <w:rFonts w:ascii="Times New Roman" w:hAnsi="Times New Roman"/>
          <w:sz w:val="28"/>
        </w:rPr>
        <w:t xml:space="preserve">                                                           </w:t>
      </w:r>
      <w:r w:rsidR="00593064">
        <w:rPr>
          <w:rFonts w:ascii="Times New Roman" w:hAnsi="Times New Roman"/>
          <w:sz w:val="28"/>
        </w:rPr>
        <w:t xml:space="preserve">  </w:t>
      </w:r>
      <w:r w:rsidR="00593064" w:rsidRPr="00850B98">
        <w:rPr>
          <w:rFonts w:ascii="Times New Roman" w:hAnsi="Times New Roman"/>
          <w:sz w:val="28"/>
          <w:u w:val="single"/>
        </w:rPr>
        <w:t>№</w:t>
      </w:r>
      <w:r w:rsidRPr="00850B98">
        <w:rPr>
          <w:rFonts w:ascii="Times New Roman" w:hAnsi="Times New Roman"/>
          <w:sz w:val="28"/>
          <w:u w:val="single"/>
        </w:rPr>
        <w:t xml:space="preserve"> 166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  <w:r w:rsidRPr="001B0481">
        <w:rPr>
          <w:rFonts w:ascii="Times New Roman" w:hAnsi="Times New Roman"/>
          <w:sz w:val="24"/>
        </w:rPr>
        <w:t>рп.Атяшево</w:t>
      </w:r>
    </w:p>
    <w:p w:rsidR="007408BE" w:rsidRDefault="007408BE" w:rsidP="007408BE">
      <w:pPr>
        <w:jc w:val="center"/>
        <w:rPr>
          <w:rFonts w:ascii="Times New Roman" w:hAnsi="Times New Roman"/>
          <w:sz w:val="24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43FD1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:rsidR="007408BE" w:rsidRDefault="007408BE" w:rsidP="007408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7408BE" w:rsidRPr="00865CD2" w:rsidRDefault="007408BE" w:rsidP="00220B46">
      <w:pPr>
        <w:pStyle w:val="a6"/>
        <w:ind w:firstLine="851"/>
        <w:rPr>
          <w:rFonts w:ascii="Times New Roman" w:hAnsi="Times New Roman"/>
          <w:bCs/>
          <w:sz w:val="28"/>
          <w:szCs w:val="28"/>
        </w:rPr>
      </w:pPr>
      <w:bookmarkStart w:id="0" w:name="sub_1"/>
      <w:r w:rsidRPr="006323F1">
        <w:rPr>
          <w:rFonts w:ascii="Times New Roman" w:hAnsi="Times New Roman"/>
          <w:sz w:val="28"/>
          <w:szCs w:val="28"/>
        </w:rPr>
        <w:t>1.</w:t>
      </w:r>
      <w:r w:rsidRPr="00A8793A">
        <w:rPr>
          <w:rFonts w:ascii="Times New Roman" w:hAnsi="Times New Roman"/>
          <w:sz w:val="28"/>
          <w:szCs w:val="28"/>
        </w:rPr>
        <w:t xml:space="preserve"> Утвердить </w:t>
      </w:r>
      <w:hyperlink w:anchor="sub_1000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изменения</w:t>
        </w:r>
      </w:hyperlink>
      <w:r w:rsidRPr="00A8793A">
        <w:rPr>
          <w:rFonts w:ascii="Times New Roman" w:hAnsi="Times New Roman"/>
          <w:sz w:val="28"/>
          <w:szCs w:val="28"/>
        </w:rPr>
        <w:t xml:space="preserve">, которые вносятся в </w:t>
      </w:r>
      <w:hyperlink r:id="rId8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программу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Атяшевского муниципального района </w:t>
      </w:r>
      <w:r w:rsidRPr="00865CD2">
        <w:rPr>
          <w:rFonts w:ascii="Times New Roman" w:hAnsi="Times New Roman"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  <w:r>
        <w:rPr>
          <w:rFonts w:ascii="Times New Roman" w:hAnsi="Times New Roman"/>
          <w:sz w:val="28"/>
          <w:szCs w:val="28"/>
        </w:rPr>
        <w:t>,</w:t>
      </w:r>
      <w:r w:rsidRPr="00A8793A">
        <w:rPr>
          <w:rFonts w:ascii="Times New Roman" w:hAnsi="Times New Roman"/>
          <w:sz w:val="28"/>
          <w:szCs w:val="28"/>
        </w:rPr>
        <w:t xml:space="preserve"> утвержденную </w:t>
      </w:r>
      <w:hyperlink r:id="rId9" w:history="1">
        <w:r w:rsidRPr="00A8793A">
          <w:rPr>
            <w:rFonts w:ascii="Times New Roman" w:hAnsi="Times New Roman"/>
            <w:color w:val="000000"/>
            <w:sz w:val="28"/>
            <w:szCs w:val="28"/>
          </w:rPr>
          <w:t>Постановлением</w:t>
        </w:r>
      </w:hyperlink>
      <w:r w:rsidRPr="00A8793A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от 2</w:t>
      </w:r>
      <w:r>
        <w:rPr>
          <w:rFonts w:ascii="Times New Roman" w:hAnsi="Times New Roman"/>
          <w:sz w:val="28"/>
          <w:szCs w:val="28"/>
        </w:rPr>
        <w:t>8</w:t>
      </w:r>
      <w:r w:rsidRPr="00A8793A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 xml:space="preserve">5 </w:t>
      </w:r>
      <w:r w:rsidR="008C325E">
        <w:rPr>
          <w:rFonts w:ascii="Times New Roman" w:hAnsi="Times New Roman"/>
          <w:sz w:val="28"/>
          <w:szCs w:val="28"/>
        </w:rPr>
        <w:t>года №</w:t>
      </w:r>
      <w:r w:rsidRPr="00A8793A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694 </w:t>
      </w:r>
      <w:bookmarkEnd w:id="0"/>
      <w:r w:rsidR="00220B46">
        <w:rPr>
          <w:rFonts w:ascii="Times New Roman" w:hAnsi="Times New Roman"/>
          <w:sz w:val="28"/>
          <w:szCs w:val="28"/>
        </w:rPr>
        <w:t>«</w:t>
      </w:r>
      <w:r w:rsidRPr="00865CD2">
        <w:rPr>
          <w:rFonts w:ascii="Times New Roman" w:hAnsi="Times New Roman"/>
          <w:bCs/>
          <w:sz w:val="28"/>
          <w:szCs w:val="28"/>
        </w:rPr>
        <w:t>Об утверждении  муниципальной программы Атяшевского муниципального района «Повышение эффективности муниципального управления Атяшевского муниципального района»</w:t>
      </w:r>
      <w:r w:rsidR="00CA3C60">
        <w:rPr>
          <w:rFonts w:ascii="Times New Roman" w:hAnsi="Times New Roman"/>
          <w:bCs/>
          <w:sz w:val="28"/>
          <w:szCs w:val="28"/>
        </w:rPr>
        <w:t>.</w:t>
      </w:r>
    </w:p>
    <w:p w:rsidR="007408BE" w:rsidRDefault="007408BE" w:rsidP="00220B46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Настоящее Постановление вступает в силу </w:t>
      </w:r>
      <w:r w:rsidR="003816E3">
        <w:rPr>
          <w:rFonts w:ascii="Times New Roman" w:hAnsi="Times New Roman"/>
          <w:sz w:val="28"/>
          <w:szCs w:val="28"/>
        </w:rPr>
        <w:t>после</w:t>
      </w:r>
      <w:r>
        <w:rPr>
          <w:rFonts w:ascii="Times New Roman" w:hAnsi="Times New Roman"/>
          <w:sz w:val="28"/>
          <w:szCs w:val="28"/>
        </w:rPr>
        <w:t xml:space="preserve"> его официального опубликования.</w:t>
      </w:r>
    </w:p>
    <w:p w:rsidR="007408BE" w:rsidRDefault="007408BE" w:rsidP="007408BE">
      <w:pPr>
        <w:pStyle w:val="a3"/>
        <w:ind w:left="142"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0A784A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0A784A" w:rsidRDefault="007408BE" w:rsidP="00CA3C60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9A733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Атяшевского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7408BE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  <w:r w:rsidR="000A784A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 w:rsidR="009A7339">
        <w:rPr>
          <w:rFonts w:ascii="Times New Roman" w:hAnsi="Times New Roman"/>
          <w:sz w:val="28"/>
          <w:szCs w:val="28"/>
        </w:rPr>
        <w:t>В.Г.Прокин</w:t>
      </w: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220B46" w:rsidRDefault="00220B46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9A7339" w:rsidRDefault="009A7339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9A7339" w:rsidRDefault="009A7339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0A784A" w:rsidRDefault="000A784A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8C325E" w:rsidRDefault="008C325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Утверждены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 Администрации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7408BE" w:rsidRDefault="007408BE" w:rsidP="007408BE">
      <w:pPr>
        <w:pStyle w:val="a3"/>
        <w:ind w:left="467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850B98">
        <w:rPr>
          <w:rFonts w:ascii="Times New Roman" w:hAnsi="Times New Roman"/>
          <w:sz w:val="28"/>
          <w:szCs w:val="28"/>
        </w:rPr>
        <w:t>07.04.2020</w:t>
      </w:r>
      <w:r w:rsidR="00C06CCC">
        <w:rPr>
          <w:rFonts w:ascii="Times New Roman" w:hAnsi="Times New Roman"/>
          <w:sz w:val="28"/>
          <w:szCs w:val="28"/>
        </w:rPr>
        <w:t xml:space="preserve"> №</w:t>
      </w:r>
      <w:r w:rsidR="00850B98">
        <w:rPr>
          <w:rFonts w:ascii="Times New Roman" w:hAnsi="Times New Roman"/>
          <w:sz w:val="28"/>
          <w:szCs w:val="28"/>
        </w:rPr>
        <w:t xml:space="preserve"> 166</w:t>
      </w:r>
      <w:bookmarkStart w:id="1" w:name="_GoBack"/>
      <w:bookmarkEnd w:id="1"/>
      <w:r w:rsidR="003F6454"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Default="007408BE" w:rsidP="007408BE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7408BE" w:rsidRPr="00F46185" w:rsidRDefault="007408BE" w:rsidP="007408BE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530D33">
        <w:rPr>
          <w:rFonts w:ascii="Times New Roman" w:hAnsi="Times New Roman"/>
          <w:b/>
          <w:sz w:val="28"/>
          <w:szCs w:val="28"/>
        </w:rPr>
        <w:t xml:space="preserve">Изменения, которые вносятся в муниципальную программу Атяшевского муниципального района </w:t>
      </w:r>
      <w:r w:rsidRPr="00F46185">
        <w:rPr>
          <w:rFonts w:ascii="Times New Roman" w:hAnsi="Times New Roman"/>
          <w:b/>
          <w:bCs/>
          <w:sz w:val="28"/>
          <w:szCs w:val="28"/>
        </w:rPr>
        <w:t>«Повышение эффективности муниципального управления Атяшевского муниципального района»</w:t>
      </w:r>
    </w:p>
    <w:p w:rsidR="007408BE" w:rsidRPr="00CA3C60" w:rsidRDefault="007408BE" w:rsidP="00CA3C60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7408BE" w:rsidRDefault="00CA3C60" w:rsidP="00CA3C60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 w:rsidRPr="00CA3C60">
        <w:rPr>
          <w:rFonts w:ascii="Times New Roman" w:hAnsi="Times New Roman"/>
          <w:sz w:val="28"/>
          <w:szCs w:val="28"/>
        </w:rPr>
        <w:t>Внести в муниципальную программу Атяшевского муниципального района «Повышение эффективности муниципального управления Атяшевского муниципального района»</w:t>
      </w:r>
      <w:r w:rsidR="008C325E">
        <w:rPr>
          <w:rFonts w:ascii="Times New Roman" w:hAnsi="Times New Roman"/>
          <w:sz w:val="28"/>
          <w:szCs w:val="28"/>
        </w:rPr>
        <w:t xml:space="preserve"> (далее – Программа)</w:t>
      </w:r>
      <w:r w:rsidR="0072518C">
        <w:rPr>
          <w:rFonts w:ascii="Times New Roman" w:hAnsi="Times New Roman"/>
          <w:sz w:val="28"/>
          <w:szCs w:val="28"/>
        </w:rPr>
        <w:t xml:space="preserve"> следующие изменения</w:t>
      </w:r>
      <w:r>
        <w:rPr>
          <w:rFonts w:ascii="Times New Roman" w:hAnsi="Times New Roman"/>
          <w:sz w:val="28"/>
          <w:szCs w:val="28"/>
        </w:rPr>
        <w:t>:</w:t>
      </w:r>
    </w:p>
    <w:p w:rsidR="00EA15E5" w:rsidRDefault="00D702FA" w:rsidP="009A7339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A60ACA">
        <w:rPr>
          <w:rFonts w:ascii="Times New Roman" w:hAnsi="Times New Roman"/>
          <w:sz w:val="28"/>
          <w:szCs w:val="28"/>
        </w:rPr>
        <w:t>В п</w:t>
      </w:r>
      <w:r w:rsidR="007408BE" w:rsidRPr="00865CD2">
        <w:rPr>
          <w:rFonts w:ascii="Times New Roman" w:hAnsi="Times New Roman"/>
          <w:sz w:val="28"/>
          <w:szCs w:val="28"/>
        </w:rPr>
        <w:t>аспорт Программы</w:t>
      </w:r>
      <w:r w:rsidR="004D06F0">
        <w:rPr>
          <w:rFonts w:ascii="Times New Roman" w:hAnsi="Times New Roman"/>
          <w:sz w:val="28"/>
          <w:szCs w:val="28"/>
        </w:rPr>
        <w:t xml:space="preserve"> </w:t>
      </w:r>
      <w:r w:rsidR="00A60ACA">
        <w:rPr>
          <w:rFonts w:ascii="Times New Roman" w:hAnsi="Times New Roman"/>
          <w:sz w:val="28"/>
          <w:szCs w:val="28"/>
        </w:rPr>
        <w:t xml:space="preserve">изложить </w:t>
      </w:r>
      <w:r w:rsidR="004D06F0">
        <w:rPr>
          <w:rFonts w:ascii="Times New Roman" w:hAnsi="Times New Roman"/>
          <w:sz w:val="28"/>
          <w:szCs w:val="28"/>
        </w:rPr>
        <w:t>в следующей редакции</w:t>
      </w:r>
      <w:r w:rsidR="00EA15E5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8"/>
        <w:gridCol w:w="36"/>
      </w:tblGrid>
      <w:tr w:rsidR="00A60ACA" w:rsidRPr="003F6AA4" w:rsidTr="00F2414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24145" w:rsidRPr="003F6AA4" w:rsidRDefault="00F24145" w:rsidP="00F24145">
            <w:pPr>
              <w:pStyle w:val="4"/>
              <w:shd w:val="clear" w:color="auto" w:fill="FFFFFF"/>
              <w:ind w:firstLine="709"/>
              <w:jc w:val="center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i w:val="0"/>
                <w:color w:val="000000"/>
                <w:sz w:val="28"/>
                <w:szCs w:val="28"/>
              </w:rPr>
              <w:lastRenderedPageBreak/>
              <w:t>«</w:t>
            </w:r>
            <w:r w:rsidRPr="003F6AA4">
              <w:rPr>
                <w:rFonts w:ascii="Times New Roman" w:hAnsi="Times New Roman" w:cs="Times New Roman"/>
                <w:b/>
                <w:bCs/>
                <w:i w:val="0"/>
                <w:color w:val="000000"/>
                <w:sz w:val="28"/>
                <w:szCs w:val="28"/>
              </w:rPr>
              <w:t>1. ПАСПОРТ</w:t>
            </w:r>
          </w:p>
          <w:p w:rsidR="00F24145" w:rsidRPr="003F6AA4" w:rsidRDefault="00F24145" w:rsidP="00F24145">
            <w:pPr>
              <w:pStyle w:val="4"/>
              <w:shd w:val="clear" w:color="auto" w:fill="FFFFFF"/>
              <w:ind w:firstLine="709"/>
              <w:jc w:val="center"/>
              <w:rPr>
                <w:rFonts w:ascii="Times New Roman" w:hAnsi="Times New Roman" w:cs="Times New Roman"/>
                <w:b/>
                <w:i w:val="0"/>
                <w:sz w:val="28"/>
                <w:szCs w:val="28"/>
              </w:rPr>
            </w:pPr>
            <w:r w:rsidRPr="003F6AA4">
              <w:rPr>
                <w:rFonts w:ascii="Times New Roman" w:hAnsi="Times New Roman" w:cs="Times New Roman"/>
                <w:b/>
                <w:bCs/>
                <w:i w:val="0"/>
                <w:color w:val="000000"/>
                <w:sz w:val="28"/>
                <w:szCs w:val="28"/>
              </w:rPr>
              <w:t>муниципальной программы  Атяшевского  муниципального района  «Повышение эффективности муниципального управления Атяшевского муниципального района»</w:t>
            </w:r>
          </w:p>
          <w:p w:rsidR="00F24145" w:rsidRPr="003F6AA4" w:rsidRDefault="00F24145" w:rsidP="00F24145">
            <w:pPr>
              <w:pStyle w:val="4"/>
              <w:shd w:val="clear" w:color="auto" w:fill="FFFFFF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6AA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  <w:p w:rsidR="00F24145" w:rsidRPr="003F6AA4" w:rsidRDefault="00F24145" w:rsidP="00F24145">
            <w:pPr>
              <w:ind w:firstLine="600"/>
              <w:rPr>
                <w:rFonts w:ascii="Times New Roman" w:hAnsi="Times New Roman"/>
                <w:sz w:val="28"/>
                <w:szCs w:val="28"/>
              </w:rPr>
            </w:pPr>
            <w:r w:rsidRPr="003F6AA4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09"/>
              <w:gridCol w:w="6693"/>
            </w:tblGrid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Наименование муниципальной 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«Повышение эффективности муниципального управления Атяшевского муниципального района»</w:t>
                  </w: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Ответственный исполнитель муниципальной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Администрация Атяшевского муниципального района</w:t>
                  </w:r>
                </w:p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Соисполнители муниципальной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Администрация Атяшевского муниципального района;   </w:t>
                  </w:r>
                </w:p>
                <w:p w:rsidR="00F24145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Отдел бухгалтерии 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Администраци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Атяшевского муниципального района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:rsidR="00F24145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Управление делами 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Администраци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Атяшевского муниципального района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:rsidR="00F24145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Отдел по управлению муниципальным имуществом и земельным отношениям                       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Администраци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Атяшевского муниципального района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МКУ Атяшевского муниципального района «Центр по делам </w:t>
                  </w:r>
                </w:p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гражданской обороны и чрезвычайным ситуациям»;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9028F">
                    <w:rPr>
                      <w:rFonts w:ascii="Times New Roman" w:hAnsi="Times New Roman"/>
                      <w:sz w:val="28"/>
                      <w:szCs w:val="28"/>
                    </w:rPr>
                    <w:t>МКУ Атяшевского муниципального района «Многофункциональный центр предоставления государственных и муниципальных услуг»; до 28.02.2019г.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МКУ Атяшевского муниципального района «Центр обслуживания муниципальных учреждений»;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Участники муниципальной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Администрация Атяшевского муниципального района;</w:t>
                  </w:r>
                </w:p>
                <w:p w:rsidR="00F24145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Отдел бухгалтерии 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Администраци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Атяшевского муниципального района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:rsidR="00F24145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Управление делами 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Администраци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Атяшевского муниципального района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:rsidR="00F24145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 xml:space="preserve">     Отдел по управлению муниципальным имуществом и земельным отношениям                       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Администраци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Атяшевского муниципального района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:rsidR="00F24145" w:rsidRPr="00232C21" w:rsidRDefault="00F24145" w:rsidP="00F24145">
                  <w:pPr>
                    <w:contextualSpacing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r w:rsidRPr="00232C21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Управление строительства,архитектуры и ЖКХ</w:t>
                  </w:r>
                  <w:r w:rsidRPr="00232C21">
                    <w:rPr>
                      <w:rFonts w:ascii="Times New Roman" w:hAnsi="Times New Roman"/>
                      <w:sz w:val="28"/>
                      <w:szCs w:val="28"/>
                    </w:rPr>
                    <w:t xml:space="preserve"> Администрации Атяшевского муниципального района;</w:t>
                  </w:r>
                </w:p>
                <w:p w:rsidR="00F24145" w:rsidRPr="00232C21" w:rsidRDefault="00F24145" w:rsidP="00F24145">
                  <w:pPr>
                    <w:contextualSpacing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       </w:t>
                  </w:r>
                  <w:r w:rsidRPr="00232C21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Финансовое  управление  </w:t>
                  </w:r>
                  <w:r w:rsidRPr="00232C21">
                    <w:rPr>
                      <w:rFonts w:ascii="Times New Roman" w:hAnsi="Times New Roman"/>
                      <w:sz w:val="28"/>
                      <w:szCs w:val="28"/>
                    </w:rPr>
                    <w:t>Администрации Атяшевского муниципального района;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32C21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Правовое управление </w:t>
                  </w:r>
                  <w:r w:rsidRPr="00232C21">
                    <w:rPr>
                      <w:rFonts w:ascii="Times New Roman" w:hAnsi="Times New Roman"/>
                      <w:sz w:val="28"/>
                      <w:szCs w:val="28"/>
                    </w:rPr>
                    <w:t>Администрации Атяшевского муниципального района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МКУ Атяшевского муниципального района «Центр по делам гражданской обороны и чрезвычайным ситуациям»;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59028F">
                    <w:rPr>
                      <w:rFonts w:ascii="Times New Roman" w:hAnsi="Times New Roman"/>
                      <w:sz w:val="28"/>
                      <w:szCs w:val="28"/>
                    </w:rPr>
                    <w:t>МКУ Атяшевского муниципального района «Многофункциональный центр предоставления государственных и муниципальных услуг» до 28.02.2019г.;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МКУ Атяшевского муниципального района «Центр обслуживания муниципальных учреждений»;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Управление образования Администрации Атяшевского муниципального района</w:t>
                  </w: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Подпрограммы</w:t>
                  </w:r>
                </w:p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tabs>
                      <w:tab w:val="num" w:pos="432"/>
                    </w:tabs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1.«Обеспечение деятельности Администрации Атяшевского муниципального района  »;</w:t>
                  </w:r>
                </w:p>
                <w:p w:rsidR="00F24145" w:rsidRPr="003F6AA4" w:rsidRDefault="00F24145" w:rsidP="00F24145">
                  <w:pPr>
                    <w:tabs>
                      <w:tab w:val="num" w:pos="432"/>
                    </w:tabs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2.«Развитие муниципальной службы в Атяшевском муниципальном районе»;</w:t>
                  </w:r>
                </w:p>
                <w:p w:rsidR="00F24145" w:rsidRPr="003F6AA4" w:rsidRDefault="00F24145" w:rsidP="00F24145">
                  <w:pPr>
                    <w:tabs>
                      <w:tab w:val="num" w:pos="432"/>
                    </w:tabs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3.«Повышение эффективности управления   муниципальным имуществом, земельными ресурсами и  приватизации в Атяшевском муниципальном районе»;</w:t>
                  </w:r>
                </w:p>
                <w:p w:rsidR="00F24145" w:rsidRPr="003F6AA4" w:rsidRDefault="00F24145" w:rsidP="00F24145">
                  <w:pPr>
                    <w:tabs>
                      <w:tab w:val="num" w:pos="432"/>
                    </w:tabs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4.«Предупреждение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районе»;</w:t>
                  </w:r>
                </w:p>
                <w:p w:rsidR="00F24145" w:rsidRPr="003F6AA4" w:rsidRDefault="00F24145" w:rsidP="00F24145">
                  <w:pPr>
                    <w:tabs>
                      <w:tab w:val="num" w:pos="432"/>
                    </w:tabs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12B6A">
                    <w:rPr>
                      <w:rFonts w:ascii="Times New Roman" w:hAnsi="Times New Roman"/>
                      <w:sz w:val="28"/>
                      <w:szCs w:val="28"/>
                    </w:rPr>
                    <w:t>5.Снижение административных барьеров, оптимизация  и повышение качества предоставления государственных и муниципальных услуг в Атяшевском муниципальном районе»;</w:t>
                  </w:r>
                </w:p>
                <w:p w:rsidR="00F24145" w:rsidRPr="003F6AA4" w:rsidRDefault="00F24145" w:rsidP="00F24145">
                  <w:pPr>
                    <w:tabs>
                      <w:tab w:val="num" w:pos="432"/>
                    </w:tabs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6.Повышение эффективности обслуживания муниципальных учреждений в Атяшевском муниципальном районе».</w:t>
                  </w: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Программно-целевые инструменты муниципальной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Программно-целевые инструменты не предусматриваются.</w:t>
                  </w: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Цель муниципальной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Повышение эффективности муниципального управления в  Атяшевском муниципальном районе 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Задачи муниципальной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shd w:val="clear" w:color="auto" w:fill="FFFFFF"/>
                    <w:spacing w:line="240" w:lineRule="atLeast"/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1. </w:t>
                  </w:r>
                  <w:r w:rsidRPr="003F6AA4">
                    <w:rPr>
                      <w:rFonts w:ascii="Times New Roman" w:hAnsi="Times New Roman"/>
                      <w:color w:val="333333"/>
                      <w:sz w:val="28"/>
                      <w:szCs w:val="28"/>
                    </w:rPr>
                    <w:t>Обеспечение бесперебойного функционирования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2.Создание системы эффективной и профессиональной муниципальной службы в Атяшевском муниципальном районе, ориентированной на обеспечение актуальных потребностей общества и развитие экономики, в т.ч.реализация прав лиц, замещавших муниципальные должности и должности муниципальной службы в Администрации Атяшевского муниципального района на пенсионное обеспечение  за выслугу лет;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3.Повышение эффективности управления   муниципальным имуществом, земельными ресурсами и  приватизации;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4.Развитие системы гражданской обороны, повышение безопасности населения и создание необходимых условий для укрепления существующей системы защиты населения;</w:t>
                  </w:r>
                </w:p>
                <w:p w:rsidR="00F24145" w:rsidRPr="003F6AA4" w:rsidRDefault="00F24145" w:rsidP="00F24145">
                  <w:pPr>
                    <w:autoSpaceDE w:val="0"/>
                    <w:autoSpaceDN w:val="0"/>
                    <w:adjustRightInd w:val="0"/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5.Снижение административных барьеров, оптимизация, повышение качества и доступности предоставления государственных и муниципальных услуг в Атяшевском муниципальном районе;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lastRenderedPageBreak/>
                    <w:t>6.Повышение эффективности обслуживания муниципальных учреждений.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Целевые индикаторы и показатели муниципальной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bCs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>Уровень материально-технического обеспечения Администрации Атяшевского муниципального района;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Число муниципальных служащих, принявших участие в мероприятиях по профессиональному развитию, уровень укомплектованности кадрового состава Администрации Атяшевского муниципального района, динамика (снижение) нарушений на муниципальной службе, в том числе коррупционной направленности, оценка  деятельности органов местного самоуправления, пенсионное обеспечение лиц, замещавших должности муниципальной службы;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Динамика показателей, характеризующих повышение эффективности управления   муниципальным имуществом, земельными ресурсами и  приватизации;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Динамика показателей, характеризующих повышение безопасности населения 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Повышение уровня предоставления муниципальных услуг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Оснащенность рабочих мест материально-техническим оборудованием, лицензионным программным продуктом и у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ровень образования специалистов МКУ Атяшевского муниципального района «Центр обслуживания муниципальных учреждений».</w:t>
                  </w:r>
                  <w:r w:rsidRPr="003F6AA4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 xml:space="preserve"> Количество объектов муниципальной собственности в которых проведен ремонт.</w:t>
                  </w: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Этапы и сроки реализации муниципальной программы 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2016—202</w:t>
                  </w: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4</w:t>
                  </w:r>
                  <w:r w:rsidRPr="003F6AA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 годы поэтапно, к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аждый этап предусматривает исполнение запланированных мероприятий на год.</w:t>
                  </w: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Объемы бюджетных ассигнований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pStyle w:val="a8"/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Объем бюджетных ассигнований на реализацию муниципальной программы из средств бюджета Атяшевского муниципального района составляет–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352523,85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руб.в т.ч. по годам:</w:t>
                  </w:r>
                </w:p>
                <w:p w:rsidR="00F24145" w:rsidRPr="003F6AA4" w:rsidRDefault="00F24145" w:rsidP="00F24145">
                  <w:pPr>
                    <w:pStyle w:val="a8"/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2016 год – 26825,35тыс. рублей;</w:t>
                  </w:r>
                </w:p>
                <w:p w:rsidR="00F24145" w:rsidRPr="003F6AA4" w:rsidRDefault="00F24145" w:rsidP="00F24145">
                  <w:pPr>
                    <w:pStyle w:val="a8"/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2017 год – 29419,20 тыс. рублей;</w:t>
                  </w:r>
                </w:p>
                <w:p w:rsidR="00F24145" w:rsidRPr="003F6AA4" w:rsidRDefault="00F24145" w:rsidP="00F24145">
                  <w:pPr>
                    <w:pStyle w:val="a8"/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2018 год -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52546,90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 тыс. рублей;</w:t>
                  </w:r>
                </w:p>
                <w:p w:rsidR="00F24145" w:rsidRPr="003F6AA4" w:rsidRDefault="00F24145" w:rsidP="00F24145">
                  <w:pPr>
                    <w:pStyle w:val="a8"/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 xml:space="preserve">2019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42741,4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  <w:p w:rsidR="00F24145" w:rsidRDefault="00F24145" w:rsidP="00F24145">
                  <w:pPr>
                    <w:pStyle w:val="a8"/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2020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38223,7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 тыс. рублей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:rsidR="00F24145" w:rsidRDefault="00F24145" w:rsidP="00F24145">
                  <w:pPr>
                    <w:spacing w:after="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202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37366,8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 тыс. рублей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;</w:t>
                  </w:r>
                </w:p>
                <w:p w:rsidR="00F24145" w:rsidRPr="003F6AA4" w:rsidRDefault="00F24145" w:rsidP="00F24145">
                  <w:pPr>
                    <w:pStyle w:val="a8"/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20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22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38170,9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тыс. рублей;</w:t>
                  </w:r>
                </w:p>
                <w:p w:rsidR="00F24145" w:rsidRPr="003F6AA4" w:rsidRDefault="00F24145" w:rsidP="00F24145">
                  <w:pPr>
                    <w:pStyle w:val="a8"/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20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23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43214,8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  <w:p w:rsidR="00F24145" w:rsidRPr="003F6AA4" w:rsidRDefault="00F24145" w:rsidP="00F24145">
                  <w:pPr>
                    <w:pStyle w:val="a8"/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20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24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год –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44014,8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 тыс. рублей;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Объемы бюджетных ассигнований уточняются ежегодно при формировании бюджета Атяшевского муниципального района на очередной финансовый год и плановый период.</w:t>
                  </w:r>
                </w:p>
              </w:tc>
            </w:tr>
            <w:tr w:rsidR="00F24145" w:rsidRPr="003F6AA4" w:rsidTr="00F24145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contextualSpacing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lastRenderedPageBreak/>
                    <w:t>Ожидаемые результаты реализации программы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Реализация муниципальной программы позволит: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Повысить эффективность и качество муниципального управления;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 xml:space="preserve">Обеспечить выплату пенсий за выслугу лет лицам, замещавшим муниципальные должности и должности муниципальной службы в Администрации Атяшевского муниципального района; 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Повысить эффективность управления  муниципальным имуществом, земельными ресурсами 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Повысить уровень безопасности  населения, снизить социально-экономический ущерб от чрезвычайных ситуаций;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Повысить качество и доступность государственных и муниципальных услуг;</w:t>
                  </w:r>
                </w:p>
                <w:p w:rsidR="00F24145" w:rsidRPr="003F6AA4" w:rsidRDefault="00F24145" w:rsidP="00F24145">
                  <w:pPr>
                    <w:ind w:firstLine="600"/>
                    <w:contextualSpacing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F6AA4">
                    <w:rPr>
                      <w:rFonts w:ascii="Times New Roman" w:hAnsi="Times New Roman"/>
                      <w:sz w:val="28"/>
                      <w:szCs w:val="28"/>
                    </w:rPr>
                    <w:t>Обеспечить качественную организацию и ведение бухгалтерского учета муниципальных учреждений,</w:t>
                  </w:r>
                  <w:r w:rsidRPr="003F6AA4">
                    <w:rPr>
                      <w:rFonts w:ascii="Times New Roman" w:hAnsi="Times New Roman"/>
                      <w:sz w:val="28"/>
                      <w:szCs w:val="28"/>
                      <w:lang w:eastAsia="ar-SA"/>
                    </w:rPr>
                    <w:t xml:space="preserve"> надлежащую эксплуатацию зданий, помещений, автотранспорта.</w:t>
                  </w:r>
                  <w:r w:rsidRPr="003F6AA4">
                    <w:rPr>
                      <w:rFonts w:ascii="Times New Roman" w:hAnsi="Times New Roman"/>
                      <w:bCs/>
                      <w:sz w:val="28"/>
                      <w:szCs w:val="28"/>
                    </w:rPr>
                    <w:t xml:space="preserve"> Улучшить характеристики объектов муниципальной собственности.</w:t>
                  </w:r>
                </w:p>
              </w:tc>
            </w:tr>
          </w:tbl>
          <w:p w:rsidR="00F24145" w:rsidRDefault="00F24145" w:rsidP="00F24145">
            <w:pPr>
              <w:pStyle w:val="a9"/>
              <w:spacing w:before="0" w:beforeAutospacing="0" w:after="0" w:afterAutospacing="0"/>
              <w:ind w:left="8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  <w:p w:rsidR="00F24145" w:rsidRDefault="00F24145" w:rsidP="00F24145">
            <w:pPr>
              <w:pStyle w:val="a9"/>
              <w:spacing w:before="0" w:beforeAutospacing="0" w:after="0" w:afterAutospacing="0"/>
              <w:ind w:left="850"/>
              <w:rPr>
                <w:sz w:val="28"/>
                <w:szCs w:val="28"/>
              </w:rPr>
            </w:pPr>
          </w:p>
          <w:p w:rsidR="00A60ACA" w:rsidRPr="003F6AA4" w:rsidRDefault="00A60ACA" w:rsidP="00A60ACA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3F6AA4" w:rsidRDefault="00A60ACA" w:rsidP="00A60ACA">
            <w:pPr>
              <w:ind w:firstLine="60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60ACA" w:rsidRDefault="00A60ACA" w:rsidP="009A7339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839CF" w:rsidRDefault="00F839CF" w:rsidP="009D135E">
      <w:pPr>
        <w:ind w:firstLine="600"/>
        <w:contextualSpacing/>
        <w:rPr>
          <w:rFonts w:ascii="Times New Roman" w:hAnsi="Times New Roman"/>
          <w:sz w:val="28"/>
          <w:szCs w:val="28"/>
        </w:rPr>
      </w:pPr>
    </w:p>
    <w:p w:rsidR="00F464EE" w:rsidRDefault="00F464EE" w:rsidP="00187409">
      <w:pPr>
        <w:pStyle w:val="2"/>
        <w:jc w:val="left"/>
        <w:sectPr w:rsidR="00F464EE" w:rsidSect="00D07E5E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2439A" w:rsidRDefault="0032439A" w:rsidP="008F443F">
      <w:pPr>
        <w:pStyle w:val="a9"/>
        <w:spacing w:before="0" w:beforeAutospacing="0" w:after="0" w:afterAutospacing="0"/>
        <w:rPr>
          <w:sz w:val="28"/>
          <w:szCs w:val="28"/>
        </w:rPr>
      </w:pPr>
    </w:p>
    <w:p w:rsidR="007B25D7" w:rsidRDefault="00081D36" w:rsidP="008F443F">
      <w:pPr>
        <w:pStyle w:val="a9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8F443F">
        <w:rPr>
          <w:sz w:val="28"/>
          <w:szCs w:val="28"/>
        </w:rPr>
        <w:t>.Приложение №2 к Программе изложить в следующей редакции:</w:t>
      </w:r>
    </w:p>
    <w:p w:rsidR="008F443F" w:rsidRDefault="008F443F" w:rsidP="00D702FA">
      <w:pPr>
        <w:pStyle w:val="a9"/>
        <w:spacing w:before="0" w:beforeAutospacing="0" w:after="0" w:afterAutospacing="0"/>
        <w:ind w:left="850"/>
        <w:rPr>
          <w:sz w:val="28"/>
          <w:szCs w:val="28"/>
        </w:rPr>
      </w:pP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«Приложение № 2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к муниципальной программе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Атяшевского муниципального района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«Повышение эффективности муниципального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управления Атяшевского муниципального</w:t>
      </w:r>
    </w:p>
    <w:p w:rsidR="008F443F" w:rsidRPr="00232C21" w:rsidRDefault="008F443F" w:rsidP="008F443F">
      <w:pPr>
        <w:pStyle w:val="a9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  <w:r w:rsidRPr="00232C21">
        <w:rPr>
          <w:color w:val="000000"/>
          <w:sz w:val="28"/>
          <w:szCs w:val="28"/>
        </w:rPr>
        <w:t>района»</w:t>
      </w:r>
    </w:p>
    <w:p w:rsidR="008F443F" w:rsidRDefault="008F443F" w:rsidP="008F443F">
      <w:pPr>
        <w:pStyle w:val="30"/>
        <w:shd w:val="clear" w:color="auto" w:fill="FFFFFF"/>
        <w:ind w:firstLine="709"/>
        <w:jc w:val="right"/>
      </w:pPr>
      <w:r>
        <w:rPr>
          <w:rFonts w:ascii="Arial" w:hAnsi="Arial" w:cs="Arial"/>
          <w:b w:val="0"/>
          <w:color w:val="000000"/>
          <w:sz w:val="24"/>
          <w:szCs w:val="24"/>
        </w:rPr>
        <w:t> </w:t>
      </w:r>
    </w:p>
    <w:p w:rsidR="008F443F" w:rsidRDefault="008F443F" w:rsidP="008F443F">
      <w:pPr>
        <w:pStyle w:val="a6"/>
        <w:jc w:val="right"/>
      </w:pPr>
      <w:r>
        <w:rPr>
          <w:sz w:val="28"/>
          <w:szCs w:val="28"/>
        </w:rPr>
        <w:t> </w:t>
      </w:r>
    </w:p>
    <w:p w:rsidR="008F443F" w:rsidRPr="00232C21" w:rsidRDefault="008F443F" w:rsidP="008F443F">
      <w:pPr>
        <w:pStyle w:val="4"/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</w:pPr>
      <w:r w:rsidRPr="00232C21"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t>Сведения</w:t>
      </w:r>
      <w:r w:rsidRPr="00232C21"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br/>
        <w:t>о показателях (индикаторах) подпрограмм муниципальной Программы и их значениях</w:t>
      </w:r>
    </w:p>
    <w:tbl>
      <w:tblPr>
        <w:tblW w:w="14899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"/>
        <w:gridCol w:w="4053"/>
        <w:gridCol w:w="1276"/>
        <w:gridCol w:w="992"/>
        <w:gridCol w:w="1276"/>
        <w:gridCol w:w="1134"/>
        <w:gridCol w:w="709"/>
        <w:gridCol w:w="992"/>
        <w:gridCol w:w="851"/>
        <w:gridCol w:w="992"/>
        <w:gridCol w:w="850"/>
        <w:gridCol w:w="1276"/>
      </w:tblGrid>
      <w:tr w:rsidR="008F443F" w:rsidRPr="00232C21" w:rsidTr="008F443F">
        <w:trPr>
          <w:tblCellSpacing w:w="0" w:type="dxa"/>
        </w:trPr>
        <w:tc>
          <w:tcPr>
            <w:tcW w:w="4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N п/п</w:t>
            </w:r>
          </w:p>
        </w:tc>
        <w:tc>
          <w:tcPr>
            <w:tcW w:w="40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12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9072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Значения показателей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2022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2023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2024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Подпрограмма 1. «Обеспечение деятельности Администрации Атяшевского муниципального района»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Количество муниципальных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служащих, обеспеченных услугами связи на рабочем месте.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1.4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Подпрограмма2. «Развитие муниципальной службы в Атяшевском муниципальном районе»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направленных на профессиональную переподготовку и повышение квалификации (не  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11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Доля вакантных должностей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2.6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2.7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-"-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2.8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 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B70EA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  <w:r w:rsidR="00B70EA4"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38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Подпрограмма 3. «Повышение эффективности управления   муниципальным имуществом,  земельными  ресурсами и приватизации в Атяшевском муниципальном районе»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Процент выполнения плана по доходам районного бюджета  Атяшевского муниципального района от управления и распоряжения муниципальным имуществом, за исключением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доходов от приватизации (итого)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Процент  увеличения государственной регистрации   права на объекты  недвижимости, находящиеся  в муниципальной собственности Атяшевского муниципального района к  концу 2016 года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Процент увеличения    разграничения земельных участков под объектами  недвижимости, находящиеся  в муниципальной собственности Атяшевского муниципального района к концу 2016 года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 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чрезвычайных ситуаций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чрезвычайная ситуация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 Количество происшествий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связанных с проявлением экстремизма и терроризма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4.3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Ед.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пожаров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пожар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4.6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публикация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4.7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проведенных собраний граждан в населенных пунктах района 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собрание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4.8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Количество погибших при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пожаре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4.9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пострадавших на пожаре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081D36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081D36">
              <w:rPr>
                <w:color w:val="000000"/>
              </w:rPr>
              <w:t>4.10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Происшествия на водных объектах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происшествие на ВО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081D36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081D36">
              <w:rPr>
                <w:color w:val="000000"/>
              </w:rPr>
              <w:t>4.11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Материальный ущерб от наводнений (подтоплений, затоплений)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руб.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081D36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081D36">
              <w:rPr>
                <w:color w:val="000000"/>
              </w:rPr>
              <w:t>4.12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погибших на водных объектах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человек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8F443F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081D36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</w:pPr>
            <w:r w:rsidRPr="00081D36">
              <w:rPr>
                <w:color w:val="000000"/>
              </w:rPr>
              <w:t>4.13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наглядных пособий и брошюр для совершенствования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FB6A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231949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F443F" w:rsidRPr="00232C21" w:rsidRDefault="008F443F" w:rsidP="008F443F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</w:pPr>
            <w:r w:rsidRPr="00081D36">
              <w:rPr>
                <w:color w:val="000000"/>
              </w:rPr>
              <w:t>4.14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Количество приобретённых противогазов ГП – 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231949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6</w:t>
            </w:r>
            <w:r w:rsidR="00231949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81D36">
              <w:rPr>
                <w:color w:val="000000"/>
              </w:rPr>
              <w:t>4.15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81CD8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 xml:space="preserve">Количество приобретённых </w:t>
            </w:r>
            <w:r w:rsidR="00A60ACA" w:rsidRPr="00081D36">
              <w:rPr>
                <w:color w:val="000000"/>
                <w:sz w:val="28"/>
                <w:szCs w:val="28"/>
              </w:rPr>
              <w:t>КИМГЗ-(10 вложений с кеторолаком)</w:t>
            </w:r>
            <w:r w:rsidR="00BA0D0D">
              <w:rPr>
                <w:color w:val="000000"/>
                <w:sz w:val="28"/>
                <w:szCs w:val="28"/>
              </w:rPr>
              <w:t>вводится с 2020г.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81D36">
              <w:rPr>
                <w:color w:val="000000"/>
              </w:rPr>
              <w:t>4.16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81CD8" w:rsidP="00A81CD8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 xml:space="preserve">Количество приобретённых </w:t>
            </w:r>
            <w:r>
              <w:rPr>
                <w:color w:val="000000"/>
                <w:sz w:val="28"/>
                <w:szCs w:val="28"/>
              </w:rPr>
              <w:t>с</w:t>
            </w:r>
            <w:r w:rsidR="00A60ACA" w:rsidRPr="00081D36">
              <w:rPr>
                <w:color w:val="000000"/>
                <w:sz w:val="28"/>
                <w:szCs w:val="28"/>
              </w:rPr>
              <w:t>умк</w:t>
            </w:r>
            <w:r>
              <w:rPr>
                <w:color w:val="000000"/>
                <w:sz w:val="28"/>
                <w:szCs w:val="28"/>
              </w:rPr>
              <w:t>ок</w:t>
            </w:r>
            <w:r w:rsidR="00A60ACA" w:rsidRPr="00081D36">
              <w:rPr>
                <w:color w:val="000000"/>
                <w:sz w:val="28"/>
                <w:szCs w:val="28"/>
              </w:rPr>
              <w:t xml:space="preserve"> санитарн</w:t>
            </w:r>
            <w:r>
              <w:rPr>
                <w:color w:val="000000"/>
                <w:sz w:val="28"/>
                <w:szCs w:val="28"/>
              </w:rPr>
              <w:t>ых</w:t>
            </w:r>
            <w:r w:rsidR="00A60ACA" w:rsidRPr="00081D36">
              <w:rPr>
                <w:color w:val="000000"/>
                <w:sz w:val="28"/>
                <w:szCs w:val="28"/>
              </w:rPr>
              <w:t xml:space="preserve"> ТУ 9398-088-10973749-2009</w:t>
            </w:r>
            <w:r w:rsidR="00BA0D0D">
              <w:rPr>
                <w:color w:val="000000"/>
                <w:sz w:val="28"/>
                <w:szCs w:val="28"/>
              </w:rPr>
              <w:t xml:space="preserve"> вводится с 2020г.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81D36">
              <w:rPr>
                <w:color w:val="000000"/>
              </w:rPr>
              <w:t>4.17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81CD8" w:rsidRDefault="00A81CD8" w:rsidP="00A81CD8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 xml:space="preserve">Количество приобретённых </w:t>
            </w:r>
            <w:r>
              <w:rPr>
                <w:color w:val="000000"/>
                <w:sz w:val="28"/>
                <w:szCs w:val="28"/>
              </w:rPr>
              <w:lastRenderedPageBreak/>
              <w:t>н</w:t>
            </w:r>
            <w:r w:rsidR="00A60ACA" w:rsidRPr="00081D36">
              <w:rPr>
                <w:color w:val="000000"/>
                <w:sz w:val="28"/>
                <w:szCs w:val="28"/>
              </w:rPr>
              <w:t>осил</w:t>
            </w:r>
            <w:r>
              <w:rPr>
                <w:color w:val="000000"/>
                <w:sz w:val="28"/>
                <w:szCs w:val="28"/>
              </w:rPr>
              <w:t xml:space="preserve">ок </w:t>
            </w:r>
            <w:r w:rsidR="00A60ACA" w:rsidRPr="00081D36">
              <w:rPr>
                <w:color w:val="000000"/>
                <w:sz w:val="28"/>
                <w:szCs w:val="28"/>
              </w:rPr>
              <w:t>бескаркасны</w:t>
            </w:r>
            <w:r>
              <w:rPr>
                <w:color w:val="000000"/>
                <w:sz w:val="28"/>
                <w:szCs w:val="28"/>
              </w:rPr>
              <w:t>х</w:t>
            </w:r>
          </w:p>
          <w:p w:rsidR="00A60ACA" w:rsidRPr="00081D36" w:rsidRDefault="00A60ACA" w:rsidP="00A81CD8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(огнеустойки</w:t>
            </w:r>
            <w:r w:rsidR="00A81CD8">
              <w:rPr>
                <w:color w:val="000000"/>
                <w:sz w:val="28"/>
                <w:szCs w:val="28"/>
              </w:rPr>
              <w:t>х</w:t>
            </w:r>
            <w:r w:rsidRPr="00081D36">
              <w:rPr>
                <w:color w:val="000000"/>
                <w:sz w:val="28"/>
                <w:szCs w:val="28"/>
              </w:rPr>
              <w:t>) огнезащитны</w:t>
            </w:r>
            <w:r w:rsidR="00A81CD8">
              <w:rPr>
                <w:color w:val="000000"/>
                <w:sz w:val="28"/>
                <w:szCs w:val="28"/>
              </w:rPr>
              <w:t>х</w:t>
            </w:r>
            <w:r w:rsidR="00BA0D0D">
              <w:rPr>
                <w:color w:val="000000"/>
                <w:sz w:val="28"/>
                <w:szCs w:val="28"/>
              </w:rPr>
              <w:t xml:space="preserve"> вводится с 2020г.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lastRenderedPageBreak/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lastRenderedPageBreak/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lastRenderedPageBreak/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081D36">
              <w:rPr>
                <w:color w:val="000000"/>
              </w:rPr>
              <w:lastRenderedPageBreak/>
              <w:t>4.18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81CD8" w:rsidP="00A81CD8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 xml:space="preserve">Количество приобретённых </w:t>
            </w:r>
            <w:r w:rsidR="00A60ACA" w:rsidRPr="00081D36">
              <w:rPr>
                <w:color w:val="000000"/>
                <w:sz w:val="28"/>
                <w:szCs w:val="28"/>
              </w:rPr>
              <w:t>Индивидуальны</w:t>
            </w:r>
            <w:r>
              <w:rPr>
                <w:color w:val="000000"/>
                <w:sz w:val="28"/>
                <w:szCs w:val="28"/>
              </w:rPr>
              <w:t xml:space="preserve">х </w:t>
            </w:r>
            <w:r w:rsidR="00A60ACA" w:rsidRPr="00081D36">
              <w:rPr>
                <w:color w:val="000000"/>
                <w:sz w:val="28"/>
                <w:szCs w:val="28"/>
              </w:rPr>
              <w:t>противохи</w:t>
            </w:r>
            <w:r w:rsidR="00C60FCB">
              <w:rPr>
                <w:color w:val="000000"/>
                <w:sz w:val="28"/>
                <w:szCs w:val="28"/>
              </w:rPr>
              <w:t xml:space="preserve"> -</w:t>
            </w:r>
            <w:r w:rsidR="00A60ACA" w:rsidRPr="00081D36">
              <w:rPr>
                <w:color w:val="000000"/>
                <w:sz w:val="28"/>
                <w:szCs w:val="28"/>
              </w:rPr>
              <w:t>мически</w:t>
            </w:r>
            <w:r>
              <w:rPr>
                <w:color w:val="000000"/>
                <w:sz w:val="28"/>
                <w:szCs w:val="28"/>
              </w:rPr>
              <w:t>х</w:t>
            </w:r>
            <w:r w:rsidR="00A60ACA" w:rsidRPr="00081D36">
              <w:rPr>
                <w:color w:val="000000"/>
                <w:sz w:val="28"/>
                <w:szCs w:val="28"/>
              </w:rPr>
              <w:t xml:space="preserve"> пакет</w:t>
            </w:r>
            <w:r>
              <w:rPr>
                <w:color w:val="000000"/>
                <w:sz w:val="28"/>
                <w:szCs w:val="28"/>
              </w:rPr>
              <w:t xml:space="preserve">ов </w:t>
            </w:r>
            <w:r w:rsidR="00A60ACA" w:rsidRPr="00081D36">
              <w:rPr>
                <w:color w:val="000000"/>
                <w:sz w:val="28"/>
                <w:szCs w:val="28"/>
              </w:rPr>
              <w:t>(ИПП-11)</w:t>
            </w:r>
            <w:r w:rsidR="00BA0D0D">
              <w:rPr>
                <w:color w:val="000000"/>
                <w:sz w:val="28"/>
                <w:szCs w:val="28"/>
              </w:rPr>
              <w:t xml:space="preserve"> вводится с 2020г.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Шт.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231949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6</w:t>
            </w:r>
            <w:r w:rsidR="00231949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081D36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081D36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Подпрограмма5. «Снижение административных барьеров, оптимизация и повышение качества предоставления государственных и</w:t>
            </w:r>
          </w:p>
          <w:p w:rsidR="00A60ACA" w:rsidRPr="00232C21" w:rsidRDefault="00A60ACA" w:rsidP="00BA0D0D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муниципальных услуг в Атяшевском муниципальном районе » 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Уровень удовлетворенности граждан качеством предос</w:t>
            </w:r>
            <w:r w:rsidR="00BA0D0D">
              <w:rPr>
                <w:color w:val="000000"/>
                <w:sz w:val="28"/>
                <w:szCs w:val="28"/>
              </w:rPr>
              <w:t xml:space="preserve"> </w:t>
            </w:r>
            <w:r w:rsidRPr="00232C21">
              <w:rPr>
                <w:color w:val="000000"/>
                <w:sz w:val="28"/>
                <w:szCs w:val="28"/>
              </w:rPr>
              <w:t>тавления муниципальных и государственных услуг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89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BA0D0D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Доля граждан, использующих механизм получения государст</w:t>
            </w:r>
            <w:r w:rsidR="00BA0D0D">
              <w:rPr>
                <w:color w:val="000000"/>
                <w:sz w:val="28"/>
                <w:szCs w:val="28"/>
              </w:rPr>
              <w:t xml:space="preserve"> </w:t>
            </w:r>
            <w:r w:rsidRPr="00232C21">
              <w:rPr>
                <w:color w:val="000000"/>
                <w:sz w:val="28"/>
                <w:szCs w:val="28"/>
              </w:rPr>
              <w:t>венных и муниципальных услуг в электронной форме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5.4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 xml:space="preserve">Снижение среднего числа обращений представителей бизнес-сообщества в орган местного самоуправления для </w:t>
            </w:r>
            <w:r w:rsidRPr="00232C21">
              <w:rPr>
                <w:color w:val="000000"/>
                <w:sz w:val="28"/>
                <w:szCs w:val="28"/>
              </w:rPr>
              <w:lastRenderedPageBreak/>
              <w:t>получения одной муници</w:t>
            </w:r>
            <w:r w:rsidR="00BA0D0D">
              <w:rPr>
                <w:color w:val="000000"/>
                <w:sz w:val="28"/>
                <w:szCs w:val="28"/>
              </w:rPr>
              <w:t xml:space="preserve"> </w:t>
            </w:r>
            <w:r w:rsidRPr="00232C21">
              <w:rPr>
                <w:color w:val="000000"/>
                <w:sz w:val="28"/>
                <w:szCs w:val="28"/>
              </w:rPr>
              <w:t>пальной услуги, связанной со сферой предпринимательской деятельности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lastRenderedPageBreak/>
              <w:t>разы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до 2 раз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5.5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мин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14899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Подпрограмма 6. «Повышение эффективности обслуживания муниципальных учреждений в Атяшевском  муниципальном районе»</w:t>
            </w: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6.1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Оснащенность рабочих мест материально-техническим оборудованием и лицензион ным программным продуктом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6.2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Доля специалистов основного персонала с высшим образованием не менее 100%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%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A60ACA" w:rsidRPr="00232C21" w:rsidTr="008F443F">
        <w:trPr>
          <w:tblCellSpacing w:w="0" w:type="dxa"/>
        </w:trPr>
        <w:tc>
          <w:tcPr>
            <w:tcW w:w="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6.3</w:t>
            </w:r>
          </w:p>
        </w:tc>
        <w:tc>
          <w:tcPr>
            <w:tcW w:w="4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Количество объектов муниципальной собственности Атяшевского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объект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232C21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60ACA" w:rsidRPr="00232C21" w:rsidRDefault="00A60ACA" w:rsidP="00A60ACA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232C21" w:rsidRDefault="00232C21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</w:p>
    <w:p w:rsidR="009852A2" w:rsidRPr="008F443F" w:rsidRDefault="00081D36" w:rsidP="009852A2">
      <w:pPr>
        <w:pStyle w:val="a6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9852A2" w:rsidRPr="008F443F">
        <w:rPr>
          <w:rFonts w:ascii="Times New Roman" w:hAnsi="Times New Roman" w:cs="Times New Roman"/>
          <w:sz w:val="28"/>
          <w:szCs w:val="28"/>
        </w:rPr>
        <w:t>. Приложение</w:t>
      </w:r>
      <w:r w:rsidR="00D76A66" w:rsidRPr="008F443F">
        <w:rPr>
          <w:rFonts w:ascii="Times New Roman" w:hAnsi="Times New Roman" w:cs="Times New Roman"/>
          <w:sz w:val="28"/>
          <w:szCs w:val="28"/>
        </w:rPr>
        <w:t xml:space="preserve"> </w:t>
      </w:r>
      <w:r w:rsidR="009852A2" w:rsidRPr="008F443F">
        <w:rPr>
          <w:rFonts w:ascii="Times New Roman" w:hAnsi="Times New Roman" w:cs="Times New Roman"/>
          <w:sz w:val="28"/>
          <w:szCs w:val="28"/>
        </w:rPr>
        <w:t>№3 к Программе изложить в следующей редакции :</w:t>
      </w:r>
    </w:p>
    <w:p w:rsidR="0057648F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№3 </w:t>
      </w:r>
    </w:p>
    <w:p w:rsidR="00CA52D5" w:rsidRPr="003E6868" w:rsidRDefault="0057648F" w:rsidP="0057648F">
      <w:pPr>
        <w:pStyle w:val="a6"/>
        <w:ind w:left="-1134" w:right="-1277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CA52D5"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 w:rsidR="00CA52D5">
        <w:rPr>
          <w:rFonts w:ascii="Times New Roman" w:hAnsi="Times New Roman" w:cs="Times New Roman"/>
          <w:sz w:val="28"/>
          <w:szCs w:val="28"/>
        </w:rPr>
        <w:t>ой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A52D5"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«Повышение эффективности муниципального</w:t>
      </w:r>
    </w:p>
    <w:p w:rsidR="00CA52D5" w:rsidRPr="003E6868" w:rsidRDefault="00CA52D5" w:rsidP="0057648F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управления Атяшевского муниципального</w:t>
      </w:r>
    </w:p>
    <w:p w:rsidR="00CA52D5" w:rsidRDefault="0057648F" w:rsidP="0057648F">
      <w:pPr>
        <w:pStyle w:val="a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       </w:t>
      </w:r>
      <w:r w:rsidR="00CA52D5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116B8" w:rsidRPr="0057648F" w:rsidRDefault="001116B8" w:rsidP="00966AEA">
      <w:pPr>
        <w:widowControl w:val="0"/>
        <w:autoSpaceDE w:val="0"/>
        <w:autoSpaceDN w:val="0"/>
        <w:adjustRightInd w:val="0"/>
        <w:ind w:right="-740"/>
        <w:jc w:val="center"/>
        <w:rPr>
          <w:rFonts w:ascii="Times New Roman" w:hAnsi="Times New Roman"/>
          <w:sz w:val="28"/>
          <w:szCs w:val="28"/>
        </w:rPr>
      </w:pPr>
      <w:r w:rsidRPr="0057648F">
        <w:rPr>
          <w:rFonts w:ascii="Times New Roman" w:hAnsi="Times New Roman"/>
          <w:b/>
          <w:sz w:val="28"/>
          <w:szCs w:val="28"/>
        </w:rPr>
        <w:t>Ресурсное обеспечение реализации муниципальной  Программы  за счет средств бюджета Атяшевского муниципального района</w:t>
      </w:r>
    </w:p>
    <w:p w:rsidR="00CA52D5" w:rsidRPr="0057648F" w:rsidRDefault="00CA52D5" w:rsidP="00966AEA">
      <w:pPr>
        <w:widowControl w:val="0"/>
        <w:autoSpaceDE w:val="0"/>
        <w:autoSpaceDN w:val="0"/>
        <w:adjustRightInd w:val="0"/>
        <w:ind w:left="-993" w:right="-1023"/>
        <w:jc w:val="right"/>
        <w:rPr>
          <w:rFonts w:ascii="Times New Roman" w:hAnsi="Times New Roman"/>
          <w:b/>
          <w:color w:val="26282F"/>
          <w:sz w:val="28"/>
          <w:szCs w:val="28"/>
        </w:rPr>
      </w:pPr>
    </w:p>
    <w:tbl>
      <w:tblPr>
        <w:tblpPr w:leftFromText="180" w:rightFromText="180" w:vertAnchor="text" w:horzAnchor="margin" w:tblpXSpec="center" w:tblpY="1"/>
        <w:tblOverlap w:val="never"/>
        <w:tblW w:w="15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2444"/>
        <w:gridCol w:w="357"/>
        <w:gridCol w:w="283"/>
        <w:gridCol w:w="426"/>
        <w:gridCol w:w="425"/>
        <w:gridCol w:w="992"/>
        <w:gridCol w:w="851"/>
        <w:gridCol w:w="992"/>
        <w:gridCol w:w="850"/>
        <w:gridCol w:w="885"/>
        <w:gridCol w:w="992"/>
        <w:gridCol w:w="992"/>
        <w:gridCol w:w="884"/>
        <w:gridCol w:w="851"/>
        <w:gridCol w:w="852"/>
      </w:tblGrid>
      <w:tr w:rsidR="00B57F1E" w:rsidRPr="0057648F" w:rsidTr="0057648F"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Статус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Наименование муниципальной подпрограммы, основного мероприятия</w:t>
            </w:r>
          </w:p>
        </w:tc>
        <w:tc>
          <w:tcPr>
            <w:tcW w:w="2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1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914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Объемы бюджетных ассигнований (тыс. руб.), годы</w:t>
            </w:r>
            <w:hyperlink w:anchor="sub_240" w:history="1">
              <w:r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*</w:t>
              </w:r>
            </w:hyperlink>
          </w:p>
        </w:tc>
      </w:tr>
      <w:tr w:rsidR="00B57F1E" w:rsidRPr="0057648F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ГРБС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460A3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Рз</w:t>
              </w:r>
            </w:hyperlink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Пр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460A3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ЦСР</w:t>
              </w:r>
            </w:hyperlink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  <w:p w:rsidR="00B57F1E" w:rsidRPr="0057648F" w:rsidRDefault="00B460A3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hyperlink r:id="rId12" w:history="1">
              <w:r w:rsidR="00B57F1E" w:rsidRPr="0057648F">
                <w:rPr>
                  <w:rFonts w:ascii="Times New Roman" w:hAnsi="Times New Roman"/>
                  <w:color w:val="106BBE"/>
                  <w:sz w:val="28"/>
                  <w:szCs w:val="28"/>
                </w:rPr>
                <w:t>ВР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</w:tr>
      <w:tr w:rsidR="00B57F1E" w:rsidRPr="0057648F" w:rsidTr="0032439A">
        <w:trPr>
          <w:trHeight w:val="638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57648F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Программа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57648F">
            <w:pPr>
              <w:pStyle w:val="a6"/>
              <w:spacing w:line="240" w:lineRule="auto"/>
              <w:ind w:left="-1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«Повышение эффективности муниципального управления Атяшевского муниципального района»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9F740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района, функциональные (отраслевые) органы Администрации Атяшевского муниципального района;</w:t>
            </w:r>
          </w:p>
          <w:p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МКУ Атяшевского муниципального района «Центр по делам </w:t>
            </w:r>
          </w:p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гражданской обороны и чрезвычайным ситуациям»;</w:t>
            </w:r>
          </w:p>
          <w:p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ный центр предоставления государственных и муниципальных услуг»; </w:t>
            </w:r>
          </w:p>
          <w:p w:rsidR="00B57F1E" w:rsidRPr="0057648F" w:rsidRDefault="00B57F1E" w:rsidP="00482F8F">
            <w:pPr>
              <w:ind w:firstLine="60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 -вания муниципальных учреждений».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081D36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352723,45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26825,35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29419,20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52546,9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9A73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42741,40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081D36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38423,3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37366,8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32439A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38170,9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43214,8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B57F1E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44014,8</w:t>
            </w:r>
          </w:p>
        </w:tc>
      </w:tr>
      <w:tr w:rsidR="00B57F1E" w:rsidRPr="00F6384A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B57F1E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«Обеспечение деятельности Администрации Атяшевского муниципального района 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159</w:t>
            </w:r>
            <w:r w:rsidR="00DD2F47">
              <w:rPr>
                <w:b/>
                <w:sz w:val="16"/>
                <w:szCs w:val="16"/>
              </w:rPr>
              <w:t>89</w:t>
            </w:r>
            <w:r>
              <w:rPr>
                <w:b/>
                <w:sz w:val="16"/>
                <w:szCs w:val="16"/>
              </w:rPr>
              <w:t>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</w:t>
            </w:r>
            <w:r w:rsidR="00DD2F47">
              <w:rPr>
                <w:b/>
                <w:sz w:val="16"/>
                <w:szCs w:val="16"/>
              </w:rPr>
              <w:t>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17700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18400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20800</w:t>
            </w:r>
          </w:p>
        </w:tc>
      </w:tr>
      <w:tr w:rsidR="00B57F1E" w:rsidRPr="00F6384A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«Обеспечение деятельности Администрации Атяшевского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муниципального района 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  <w:r w:rsidR="00DD2F47">
              <w:rPr>
                <w:sz w:val="16"/>
                <w:szCs w:val="16"/>
              </w:rPr>
              <w:t>89</w:t>
            </w:r>
            <w:r>
              <w:rPr>
                <w:sz w:val="16"/>
                <w:szCs w:val="16"/>
              </w:rPr>
              <w:t>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14865,3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895FFD">
            <w:pPr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16888,2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DD2F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  <w:r w:rsidR="00DD2F47">
              <w:rPr>
                <w:sz w:val="16"/>
                <w:szCs w:val="16"/>
              </w:rPr>
              <w:t>670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B54CD" w:rsidP="00482F8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20800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«Развитие муниципальной службы в Атяшевском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16547,05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1449,25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1337,5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1456,1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1359,4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2090,7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2162,6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2230,5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2230,5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2230,5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Анализ муниципальной нормативной право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реализация нормативных правовых актов, направленных на дальнейшую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социальную защиту муниципальных служащих, совершенствование взаимодействия муниципальной и государственной гражданской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методических рекомендаций по вопросам местного самоуправления, муниципальной службы и модельных актов органов местного самоуправления, а также их актуализация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Разработка и внедрение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Принять участие в ежегодных республиканских конкурсах на звание «Лучший муниципальный служащий Республики Мордовия»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Разработка на основе кадрового мониторинга муниципальных образований плана обучения 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аттестации муниципальных служащих Администрации Атяшевского муниципального района, Финансового управления Администрации Атяшевского муниципального района, Управления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образования Администрации Атяшевского муниципального района 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механизма формирования, подготовки и использования муниципального резерва управленческих кадров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Совершенствование средств и методов информирования населения о деятельности органов местного самоуправления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 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Проведение мониторинга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Формирование системы подготовки кадров для муниципальной службы на договорной основе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Заключение органами местного самоуправления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 гражданами договоров о целевом обучении с обязательством по прохождению муниципальной службы, оказание информационно-методической, консультативной помощи по данному вопросу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 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Включениев программы дополнительног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 профессионального образования муниципальных служащих изучения вопросов противодействия коррупции, межнациональных и межконфессиональныхотношений, правовых и морально-этических аспектов управленческой деятельности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Профессиональная переподготовка и повышение квалификации, краткосрочное профессиональное обучение муниципальных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служащих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  <w:r w:rsidR="00B57F1E" w:rsidRPr="00F6384A">
              <w:rPr>
                <w:sz w:val="16"/>
                <w:szCs w:val="16"/>
              </w:rPr>
              <w:t>7,85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46,85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50</w:t>
            </w:r>
          </w:p>
        </w:tc>
      </w:tr>
      <w:tr w:rsidR="00B57F1E" w:rsidRPr="003E6868" w:rsidTr="0057648F">
        <w:trPr>
          <w:trHeight w:val="3125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Пенсионное обеспечение лиц, замещавших должности муниципальной службы в Администрации Атяшевского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района;</w:t>
            </w:r>
          </w:p>
          <w:p w:rsidR="00B57F1E" w:rsidRPr="0057648F" w:rsidRDefault="00B57F1E" w:rsidP="00FB6A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16547,05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1402,4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1299,5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1433,1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6203A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2040,70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2112,6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2180,5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D2F47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2180,5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280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r w:rsidRPr="00DB54CD">
              <w:rPr>
                <w:b/>
                <w:sz w:val="16"/>
                <w:szCs w:val="16"/>
              </w:rPr>
              <w:t>200</w:t>
            </w:r>
          </w:p>
        </w:tc>
      </w:tr>
      <w:tr w:rsidR="00B57F1E" w:rsidRPr="003E6868" w:rsidTr="0057648F">
        <w:trPr>
          <w:trHeight w:val="128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CB7ACB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Постановка на кадастровый учет земельных участков(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межевание, уточнение границ, образование, раздел земельных участков).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 xml:space="preserve">Отдел по управлению муниципальным имуществом и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DD2F4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160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D2F47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70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70</w:t>
            </w:r>
          </w:p>
        </w:tc>
      </w:tr>
      <w:tr w:rsidR="00CB7ACB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Оценка  рыночной стоимости  объектов муниципального  имущества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 имуществом и земельным отношениям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3E6868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DD2F47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F6384A" w:rsidRDefault="004C1C24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F6384A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7ACB" w:rsidRPr="00DB54CD" w:rsidRDefault="00CB7ACB" w:rsidP="00CB7ACB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90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ACB" w:rsidRPr="0057648F" w:rsidRDefault="00CB7ACB" w:rsidP="00CB7ACB">
            <w:pPr>
              <w:pStyle w:val="msonormalcxspmiddle"/>
              <w:spacing w:after="0" w:afterAutospacing="0"/>
            </w:pPr>
            <w:r w:rsidRPr="0057648F">
              <w:t>Изготовление</w:t>
            </w:r>
          </w:p>
          <w:p w:rsidR="00B57F1E" w:rsidRPr="0057648F" w:rsidRDefault="00CB7ACB" w:rsidP="00896F74">
            <w:pPr>
              <w:pStyle w:val="msonormalcxspmiddle"/>
              <w:spacing w:before="0" w:beforeAutospacing="0" w:after="0" w:afterAutospacing="0"/>
            </w:pPr>
            <w:r w:rsidRPr="0057648F">
              <w:t>технических планов,проек тов, составле</w:t>
            </w:r>
            <w:r w:rsidR="00896F74" w:rsidRPr="0057648F">
              <w:t xml:space="preserve"> </w:t>
            </w:r>
            <w:r w:rsidRPr="0057648F">
              <w:t>ние актов обследования объектов му</w:t>
            </w:r>
            <w:r w:rsidR="00896F74" w:rsidRPr="0057648F">
              <w:t xml:space="preserve"> </w:t>
            </w:r>
            <w:r w:rsidRPr="0057648F">
              <w:t>ниципального имущества.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autoSpaceDN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Отдел по управлению муниципальным</w:t>
            </w:r>
            <w:r w:rsidR="002E5C06"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имуществом и земельным отношениям 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DB54CD" w:rsidRDefault="00DB54CD" w:rsidP="00482F8F">
            <w:pPr>
              <w:widowControl w:val="0"/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B54CD">
              <w:rPr>
                <w:sz w:val="16"/>
                <w:szCs w:val="16"/>
              </w:rPr>
              <w:t>40</w:t>
            </w:r>
          </w:p>
        </w:tc>
      </w:tr>
      <w:tr w:rsidR="00B57F1E" w:rsidRPr="003E6868" w:rsidTr="0057648F">
        <w:trPr>
          <w:trHeight w:val="1973"/>
        </w:trPr>
        <w:tc>
          <w:tcPr>
            <w:tcW w:w="8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«Предупреждение и ликвидация последствий чрезвычайных ситуаций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</w:p>
          <w:p w:rsidR="00B57F1E" w:rsidRPr="0057648F" w:rsidRDefault="00B57F1E" w:rsidP="00DB54C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Атяшевском муниципальном районе  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C63A1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</w:t>
            </w:r>
            <w:r w:rsidR="00E600ED">
              <w:rPr>
                <w:b/>
                <w:sz w:val="16"/>
                <w:szCs w:val="16"/>
              </w:rPr>
              <w:t>647,6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1450,7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DB54CD" w:rsidP="00A2122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14</w:t>
            </w:r>
            <w:r w:rsidR="00A21229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E600E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1542,9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1341,7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2C63A1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C808B6">
              <w:rPr>
                <w:b/>
                <w:sz w:val="16"/>
                <w:szCs w:val="16"/>
              </w:rPr>
              <w:t>1284,3</w:t>
            </w:r>
          </w:p>
        </w:tc>
      </w:tr>
      <w:tr w:rsidR="00B57F1E" w:rsidRPr="003E6868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ГРБС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:Администрация Атяшевского муниципального района.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</w:t>
            </w:r>
          </w:p>
          <w:p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(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ответственный исполнитель подпрограммы (соисполнитель муниципальной программы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): МКУ Атяшевского муниципального района «Центр по делам гражданской обороны и чрезвычайным ситуациям»</w:t>
            </w:r>
          </w:p>
          <w:p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Управление образования Администрации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</w:t>
            </w:r>
          </w:p>
          <w:p w:rsidR="00B57F1E" w:rsidRPr="0057648F" w:rsidRDefault="004669B7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lastRenderedPageBreak/>
              <w:t>900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E6868">
              <w:rPr>
                <w:sz w:val="28"/>
                <w:szCs w:val="28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Противодействие экстремизму и профилактика терроризма на территории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:rsidR="00B57F1E" w:rsidRPr="0057648F" w:rsidRDefault="00B57F1E" w:rsidP="004669B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</w:t>
            </w:r>
            <w:r w:rsidR="004669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 w:rsidR="004669B7">
              <w:rPr>
                <w:rFonts w:ascii="Times New Roman" w:hAnsi="Times New Roman"/>
                <w:sz w:val="24"/>
                <w:szCs w:val="24"/>
              </w:rPr>
              <w:t>А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дминистрации Атяшевского муниципального 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4,0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4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Организация мониторинга и анализа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складывающейся обстановки и состояния борьбы с экстремизмом и терроризмом.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Ежеквартальный анализ складывающейся обстановки с целью выявления причин и условий, способствующих возникновению и распространению экстремизма и терроризма, лиц распространяющих экстремистские идеи.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делам гражданской 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с привлечением общественных и религиозных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объединений лекций и выступлений, направленных на формирование активной жизненной позиции по непринятию экстремистских проявлений.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делам гражданской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Распространение среди населения памяток, содержащих разъяснения понятия «экстремизм», рекомендаций по действиям в случае обнаружения фактов совершения экстремистских деяний и поведения себя в случае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нарушения собственных прав и свобод в зависимости от социальной, расовой,национальной, религиозной или языковой принадлежности или отношения к религии.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Информирование жителей Атяшевского муниципального района о порядке действий при угрозе возникновения террористических актов  по средствам,  размещения комплектов плакатов 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57648F">
              <w:rPr>
                <w:rFonts w:ascii="Times New Roman" w:hAnsi="Times New Roman"/>
                <w:sz w:val="24"/>
                <w:szCs w:val="24"/>
              </w:rPr>
              <w:t>Терроризм-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угроза обществу» и «Угроза терроризма» в учреждениях социальной сферы и на объектах жизнеобеспечения (80 плакатов)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гражданской обороны и чрезвычайным ситуациям»;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образования Администрации Атяшевского муниципального 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C808B6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2,5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Установка в образовательных учреждениях тревожной кнопки для оперативного оповещения органов государственной или вневедомственной охраны о факте незаконного вторжения в учреждение или незаконных действий по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отношению к тем у кого эта система установлена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 Администрации Атяшевского муниципального района;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7F581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Противопожарная безопасность и защита населения от чрезвычайных ситуаций на территории Атяшевского муниципальный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rPr>
          <w:trHeight w:val="3606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Проведение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и распространение среди населения  плакатов «Причины пожаров в жилых и общественных зданиях», «Правила поведения при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пожаре в доме, квартире»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(200 шт.)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2,15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rPr>
          <w:trHeight w:val="2489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Выполнение комплекса противопожарных мероприятий (устройство защитных противопожарных полос  (опашка)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:rsidR="00B57F1E" w:rsidRPr="0057648F" w:rsidRDefault="00B57F1E" w:rsidP="00482F8F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89739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Центра по делам ГО и ЧС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 МКУ Атяшевского муниципального района «Центр по делам гражданской обороны и чрезвычайным ситуациям» 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11304,8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1436,5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1337,7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7F5817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Обеспечение деятельности Центра по делам ГО и ЧС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11114,15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948,6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963,35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1431,5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1277,7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2E18BC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C808B6" w:rsidRDefault="00C808B6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C808B6">
              <w:rPr>
                <w:sz w:val="16"/>
                <w:szCs w:val="16"/>
              </w:rPr>
              <w:t>1280,3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телефона с определителем номера абонента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шт.;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по делам гражданской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прибора дозиметрического контроля;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5,0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rPr>
          <w:trHeight w:val="923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 с МПК «Атяшевский»;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связис Атяшевской районной больницей;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Подключение прямого канала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связис Шейн – Майданскойсанатарно – лесной школой;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Подключение прямого канала связис Козловским домом – интернатом  для престарелых и инвалидов.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A2103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 xml:space="preserve">Обеспечение безопасности и охраны жизни людей на водных объектах Атяшевского муниципального района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A210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A2103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ЖКХ;</w:t>
            </w:r>
          </w:p>
          <w:p w:rsidR="00B57F1E" w:rsidRPr="0057648F" w:rsidRDefault="00B57F1E" w:rsidP="0024716F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B57F1E" w:rsidRPr="00F6384A">
              <w:rPr>
                <w:b/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Приобретение плакатов, изготовление знаков, баннеров по обеспечению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безопасности и охраны жизни людей на водных объектах.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B57F1E" w:rsidRPr="00F6384A">
              <w:rPr>
                <w:sz w:val="16"/>
                <w:szCs w:val="16"/>
              </w:rPr>
              <w:t>0,05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10,05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A2122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897395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Развитие  гражданской обороны в Атяшевском муниципальном районе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06404E" w:rsidP="000640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; </w:t>
            </w:r>
            <w:r w:rsidR="00B57F1E"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0640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</w:t>
            </w:r>
          </w:p>
          <w:p w:rsidR="00B57F1E" w:rsidRPr="0057648F" w:rsidRDefault="00B57F1E" w:rsidP="0006404E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архитектуры и ЖКХ;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E600E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F6384A">
              <w:rPr>
                <w:b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E600ED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97395">
              <w:rPr>
                <w:b/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Приобретение системы звукового оповещения гражданского населения: «Сирена».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по делам ГО и ЧС»;</w:t>
            </w:r>
          </w:p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B57F1E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Совершенствование учебно-материальной базы гражданской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обороны, оснащение и поддержание в рабочем состоянии учебно-консультационного пункта наглядными пособиями и брошюрами.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57648F" w:rsidRDefault="00B57F1E" w:rsidP="00482F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по делам ГО и ЧС»;</w:t>
            </w:r>
          </w:p>
          <w:p w:rsidR="00B57F1E" w:rsidRPr="0057648F" w:rsidRDefault="0006404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3E6868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23194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F1E" w:rsidRPr="00F6384A" w:rsidRDefault="00B57F1E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231949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F6384A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57F1E" w:rsidRPr="00897395" w:rsidRDefault="00897395" w:rsidP="00482F8F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E600ED" w:rsidRPr="003E6868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0ED" w:rsidRPr="00D75E52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highlight w:val="yellow"/>
              </w:rPr>
            </w:pPr>
            <w:r w:rsidRPr="00D75E52">
              <w:rPr>
                <w:rFonts w:ascii="Arial" w:hAnsi="Arial" w:cs="Arial"/>
                <w:color w:val="000000"/>
                <w:highlight w:val="yellow"/>
              </w:rPr>
              <w:t>Количество приобретённых противогазов ГП – 7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4E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231949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1</w:t>
            </w:r>
            <w:r w:rsidR="00231949">
              <w:rPr>
                <w:sz w:val="16"/>
                <w:szCs w:val="16"/>
                <w:highlight w:val="yellow"/>
              </w:rPr>
              <w:t>5</w:t>
            </w:r>
            <w:r>
              <w:rPr>
                <w:sz w:val="16"/>
                <w:szCs w:val="16"/>
                <w:highlight w:val="yellow"/>
              </w:rPr>
              <w:t>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  <w:r w:rsidRPr="00D75E52">
              <w:rPr>
                <w:sz w:val="16"/>
                <w:szCs w:val="16"/>
                <w:highlight w:val="yellow"/>
              </w:rPr>
              <w:t>1</w:t>
            </w:r>
            <w:r w:rsidR="00231949">
              <w:rPr>
                <w:sz w:val="16"/>
                <w:szCs w:val="16"/>
                <w:highlight w:val="yellow"/>
              </w:rPr>
              <w:t>5</w:t>
            </w:r>
            <w:r w:rsidRPr="00D75E52">
              <w:rPr>
                <w:sz w:val="16"/>
                <w:szCs w:val="16"/>
                <w:highlight w:val="yellow"/>
              </w:rPr>
              <w:t>6,4</w:t>
            </w:r>
          </w:p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0ED" w:rsidRPr="00D75E52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highlight w:val="yellow"/>
              </w:rPr>
            </w:pPr>
            <w:r w:rsidRPr="00D75E52">
              <w:rPr>
                <w:rFonts w:ascii="Arial" w:hAnsi="Arial" w:cs="Arial"/>
                <w:color w:val="000000"/>
                <w:highlight w:val="yellow"/>
              </w:rPr>
              <w:t>КИМГЗ-(10 вложений с кеторолаком)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4E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  <w:r w:rsidRPr="00D75E52">
              <w:rPr>
                <w:sz w:val="16"/>
                <w:szCs w:val="16"/>
                <w:highlight w:val="yellow"/>
              </w:rPr>
              <w:t>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0ED" w:rsidRPr="00D75E52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highlight w:val="yellow"/>
              </w:rPr>
            </w:pPr>
            <w:r w:rsidRPr="00D75E52">
              <w:rPr>
                <w:rFonts w:ascii="Arial" w:hAnsi="Arial" w:cs="Arial"/>
                <w:color w:val="000000"/>
                <w:highlight w:val="yellow"/>
              </w:rPr>
              <w:t>Сумка санитарная ТУ 9398-088-10973749-2009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4E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4,8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  <w:r w:rsidRPr="00D75E52">
              <w:rPr>
                <w:sz w:val="16"/>
                <w:szCs w:val="16"/>
                <w:highlight w:val="yellow"/>
              </w:rPr>
              <w:t>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0ED" w:rsidRPr="00D75E52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highlight w:val="yellow"/>
              </w:rPr>
            </w:pPr>
            <w:r w:rsidRPr="00D75E52">
              <w:rPr>
                <w:rFonts w:ascii="Arial" w:hAnsi="Arial" w:cs="Arial"/>
                <w:color w:val="000000"/>
                <w:highlight w:val="yellow"/>
              </w:rPr>
              <w:t>Носилки бескаркасные(огнеустойкие) огнезащитные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4E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t xml:space="preserve">МКУ Атяшевского муниципального района «Центр по делам гражданской </w:t>
            </w: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lastRenderedPageBreak/>
              <w:t>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  <w:r w:rsidRPr="00D75E52">
              <w:rPr>
                <w:sz w:val="16"/>
                <w:szCs w:val="16"/>
                <w:highlight w:val="yellow"/>
              </w:rPr>
              <w:t>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:rsidTr="00F24145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0ED" w:rsidRPr="00D75E52" w:rsidRDefault="00E600ED" w:rsidP="00E600ED">
            <w:pPr>
              <w:pStyle w:val="a9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highlight w:val="yellow"/>
              </w:rPr>
            </w:pPr>
            <w:r w:rsidRPr="00D75E52">
              <w:rPr>
                <w:rFonts w:ascii="Arial" w:hAnsi="Arial" w:cs="Arial"/>
                <w:color w:val="000000"/>
                <w:highlight w:val="yellow"/>
              </w:rPr>
              <w:t>Индивидуальный противохимический пакет(ИПП-11)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04E" w:rsidRDefault="0006404E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Атяшевского муниципального района </w:t>
            </w:r>
          </w:p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75E52">
              <w:rPr>
                <w:rFonts w:ascii="Times New Roman" w:hAnsi="Times New Roman"/>
                <w:sz w:val="24"/>
                <w:szCs w:val="24"/>
                <w:highlight w:val="yellow"/>
              </w:rPr>
              <w:t>МКУ Атяшевского муниципального района «Центр по делам гражданской обороны и чрезвычайным ситуациям»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  <w:highlight w:val="yellow"/>
              </w:rPr>
              <w:t>12,8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  <w:highlight w:val="yellow"/>
              </w:rPr>
            </w:pPr>
            <w:r w:rsidRPr="00D75E52">
              <w:rPr>
                <w:sz w:val="16"/>
                <w:szCs w:val="16"/>
                <w:highlight w:val="yellow"/>
              </w:rPr>
              <w:t>12,8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D75E52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highlight w:val="yellow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Подпрограмма 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</w:t>
            </w: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 районе»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8727,1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2553,3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2647,6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897395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897395">
              <w:rPr>
                <w:sz w:val="16"/>
                <w:szCs w:val="16"/>
              </w:rPr>
              <w:t>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Нормативно-правовое обеспечение предоставления государственных и муниципальных услуг на базе МФЦ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>Приведение административных регламентов муниципальных услуг в соответствие с текущим законодательством.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pStyle w:val="a8"/>
              <w:contextualSpacing/>
              <w:jc w:val="left"/>
              <w:rPr>
                <w:rFonts w:ascii="Times New Roman" w:hAnsi="Times New Roman"/>
              </w:rPr>
            </w:pPr>
            <w:r w:rsidRPr="0057648F">
              <w:rPr>
                <w:rFonts w:ascii="Times New Roman" w:hAnsi="Times New Roman"/>
              </w:rPr>
              <w:t xml:space="preserve">Проведение анализа норм муниципальных нормативно-правовых актов, регулирующих предоставление государственных и муниципальных услуг, в том </w:t>
            </w:r>
            <w:r w:rsidRPr="0057648F">
              <w:rPr>
                <w:rFonts w:ascii="Times New Roman" w:hAnsi="Times New Roman"/>
              </w:rPr>
              <w:lastRenderedPageBreak/>
              <w:t>числе на базе МФЦ, на предмет наличия ограничений, в том числе в части приема и выдачи документов сотрудниками МФЦ, доступа сотрудников МФЦ к муниципальным информационным системам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Разработка и принятие нормативных правовых актов органов местного самоуправления, направленных на расширение предоставления государственных и муниципальных услуг на базе МФЦ, а также утверждение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расширенного перечня муниципальных услуг, предоставление которых организуется на базе МФЦ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Организационные мероприятия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Развитие в Атяшевском муниципальном районе системы предоставления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и муниципальных услуг по принципу «одного окна» на базе МФЦ, в том числе: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232DE4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232DE4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Обеспечение деятельности  МФЦ Атяшевского муниципального района  (оплата труда, содержания помещения, налогов и других обязательных платежей, приобретение прочих материальных запасов)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8617,1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3154,8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2498,3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F6384A">
              <w:rPr>
                <w:sz w:val="16"/>
                <w:szCs w:val="16"/>
              </w:rPr>
              <w:t>2597,6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F6384A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C1121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3C1121">
              <w:rPr>
                <w:sz w:val="16"/>
                <w:szCs w:val="16"/>
              </w:rPr>
              <w:t>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Развитие технологий предоставления государственных и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услуг с использованием межведомственного электронного взаимодействия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Развитие технологий предоставления государственных и муниципальных услуг в электронном виде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Дальнейшее развитие АИС «МФЦ» в Атяшевском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муниципальном районе и ее интеграция с информационными системами федеральных органов исполнительной власти, исполнительных органов государственной власти Республики Мордовия, органов местного самоуправления Атяшевского муниципального района для повышения эффективности оказания государственных и муниципальных услуг гражданам и организациям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Переход МФЦ на единый фирменный стиль: наружное и внутреннее оформление помещений, фасадов зданий МФЦ и  территориально обособленных структурных подразделений МФЦ (использование фирменного цвета единого стиля), корпоративной одежды, деловой документации, рекламных материалов и т.д.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Повышение уровня квалификации специалистов МФЦ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(проведение семинаров, стажировка  в органах, услуги которых предоставляются в МФЦ)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«Многофункциональный центр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предоставления государственных и муниципальных услуг»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10,0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Информационное сопровождение создания и функционирования МФЦ и территориально обособленных структурных подразделений МФЦ:разработка информационных материалов и публикация их в СМИ, а также на официальных сайтах МФЦ и  органов местного самоуправления Атяшевского муниципального района;разработ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ка информационных материалов, размещаемых и распространяемых в МФЦ;проведение специализированных мероприятий (конференций, семинаров)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30,0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основное мероприятие 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Мониторинг качества и доступности государственных и муниципальных услуг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 по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проведению мониторинга качества предоставления государственных и муниципальных услуг на базе МФЦ Атяшевского муниципального района  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удовлетворенности граждан качеством предоставления муниципальных услуг </w:t>
            </w:r>
          </w:p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E600ED" w:rsidRPr="0057648F" w:rsidRDefault="00E600ED" w:rsidP="00E600E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«Многофункциональный центр предоставления государственных и муниципальных услуг»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Структурные подразделения Администрации Атяшевского муниципального района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Подпрограмма 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spacing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57648F">
              <w:rPr>
                <w:rFonts w:ascii="Times New Roman" w:hAnsi="Times New Roman"/>
                <w:b/>
                <w:sz w:val="24"/>
                <w:szCs w:val="24"/>
              </w:rPr>
              <w:t>«Повышение эффективности обслуживания муниципальных учреждений в Атяшевском муниципальном районе 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 -вания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154355,4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9570,1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29824,3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21769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16889,7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15262,5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 -вания муниципальных учреждений»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130785,4</w:t>
            </w:r>
          </w:p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6812,9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9120,1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21039">
              <w:rPr>
                <w:rFonts w:ascii="Times New Roman" w:hAnsi="Times New Roman"/>
                <w:sz w:val="16"/>
                <w:szCs w:val="16"/>
              </w:rPr>
              <w:t>14664,3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13809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16889,7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15262,5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15226,9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19500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Основное мероприятие2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Выполнение работ по ремонту объектов муниципальной собственности Атяшевского муниципального района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23570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7D1832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7D1832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13488D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13488D">
              <w:rPr>
                <w:sz w:val="16"/>
                <w:szCs w:val="16"/>
              </w:rPr>
              <w:t>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A21039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16"/>
                <w:szCs w:val="16"/>
              </w:rPr>
            </w:pPr>
            <w:r w:rsidRPr="00A21039">
              <w:rPr>
                <w:sz w:val="16"/>
                <w:szCs w:val="16"/>
              </w:rPr>
              <w:t>0</w:t>
            </w: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Выполнение работ по ремонту здания,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МКУ Атяшевского муниципального района «Центр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обслуживания муниципальных учреждений»;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 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E72C21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Подготовка проектной документации на ремонт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МКУ Атяшевского муниципального района «Центр обслуживания муниципальных учреждений»;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 xml:space="preserve">Проведение государственной экспертизы про ектной документа ции и проверки достоверности определения смет ной </w:t>
            </w: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стоимости на ремонт здания, расположенного по адресу: Республика Мордовия, Атяшевский район, р.п.Атяшево, ул.Центральная, д.8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lastRenderedPageBreak/>
              <w:t>МКУ Атяшевского муниципального района «Центр обслуживания муниципальных учреждений»;</w:t>
            </w:r>
          </w:p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Управление строительства,архитектуры и ЖКХ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868"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E600ED" w:rsidRPr="003E6868" w:rsidTr="0057648F">
        <w:tc>
          <w:tcPr>
            <w:tcW w:w="8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Мероприятие 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Корректировка сметной документации на объект: «Ремонт здания расположен ного по адресу: Республика Мордовия, Атяшевский район, р.п.Атяшево,</w:t>
            </w:r>
          </w:p>
          <w:p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ул Централь</w:t>
            </w:r>
          </w:p>
          <w:p w:rsidR="00E600ED" w:rsidRPr="0057648F" w:rsidRDefault="00E600ED" w:rsidP="00E600ED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648F">
              <w:rPr>
                <w:rFonts w:ascii="Times New Roman" w:hAnsi="Times New Roman"/>
                <w:sz w:val="24"/>
                <w:szCs w:val="24"/>
              </w:rPr>
              <w:t>ная ,д.8»</w:t>
            </w: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57648F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spacing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00ED" w:rsidRPr="003E6868" w:rsidRDefault="00E600ED" w:rsidP="00E600E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</w:tr>
    </w:tbl>
    <w:p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7648F" w:rsidRDefault="0057648F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32C21" w:rsidRDefault="00232C21" w:rsidP="00026A93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CA52D5" w:rsidRDefault="00081D36" w:rsidP="00026A93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26A93">
        <w:rPr>
          <w:rFonts w:ascii="Times New Roman" w:hAnsi="Times New Roman" w:cs="Times New Roman"/>
          <w:sz w:val="28"/>
          <w:szCs w:val="28"/>
        </w:rPr>
        <w:t>.Приложение№4 к Программе изложить в следующей редакции: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 xml:space="preserve">Приложение №4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lastRenderedPageBreak/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CA52D5" w:rsidRDefault="00CA52D5" w:rsidP="00B34999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B34999" w:rsidRPr="003E6868" w:rsidRDefault="00B34999" w:rsidP="00B34999">
      <w:pPr>
        <w:pStyle w:val="a6"/>
        <w:jc w:val="right"/>
        <w:rPr>
          <w:rFonts w:eastAsia="Calibri"/>
          <w:sz w:val="28"/>
          <w:szCs w:val="28"/>
        </w:rPr>
      </w:pPr>
    </w:p>
    <w:p w:rsidR="00CA52D5" w:rsidRPr="00AE71B4" w:rsidRDefault="00CA52D5" w:rsidP="00CA52D5">
      <w:pPr>
        <w:spacing w:line="240" w:lineRule="exact"/>
        <w:ind w:left="284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План реализации Программы на очередной финансовый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 xml:space="preserve"> год и плановый период 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20</w:t>
      </w:r>
      <w:r w:rsidR="00A21039"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1</w:t>
      </w:r>
      <w:r w:rsidRPr="00AE71B4">
        <w:rPr>
          <w:rFonts w:ascii="Times New Roman" w:eastAsia="Calibri" w:hAnsi="Times New Roman"/>
          <w:sz w:val="28"/>
          <w:szCs w:val="28"/>
          <w:u w:val="single"/>
          <w:lang w:eastAsia="en-US"/>
        </w:rPr>
        <w:t>-202</w:t>
      </w:r>
      <w:r w:rsidR="004C1C24">
        <w:rPr>
          <w:rFonts w:ascii="Times New Roman" w:eastAsia="Calibri" w:hAnsi="Times New Roman"/>
          <w:sz w:val="28"/>
          <w:szCs w:val="28"/>
          <w:u w:val="single"/>
          <w:lang w:eastAsia="en-US"/>
        </w:rPr>
        <w:t>2</w:t>
      </w:r>
      <w:r w:rsidRPr="00AE71B4">
        <w:rPr>
          <w:rFonts w:ascii="Times New Roman" w:eastAsia="Calibri" w:hAnsi="Times New Roman"/>
          <w:sz w:val="28"/>
          <w:szCs w:val="28"/>
          <w:lang w:eastAsia="en-US"/>
        </w:rPr>
        <w:t>годы</w:t>
      </w:r>
    </w:p>
    <w:p w:rsidR="00CA52D5" w:rsidRPr="00AE71B4" w:rsidRDefault="00CA52D5" w:rsidP="00CA52D5">
      <w:pPr>
        <w:spacing w:line="240" w:lineRule="exact"/>
        <w:ind w:left="284"/>
        <w:jc w:val="center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1531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"/>
        <w:gridCol w:w="2641"/>
        <w:gridCol w:w="1778"/>
        <w:gridCol w:w="142"/>
        <w:gridCol w:w="1023"/>
        <w:gridCol w:w="1902"/>
        <w:gridCol w:w="1418"/>
        <w:gridCol w:w="474"/>
        <w:gridCol w:w="474"/>
        <w:gridCol w:w="474"/>
        <w:gridCol w:w="485"/>
        <w:gridCol w:w="412"/>
        <w:gridCol w:w="536"/>
        <w:gridCol w:w="474"/>
        <w:gridCol w:w="485"/>
        <w:gridCol w:w="474"/>
        <w:gridCol w:w="474"/>
        <w:gridCol w:w="474"/>
        <w:gridCol w:w="488"/>
      </w:tblGrid>
      <w:tr w:rsidR="00CA52D5" w:rsidRPr="003E6868" w:rsidTr="00A57DDD">
        <w:tc>
          <w:tcPr>
            <w:tcW w:w="6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N</w:t>
            </w:r>
            <w:r w:rsidRPr="00DA45FA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6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Наименование основного мероприятия подпрограммы программы, контрольного события мероприятия подпрограммы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Ответственный исполнитель (должность/Ф.И.О.)</w:t>
            </w:r>
          </w:p>
        </w:tc>
        <w:tc>
          <w:tcPr>
            <w:tcW w:w="11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начала реализации</w:t>
            </w:r>
          </w:p>
        </w:tc>
        <w:tc>
          <w:tcPr>
            <w:tcW w:w="1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Срок окончания реализации (дата наступления контрольного события, мероприятия подпрограммы)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Ожидаемый результат от реализации мероприятия</w:t>
            </w:r>
          </w:p>
        </w:tc>
        <w:tc>
          <w:tcPr>
            <w:tcW w:w="572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График реализации</w:t>
            </w:r>
          </w:p>
        </w:tc>
      </w:tr>
      <w:tr w:rsidR="00CA52D5" w:rsidRPr="003E6868" w:rsidTr="00A57DDD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4C1C24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очередной финансовый 20</w:t>
            </w:r>
            <w:r w:rsidR="004C1C24">
              <w:rPr>
                <w:rFonts w:ascii="Times New Roman" w:hAnsi="Times New Roman"/>
              </w:rPr>
              <w:t>20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первый год планового периода </w:t>
            </w:r>
          </w:p>
          <w:p w:rsidR="00CA52D5" w:rsidRPr="00DA45FA" w:rsidRDefault="00CA52D5" w:rsidP="004C1C24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20</w:t>
            </w:r>
            <w:r w:rsidR="00A21039">
              <w:rPr>
                <w:rFonts w:ascii="Times New Roman" w:hAnsi="Times New Roman"/>
              </w:rPr>
              <w:t>2</w:t>
            </w:r>
            <w:r w:rsidR="004C1C24">
              <w:rPr>
                <w:rFonts w:ascii="Times New Roman" w:hAnsi="Times New Roman"/>
              </w:rPr>
              <w:t>1</w:t>
            </w:r>
            <w:r w:rsidRPr="00DA45F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второй год планового периода</w:t>
            </w:r>
          </w:p>
          <w:p w:rsidR="00CA52D5" w:rsidRPr="00DA45FA" w:rsidRDefault="00CA52D5" w:rsidP="004C1C24">
            <w:pPr>
              <w:rPr>
                <w:sz w:val="24"/>
                <w:szCs w:val="24"/>
              </w:rPr>
            </w:pPr>
            <w:r w:rsidRPr="00DA45FA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</w:t>
            </w:r>
            <w:r w:rsidR="004C1C24">
              <w:rPr>
                <w:sz w:val="24"/>
                <w:szCs w:val="24"/>
              </w:rPr>
              <w:t>2</w:t>
            </w:r>
            <w:r w:rsidRPr="00DA45FA">
              <w:rPr>
                <w:sz w:val="24"/>
                <w:szCs w:val="24"/>
              </w:rPr>
              <w:t>год</w:t>
            </w:r>
          </w:p>
        </w:tc>
      </w:tr>
      <w:tr w:rsidR="00CA52D5" w:rsidRPr="003E6868" w:rsidTr="00A57DDD">
        <w:tc>
          <w:tcPr>
            <w:tcW w:w="6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26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1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 кв.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III кв.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IV кв.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8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9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11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17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18</w:t>
            </w:r>
          </w:p>
        </w:tc>
      </w:tr>
      <w:tr w:rsidR="00CA52D5" w:rsidRPr="003E6868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3E6868" w:rsidRDefault="00CA52D5" w:rsidP="00312B6A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Муниципальная программа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1.1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1.2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Контрольное событие 1.3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DA45FA" w:rsidRDefault="00CA52D5" w:rsidP="00A21039">
            <w:pPr>
              <w:pStyle w:val="a8"/>
              <w:rPr>
                <w:rFonts w:ascii="Times New Roman" w:hAnsi="Times New Roman"/>
                <w:b/>
                <w:sz w:val="28"/>
                <w:szCs w:val="28"/>
              </w:rPr>
            </w:pPr>
            <w:r w:rsidRPr="00DA45FA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Подпрограмма1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«Обеспечение деятельности Администрации Атя</w:t>
            </w:r>
            <w:r w:rsidR="00A21039">
              <w:rPr>
                <w:rFonts w:ascii="Times New Roman" w:hAnsi="Times New Roman"/>
                <w:b/>
                <w:sz w:val="28"/>
                <w:szCs w:val="28"/>
              </w:rPr>
              <w:t xml:space="preserve">шевского муниципального района </w:t>
            </w:r>
            <w:r w:rsidRPr="00DA45FA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3E6868" w:rsidRDefault="00CA52D5" w:rsidP="00312B6A">
            <w:pPr>
              <w:pStyle w:val="a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1.1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Обеспечение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деятельности Администрации Атяшевского муниципального района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</w:t>
            </w:r>
          </w:p>
          <w:p w:rsidR="00CA52D5" w:rsidRPr="00DA45FA" w:rsidRDefault="00CA52D5" w:rsidP="00312B6A">
            <w:pPr>
              <w:contextualSpacing/>
              <w:rPr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</w:t>
            </w:r>
            <w:r w:rsidRPr="00DA45FA">
              <w:rPr>
                <w:sz w:val="24"/>
                <w:szCs w:val="24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A21039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21039" w:rsidRDefault="00CA52D5" w:rsidP="00312B6A">
            <w:pPr>
              <w:pStyle w:val="a8"/>
              <w:rPr>
                <w:rFonts w:ascii="Times New Roman" w:hAnsi="Times New Roman"/>
                <w:b/>
              </w:rPr>
            </w:pPr>
            <w:r w:rsidRPr="00A21039">
              <w:rPr>
                <w:rFonts w:ascii="Times New Roman" w:hAnsi="Times New Roman"/>
                <w:b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FE26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FE264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4425</w:t>
            </w:r>
          </w:p>
          <w:p w:rsidR="009970FD" w:rsidRPr="009970FD" w:rsidRDefault="009970FD" w:rsidP="009970FD"/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A21039" w:rsidP="0049482B">
            <w:pPr>
              <w:pStyle w:val="a8"/>
              <w:ind w:left="113" w:right="113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49482B">
              <w:rPr>
                <w:rFonts w:ascii="Times New Roman" w:hAnsi="Times New Roman"/>
              </w:rPr>
              <w:t>8</w:t>
            </w:r>
            <w:r>
              <w:rPr>
                <w:rFonts w:ascii="Times New Roman" w:hAnsi="Times New Roman"/>
              </w:rPr>
              <w:t>00</w:t>
            </w:r>
          </w:p>
        </w:tc>
      </w:tr>
      <w:tr w:rsidR="00CA52D5" w:rsidRPr="003E6868" w:rsidTr="00A57DDD"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3E6868" w:rsidRDefault="00CA52D5" w:rsidP="00A21039">
            <w:pPr>
              <w:pStyle w:val="1"/>
              <w:rPr>
                <w:rFonts w:ascii="Times New Roman" w:hAnsi="Times New Roman"/>
              </w:rPr>
            </w:pPr>
            <w:r w:rsidRPr="003E6868">
              <w:rPr>
                <w:rFonts w:ascii="Times New Roman" w:hAnsi="Times New Roman"/>
              </w:rPr>
              <w:t>Подпрограмма 2</w:t>
            </w:r>
            <w:r>
              <w:t>.</w:t>
            </w:r>
            <w:r w:rsidRPr="00145758">
              <w:t>«Развитие муниципальной службы в Атяшевском муниципальном районе»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jc w:val="center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 xml:space="preserve">Контрольное событие 2.1 </w:t>
            </w:r>
          </w:p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Совершенствование работы,направленнойна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Управление делами Админис</w:t>
            </w:r>
            <w:r>
              <w:rPr>
                <w:rFonts w:ascii="Times New Roman" w:hAnsi="Times New Roman"/>
              </w:rPr>
              <w:t>трации Атяшевского муниципальног</w:t>
            </w:r>
            <w:r w:rsidRPr="00DA45FA">
              <w:rPr>
                <w:rFonts w:ascii="Times New Roman" w:hAnsi="Times New Roman"/>
              </w:rPr>
              <w:t>о района 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rPr>
          <w:trHeight w:val="1541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2.2 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2.3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Совершенствование механизма формирования, подготовки и использования кадрового резерва для замещения вакантных должностей муниципальной службы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2.4 Совершенствование механизма формирования, подготовки   и использо вания муниципального резерва управленческих кадров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Контрольное событие 2.5 Совершенствование средств и методов информирования населения о деятельности органовместного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lastRenderedPageBreak/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х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2.6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2.6 Профессиональная переподготовка и повышение квалификации, краткосрочное профессиональное обучение муниципальных служащих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Сюмкин А.М.,</w:t>
            </w:r>
          </w:p>
          <w:p w:rsidR="00CA52D5" w:rsidRPr="00AE71B4" w:rsidRDefault="00CA52D5" w:rsidP="00312B6A">
            <w:pPr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E264A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10,0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A45FA">
              <w:rPr>
                <w:rFonts w:ascii="Times New Roman" w:hAnsi="Times New Roman"/>
              </w:rPr>
              <w:t>,0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Pr="00DA45FA">
              <w:rPr>
                <w:rFonts w:ascii="Times New Roman" w:hAnsi="Times New Roman"/>
              </w:rPr>
              <w:t>0,0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2.7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Контрольное событие 2.7</w:t>
            </w:r>
            <w:r w:rsidRPr="00AE71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пенсионное обеспечение  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Управление делами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 xml:space="preserve">Сюмкин А.М., </w:t>
            </w:r>
          </w:p>
          <w:p w:rsidR="00CA52D5" w:rsidRPr="00AE71B4" w:rsidRDefault="00CA52D5" w:rsidP="00312B6A">
            <w:pPr>
              <w:pStyle w:val="a8"/>
              <w:rPr>
                <w:rFonts w:ascii="Times New Roman" w:hAnsi="Times New Roman"/>
              </w:rPr>
            </w:pPr>
            <w:r w:rsidRPr="00AE71B4">
              <w:rPr>
                <w:rFonts w:ascii="Times New Roman" w:hAnsi="Times New Roman"/>
              </w:rPr>
              <w:t>отдел бухгалтерии Крапивина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49482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49482B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A06400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690,7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612,6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680,5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AE71B4" w:rsidRDefault="00CA52D5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 w:rsidRPr="00AE71B4">
              <w:rPr>
                <w:rFonts w:ascii="Times New Roman" w:eastAsia="Calibri" w:hAnsi="Times New Roman"/>
                <w:b/>
                <w:lang w:eastAsia="en-US"/>
              </w:rPr>
              <w:t>Подпрограмма 3.«Повышение  эффективности  управления муниципальным имуществом, земельными ресурсами и приватизации в Атяшевском муниципальном районе»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896F74">
            <w:pPr>
              <w:pStyle w:val="msonormalcxspmiddle"/>
              <w:spacing w:after="0" w:afterAutospacing="0"/>
            </w:pPr>
            <w:r w:rsidRPr="00AE71B4">
              <w:rPr>
                <w:rFonts w:eastAsia="Calibri"/>
                <w:lang w:eastAsia="en-US"/>
              </w:rPr>
              <w:t xml:space="preserve">Контрольное событие 1. </w:t>
            </w:r>
            <w:r w:rsidRPr="00AE71B4">
              <w:t xml:space="preserve">Проведение технической инвентаризации и паспортизации </w:t>
            </w:r>
            <w:r w:rsidR="00896F74" w:rsidRPr="00AE71B4">
              <w:t>, изготовление технических планов , проектов,составление актов обследования объектов муниципального имущества.</w:t>
            </w:r>
          </w:p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Отдел по управлению муниципальнымимуществом и земельным отношениям </w:t>
            </w:r>
          </w:p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отдела  по управлению  муниципальным и земельным отношениям Атяшевского муниципального района           Абрамова О.В.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110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257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130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190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270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150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autoSpaceDN w:val="0"/>
              <w:ind w:left="113" w:right="113"/>
              <w:contextualSpacing/>
              <w:jc w:val="right"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93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 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2.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Проведение работ по государственному кадастровому учету земельных участков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5B6C80" w:rsidP="00312B6A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Начальник отдела            </w:t>
            </w:r>
            <w:r w:rsidR="00CA52D5"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управлению муниципальнымимуществом и земельным отношениям </w:t>
            </w:r>
          </w:p>
          <w:p w:rsidR="00CA52D5" w:rsidRPr="00AE71B4" w:rsidRDefault="00CA52D5" w:rsidP="005B6C80">
            <w:pPr>
              <w:autoSpaceDN w:val="0"/>
              <w:contextualSpacing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A52D5" w:rsidRPr="00DA45FA" w:rsidRDefault="00CA52D5" w:rsidP="00312B6A">
            <w:pPr>
              <w:autoSpaceDN w:val="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DA45FA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AE71B4" w:rsidRDefault="00CA52D5" w:rsidP="00FC2F72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 4.«Предупреждение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</w:t>
            </w:r>
            <w:r w:rsidR="00FC2F72" w:rsidRPr="00AE71B4">
              <w:rPr>
                <w:rFonts w:ascii="Times New Roman" w:hAnsi="Times New Roman"/>
                <w:b/>
                <w:sz w:val="24"/>
                <w:szCs w:val="24"/>
              </w:rPr>
              <w:t>яшевском муниципальном районе</w:t>
            </w: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1.1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Противодействие экстремизму и профилактика терроризма на территории Атяшевского муниципального района.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Зам.Главы района по соц.вопросам-начальник Управления образования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Контрольное событие 1.2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Противопожарная безопасность и защита населения от чрезвычайных ситуаций на территории Атяшевского</w:t>
            </w:r>
          </w:p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муниципального 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1.3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Обеспечение деяельности Центра по делам ГО и ЧС Атяшевского муниципального района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FC2F72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9482B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B47255" w:rsidRDefault="0049482B" w:rsidP="00104643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349,3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305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9482B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422,7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FC2F72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2E18BC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353,5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1.4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Обеспечение безопасности и охраны жизни людей на водных объектах Атяшевского муниципального района …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5B6C80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 Начальник МКУ Атяшевского муниципального района «Центр по делам ГО и ЧС» 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Контрольное событие 1.5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 xml:space="preserve"> Развитие гражданской обороны в Атяшевском муниципальном районе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5B6C80">
            <w:pPr>
              <w:autoSpaceDN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Начальник МКУ Атяшевского муниципального района «Центр по делам ГО и ЧС» </w:t>
            </w:r>
            <w:r w:rsidR="0006404E"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F7214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199,6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CA52D5" w:rsidP="00312B6A">
            <w:pPr>
              <w:pStyle w:val="a8"/>
              <w:ind w:left="113" w:right="113"/>
              <w:contextualSpacing/>
              <w:rPr>
                <w:rFonts w:ascii="Times New Roman" w:hAnsi="Times New Roman"/>
              </w:rPr>
            </w:pPr>
          </w:p>
        </w:tc>
      </w:tr>
      <w:tr w:rsidR="00CA52D5" w:rsidRPr="003E6868" w:rsidTr="00A57DDD">
        <w:trPr>
          <w:cantSplit/>
          <w:trHeight w:val="1134"/>
        </w:trPr>
        <w:tc>
          <w:tcPr>
            <w:tcW w:w="15312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CA52D5" w:rsidRPr="00AE71B4" w:rsidRDefault="007E24FE" w:rsidP="00FC2F72">
            <w:pPr>
              <w:pStyle w:val="a8"/>
              <w:ind w:left="113" w:right="113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Подпрограмма</w:t>
            </w:r>
            <w:r w:rsidR="003C1121">
              <w:rPr>
                <w:rFonts w:ascii="Times New Roman" w:hAnsi="Times New Roman"/>
                <w:b/>
              </w:rPr>
              <w:t xml:space="preserve"> 6</w:t>
            </w:r>
            <w:r>
              <w:rPr>
                <w:rFonts w:ascii="Times New Roman" w:hAnsi="Times New Roman"/>
                <w:b/>
              </w:rPr>
              <w:t xml:space="preserve"> «Повышение эффективности обслуживания муниципальных учреждений в Атяшевском муниципальном районе»</w:t>
            </w:r>
          </w:p>
        </w:tc>
      </w:tr>
      <w:tr w:rsidR="00CA52D5" w:rsidRPr="003E6868" w:rsidTr="00A57DDD">
        <w:trPr>
          <w:cantSplit/>
          <w:trHeight w:val="1134"/>
        </w:trPr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  <w:r w:rsidRPr="00DA45FA">
              <w:rPr>
                <w:rFonts w:ascii="Times New Roman" w:hAnsi="Times New Roman"/>
              </w:rPr>
              <w:t>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Контрольное событие 1. </w:t>
            </w:r>
            <w:r w:rsidRPr="00AE71B4">
              <w:rPr>
                <w:rFonts w:ascii="Times New Roman" w:hAnsi="Times New Roman"/>
                <w:sz w:val="24"/>
                <w:szCs w:val="24"/>
                <w:lang w:eastAsia="ar-SA"/>
              </w:rPr>
              <w:t>Обеспечение функционирования МКУ «Центр обслуживания муниципальных учреждений» и укрепление материально-технической базы учреждения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  <w:lang w:eastAsia="ar-SA"/>
              </w:rPr>
            </w:pPr>
            <w:r w:rsidRPr="00AE71B4">
              <w:rPr>
                <w:rFonts w:ascii="Times New Roman" w:hAnsi="Times New Roman"/>
                <w:lang w:eastAsia="ar-SA"/>
              </w:rPr>
              <w:t>Директор МКУ «Центр обслуживания муниципальных учреждений»</w:t>
            </w:r>
          </w:p>
          <w:p w:rsidR="00CA52D5" w:rsidRPr="00AE71B4" w:rsidRDefault="00CA52D5" w:rsidP="00312B6A">
            <w:pPr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DA45FA" w:rsidRDefault="00CA52D5" w:rsidP="00312B6A">
            <w:pPr>
              <w:pStyle w:val="a8"/>
              <w:contextualSpacing/>
              <w:rPr>
                <w:rFonts w:ascii="Times New Roman" w:hAnsi="Times New Roman"/>
              </w:rPr>
            </w:pP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E004FB" w:rsidRDefault="004C75A4" w:rsidP="009A7339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4289,7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3862,5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3800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extDirection w:val="btLr"/>
          </w:tcPr>
          <w:p w:rsidR="00CA52D5" w:rsidRPr="00DA45FA" w:rsidRDefault="004C75A4" w:rsidP="00312B6A">
            <w:pPr>
              <w:pStyle w:val="a8"/>
              <w:ind w:left="113" w:right="113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3826,9</w:t>
            </w:r>
          </w:p>
        </w:tc>
      </w:tr>
    </w:tbl>
    <w:p w:rsidR="00AE71B4" w:rsidRDefault="00AE71B4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06404E" w:rsidRDefault="0006404E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06404E" w:rsidRDefault="0006404E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06404E" w:rsidRDefault="0006404E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06404E" w:rsidRDefault="0006404E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06404E" w:rsidRDefault="0006404E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06404E" w:rsidRDefault="0006404E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AE71B4" w:rsidRDefault="00AE71B4" w:rsidP="00026A93">
      <w:pPr>
        <w:ind w:firstLine="709"/>
        <w:rPr>
          <w:rFonts w:ascii="Times New Roman" w:hAnsi="Times New Roman"/>
          <w:sz w:val="28"/>
          <w:szCs w:val="28"/>
        </w:rPr>
      </w:pPr>
    </w:p>
    <w:p w:rsidR="00CA52D5" w:rsidRPr="00026A93" w:rsidRDefault="00081D36" w:rsidP="00026A93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026A93" w:rsidRPr="00026A93">
        <w:rPr>
          <w:rFonts w:ascii="Times New Roman" w:hAnsi="Times New Roman"/>
          <w:sz w:val="28"/>
          <w:szCs w:val="28"/>
        </w:rPr>
        <w:t>.Приложение №5 к Программе изложить в следующей редакции :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CA52D5" w:rsidRPr="003E6868" w:rsidRDefault="00026A93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A52D5" w:rsidRPr="003E6868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>к 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3E6868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3E6868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«Повышение эффективности муниципального 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 xml:space="preserve">управления Атяшевского муниципального </w:t>
      </w:r>
    </w:p>
    <w:p w:rsidR="00CA52D5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E6868">
        <w:rPr>
          <w:rFonts w:ascii="Times New Roman" w:hAnsi="Times New Roman" w:cs="Times New Roman"/>
          <w:bCs/>
          <w:sz w:val="28"/>
          <w:szCs w:val="28"/>
        </w:rPr>
        <w:t>района»</w:t>
      </w: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52D5" w:rsidRPr="003E6868" w:rsidRDefault="00CA52D5" w:rsidP="00CA52D5">
      <w:pPr>
        <w:pStyle w:val="a6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A52D5" w:rsidRPr="00AE71B4" w:rsidRDefault="00CA52D5" w:rsidP="00CA52D5">
      <w:pPr>
        <w:ind w:firstLine="709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AE71B4">
        <w:rPr>
          <w:rFonts w:ascii="Times New Roman" w:hAnsi="Times New Roman"/>
          <w:b/>
          <w:sz w:val="24"/>
          <w:szCs w:val="24"/>
        </w:rPr>
        <w:t>Детальный план-график реализации муниципальной Программы на очередной финансовый 20</w:t>
      </w:r>
      <w:r w:rsidR="004C75A4">
        <w:rPr>
          <w:rFonts w:ascii="Times New Roman" w:hAnsi="Times New Roman"/>
          <w:b/>
          <w:sz w:val="24"/>
          <w:szCs w:val="24"/>
        </w:rPr>
        <w:t>20</w:t>
      </w:r>
      <w:r w:rsidRPr="00AE71B4">
        <w:rPr>
          <w:rFonts w:ascii="Times New Roman" w:hAnsi="Times New Roman"/>
          <w:b/>
          <w:sz w:val="24"/>
          <w:szCs w:val="24"/>
        </w:rPr>
        <w:t>год и плановый период 20</w:t>
      </w:r>
      <w:r w:rsidR="005B6C80" w:rsidRPr="00AE71B4">
        <w:rPr>
          <w:rFonts w:ascii="Times New Roman" w:hAnsi="Times New Roman"/>
          <w:b/>
          <w:sz w:val="24"/>
          <w:szCs w:val="24"/>
        </w:rPr>
        <w:t>2</w:t>
      </w:r>
      <w:r w:rsidR="004C75A4">
        <w:rPr>
          <w:rFonts w:ascii="Times New Roman" w:hAnsi="Times New Roman"/>
          <w:b/>
          <w:sz w:val="24"/>
          <w:szCs w:val="24"/>
        </w:rPr>
        <w:t>1</w:t>
      </w:r>
      <w:r w:rsidRPr="00AE71B4">
        <w:rPr>
          <w:rFonts w:ascii="Times New Roman" w:hAnsi="Times New Roman"/>
          <w:b/>
          <w:sz w:val="24"/>
          <w:szCs w:val="24"/>
        </w:rPr>
        <w:t>-202</w:t>
      </w:r>
      <w:r w:rsidR="004C75A4">
        <w:rPr>
          <w:rFonts w:ascii="Times New Roman" w:hAnsi="Times New Roman"/>
          <w:b/>
          <w:sz w:val="24"/>
          <w:szCs w:val="24"/>
        </w:rPr>
        <w:t>2</w:t>
      </w:r>
      <w:r w:rsidRPr="00AE71B4">
        <w:rPr>
          <w:rFonts w:ascii="Times New Roman" w:hAnsi="Times New Roman"/>
          <w:b/>
          <w:sz w:val="24"/>
          <w:szCs w:val="24"/>
        </w:rPr>
        <w:t xml:space="preserve"> годов</w:t>
      </w:r>
    </w:p>
    <w:tbl>
      <w:tblPr>
        <w:tblW w:w="1505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587"/>
        <w:gridCol w:w="2126"/>
        <w:gridCol w:w="1134"/>
        <w:gridCol w:w="1276"/>
        <w:gridCol w:w="1559"/>
        <w:gridCol w:w="1134"/>
        <w:gridCol w:w="851"/>
        <w:gridCol w:w="850"/>
        <w:gridCol w:w="1136"/>
        <w:gridCol w:w="849"/>
      </w:tblGrid>
      <w:tr w:rsidR="00CA52D5" w:rsidRPr="00AE71B4" w:rsidTr="00AE71B4">
        <w:trPr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№</w:t>
            </w:r>
            <w:r w:rsidRPr="00AE71B4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Наименование подпрограммы, основного мероприятия, мероприятия подпрограммы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78" w:right="-13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Ответственный исполнитель (руководитель / Ф.И.О.)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2" w:right="-2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Срок окончания реализации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35" w:right="-109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(дата окончания контрольного события)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Объем ресурсного обеспечения на очередной финансовый год и плановый период  (тыс. руб.)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 т. ч. по источникам финансирования</w:t>
            </w:r>
          </w:p>
        </w:tc>
      </w:tr>
      <w:tr w:rsidR="00CA52D5" w:rsidRPr="00AE71B4" w:rsidTr="00AE71B4">
        <w:trPr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01" w:right="-117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респуб-ликанский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7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110" w:right="-104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внебюджет-ные источники</w:t>
            </w:r>
          </w:p>
        </w:tc>
      </w:tr>
      <w:tr w:rsidR="00CA52D5" w:rsidRPr="00AE71B4" w:rsidTr="00AE71B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Программа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«Повышение эффективности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муниципального управления Атяшевского муниципального района»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Сюмкин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t xml:space="preserve">Повышение эффективности муниципального </w:t>
            </w:r>
            <w:r w:rsidRPr="00AE71B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управления Атяшевского муниципального района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F7214" w:rsidP="00896F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113961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F7214" w:rsidP="00896F7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113961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очередной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F7214" w:rsidP="00896F74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38423,3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F7214" w:rsidP="00895FF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38423,3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37366,8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37366,8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38141,7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C75A4" w:rsidP="00312B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38141,7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«Обеспечение деятельности Администрации Атяшевского муниципального районана 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Сюмкин А.М.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Крапивина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Обеспечение бесперебойного функционирования Администрации Атяшевского муниципального района с целью решения вопросов местного значения, </w:t>
            </w:r>
            <w:r w:rsidRPr="00AE71B4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направленных на дальнейшее социально-экономическое развитие Атяшевского муниципального района и повышение уровня жизни его населения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020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C75A4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C75A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95FF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55300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5B6C80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17</w:t>
            </w:r>
            <w:r w:rsidR="00435D7D">
              <w:rPr>
                <w:rFonts w:ascii="Times New Roman" w:hAnsi="Times New Roman"/>
                <w:sz w:val="24"/>
                <w:szCs w:val="24"/>
              </w:rPr>
              <w:t>7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5B6C80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17</w:t>
            </w:r>
            <w:r w:rsidR="00435D7D">
              <w:rPr>
                <w:rFonts w:ascii="Times New Roman" w:hAnsi="Times New Roman"/>
                <w:sz w:val="24"/>
                <w:szCs w:val="24"/>
              </w:rPr>
              <w:t>7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5B6C80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«Развитие муниципальной службы в 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Сюмкин А.М.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Развитие муниципальной службы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6483,8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8C1BB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2090,7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первый год планового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2162,6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2162,6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2230,5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>Подпрограмма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«Повышение эффективности управления   муниципальным имуществом, земельными ресурсами и  приватизации в Атяшевском муниципальном районе»</w:t>
            </w:r>
          </w:p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Абрамова О.В.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Повышение эффективности управления   муниципальным имуществом, земельными ресурсами  в Атяшевском 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7C5841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«Предупреждени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Default="00CA52D5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МКУ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Атяшевского муниципального района «Центр по делам ГО и ЧС» </w:t>
            </w:r>
          </w:p>
          <w:p w:rsidR="0006404E" w:rsidRPr="00AE71B4" w:rsidRDefault="0006404E" w:rsidP="007C5841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Атяшевского муниципального района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Предупреждение и ликвидация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муниципальном районе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435D7D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081D36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081D36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4198,1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F7214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F7214" w:rsidP="00E75719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1542,9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7C5841" w:rsidP="00435D7D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134</w:t>
            </w:r>
            <w:r w:rsidR="00435D7D">
              <w:rPr>
                <w:rFonts w:ascii="Times New Roman" w:hAnsi="Times New Roman"/>
                <w:sz w:val="24"/>
                <w:szCs w:val="24"/>
              </w:rPr>
              <w:t>1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,</w:t>
            </w:r>
            <w:r w:rsidR="00435D7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1341,7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второй год планового периода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2E18BC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2E18BC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435D7D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7C5841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b/>
                <w:sz w:val="24"/>
                <w:szCs w:val="24"/>
              </w:rPr>
              <w:t xml:space="preserve">Подпрограмма </w:t>
            </w:r>
            <w:r w:rsidRPr="00AE71B4">
              <w:rPr>
                <w:rFonts w:ascii="Times New Roman" w:hAnsi="Times New Roman"/>
                <w:sz w:val="24"/>
                <w:szCs w:val="24"/>
              </w:rPr>
              <w:t>Повышение эффективности обслуживания муниципальных учреждений в Атяшевском муниципальном районе»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Давыдкина Л.П.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 xml:space="preserve">Повышение эффективности обслуживания муниципальных учреждений в Атяшевском муниципальном районе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435D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435D7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202</w:t>
            </w:r>
            <w:r w:rsidR="00435D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E71B4">
              <w:rPr>
                <w:rFonts w:ascii="Times New Roman" w:hAnsi="Times New Roman"/>
                <w:sz w:val="24"/>
                <w:szCs w:val="24"/>
              </w:rPr>
              <w:t>всего, в т. ч.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47379,1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47379,1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очередной финансовый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16889,7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21151C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16889,7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>первый год планового периода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D93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15262,5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52D5" w:rsidRPr="00AE71B4" w:rsidTr="00AE71B4">
        <w:trPr>
          <w:trHeight w:val="15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2D5" w:rsidRPr="00AE71B4" w:rsidRDefault="00CA52D5" w:rsidP="00312B6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35D7D">
              <w:rPr>
                <w:rFonts w:ascii="Times New Roman" w:hAnsi="Times New Roman"/>
                <w:sz w:val="20"/>
                <w:szCs w:val="20"/>
              </w:rPr>
              <w:t xml:space="preserve">второй год планового периода </w:t>
            </w: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  <w:p w:rsidR="00CA52D5" w:rsidRPr="00435D7D" w:rsidRDefault="00CA52D5" w:rsidP="00312B6A">
            <w:pPr>
              <w:widowControl w:val="0"/>
              <w:autoSpaceDE w:val="0"/>
              <w:autoSpaceDN w:val="0"/>
              <w:adjustRightInd w:val="0"/>
              <w:ind w:left="-20" w:right="-110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15226,9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435D7D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15226,9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2D5" w:rsidRPr="00AE71B4" w:rsidRDefault="00CA52D5" w:rsidP="00312B6A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87409" w:rsidRPr="00AE71B4" w:rsidRDefault="00187409" w:rsidP="00892703">
      <w:pPr>
        <w:pStyle w:val="a6"/>
        <w:jc w:val="left"/>
        <w:rPr>
          <w:rFonts w:ascii="Times New Roman" w:hAnsi="Times New Roman" w:cs="Times New Roman"/>
          <w:sz w:val="24"/>
          <w:szCs w:val="24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ED7850" w:rsidRDefault="00ED7850" w:rsidP="00892703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  <w:sectPr w:rsidR="007408BE" w:rsidRPr="003E6868" w:rsidSect="008F443F">
          <w:pgSz w:w="16838" w:h="11906" w:orient="landscape"/>
          <w:pgMar w:top="1701" w:right="1529" w:bottom="851" w:left="1560" w:header="709" w:footer="709" w:gutter="0"/>
          <w:cols w:space="708"/>
          <w:docGrid w:linePitch="360"/>
        </w:sectPr>
      </w:pPr>
    </w:p>
    <w:p w:rsidR="00524C28" w:rsidRDefault="00524C28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524C28" w:rsidRDefault="00A81CD8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="00524C28" w:rsidRPr="00524C28">
        <w:rPr>
          <w:rFonts w:ascii="Times New Roman" w:hAnsi="Times New Roman"/>
          <w:color w:val="000000"/>
          <w:sz w:val="28"/>
          <w:szCs w:val="28"/>
        </w:rPr>
        <w:t>. В Подпрограмме «Предупреждение и ликвидация последствий чрезвычайных ситуаций природного и техногенного характера, проявления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районе»</w:t>
      </w:r>
      <w:r w:rsidR="00524C28">
        <w:rPr>
          <w:rFonts w:ascii="Times New Roman" w:hAnsi="Times New Roman"/>
          <w:color w:val="000000"/>
          <w:sz w:val="28"/>
          <w:szCs w:val="28"/>
        </w:rPr>
        <w:t>:</w:t>
      </w:r>
    </w:p>
    <w:p w:rsidR="00524C28" w:rsidRDefault="00524C28" w:rsidP="00ED0CF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1) Паспорт Подпрограммы изложить в следующей редакции:</w:t>
      </w:r>
    </w:p>
    <w:p w:rsidR="00524C28" w:rsidRDefault="00524C28" w:rsidP="00524C28">
      <w:pPr>
        <w:pStyle w:val="4"/>
        <w:shd w:val="clear" w:color="auto" w:fill="FFFFFF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t>«</w:t>
      </w:r>
      <w:r w:rsidRPr="00524C28">
        <w:rPr>
          <w:rFonts w:ascii="Times New Roman" w:eastAsia="Times New Roman" w:hAnsi="Times New Roman" w:cs="Times New Roman"/>
          <w:bCs/>
          <w:i w:val="0"/>
          <w:color w:val="000000"/>
          <w:sz w:val="28"/>
          <w:szCs w:val="28"/>
        </w:rPr>
        <w:t>ПАСПОРТ Подпрограммы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4"/>
        <w:gridCol w:w="6981"/>
      </w:tblGrid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Ответственный исполнитель муниципальной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B92567" w:rsidP="00B92567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Атяшевского муниципального района; </w:t>
            </w:r>
            <w:r w:rsidR="00524C28" w:rsidRPr="00524C28">
              <w:rPr>
                <w:color w:val="000000"/>
                <w:sz w:val="28"/>
                <w:szCs w:val="28"/>
              </w:rPr>
              <w:t>МКУ Атяшевского муниципального района «Центр по делам ГО и ЧС»;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Участники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2CB3" w:rsidRDefault="00B92567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Атяшевского муниципального района </w:t>
            </w:r>
            <w:r w:rsidR="00D62CB3" w:rsidRPr="00524C28">
              <w:rPr>
                <w:color w:val="000000"/>
                <w:sz w:val="28"/>
                <w:szCs w:val="28"/>
              </w:rPr>
              <w:t>МКУ Атяшевского муниципального района «Центр по делам ГО и ЧС»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Управление строительства, архитектуры и жилищно – коммунального хозяйства Администрации Атяшевского муниципального района;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Управление образования Администрации Атяшевского муниципального района.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Программно-целевые инструменты 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Не предусматриваются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Цель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Подпрограммы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2016-2024 годы.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Задачи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организация и осуществление мероприятий по гражданской обороне;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прогноз возникновения чрезвычайных ситуаций на потенциально опасных объектах и разработка комплекса мер по обеспечению необходимого уровня их защищенности;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совершенствование организационной основы сил ликвидации чрезвычайной ситуации, тушения пожаров и гражданской обороны;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обеспечение безопасности людей на водных объектах;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lastRenderedPageBreak/>
              <w:t>- совершенствование системы подготовки руководящего состава и населения в области гражданской обороны, предупреждения и ликвидации чрезвычайных ситуаций;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совершенствование нормативно-технического обеспечения единой дежурно-диспетчерской службы;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совершенствование взаимодействия дежурно-диспетчерских служб, привлекаемых к ликвидации чрезвычайных ситуаций;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совершенствование системы управления и экстренного реагирования в чрезвычайных ситуациях, отслеживание и обмен информацией в реальном масштабе времени между дежурно-диспетчерским службами (далее - ДДС) организаций, предприятий и единой дежурно-диспетчерской службой (далее -ЕДДС);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повышение процента оповещения населения и организаций о фактах возникновения чрезвычайных ситуаций;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повышения уровня защищённости населения и территории Атяшевского муниципального района от возможных фактов проявления терроризма экстремизма.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1.Количество чрезвычайных ситуаций;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2.Количество происшествий связанных с проявлением экстремизма и терроризма;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3.Количество проведенных  лекций, семинаров, выступлений, форумов, напрвленных на формирование активной жизненной позиции по неприятию экстремистских направлений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4. 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направленности;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5.Количество пожаров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6. Публикация материалов по противопожарной тематике в средствах массовой информации(периодичность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7. Количество проведенных собраний граждан в населенных пунктах района  по вопросу обеспечения первичных мер пожарной безопасности в границах населенных пунктов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8.Количество погибших при  пожаре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9.Количество пострадавших при пожаре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10.Происшествия на водных объектах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11.материальный ущерб т наводнений(подтоплений,затоплений)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12.Количество погибших на водных объектах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lastRenderedPageBreak/>
              <w:t>13.Количество наглядных пособий и брошюр дляСовершенствование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  <w:p w:rsidR="00524C28" w:rsidRPr="00A81CD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14.Количество приобретенных противогазов ГП-7</w:t>
            </w:r>
          </w:p>
          <w:p w:rsidR="00A81CD8" w:rsidRPr="00A81CD8" w:rsidRDefault="00A81CD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15.</w:t>
            </w:r>
            <w:r w:rsidRPr="00A81CD8">
              <w:rPr>
                <w:rFonts w:ascii="Arial" w:hAnsi="Arial" w:cs="Arial"/>
                <w:color w:val="000000"/>
              </w:rPr>
              <w:t xml:space="preserve"> </w:t>
            </w:r>
            <w:r w:rsidRPr="00A81CD8">
              <w:rPr>
                <w:color w:val="000000"/>
                <w:sz w:val="28"/>
                <w:szCs w:val="28"/>
              </w:rPr>
              <w:t xml:space="preserve">Количество приобретенных </w:t>
            </w:r>
            <w:r w:rsidRPr="00A81CD8">
              <w:rPr>
                <w:rFonts w:ascii="Arial" w:hAnsi="Arial" w:cs="Arial"/>
                <w:color w:val="000000"/>
              </w:rPr>
              <w:t>КИМГЗ-(10 вложений с кеторолаком)</w:t>
            </w:r>
          </w:p>
          <w:p w:rsidR="00A81CD8" w:rsidRPr="00A81CD8" w:rsidRDefault="00A81CD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16.</w:t>
            </w:r>
            <w:r w:rsidRPr="00A81CD8">
              <w:rPr>
                <w:rFonts w:ascii="Arial" w:hAnsi="Arial" w:cs="Arial"/>
                <w:color w:val="000000"/>
              </w:rPr>
              <w:t xml:space="preserve"> </w:t>
            </w:r>
            <w:r w:rsidRPr="00A81CD8">
              <w:rPr>
                <w:color w:val="000000"/>
                <w:sz w:val="28"/>
                <w:szCs w:val="28"/>
              </w:rPr>
              <w:t xml:space="preserve">Количество приобретенных </w:t>
            </w:r>
            <w:r>
              <w:rPr>
                <w:rFonts w:ascii="Arial" w:hAnsi="Arial" w:cs="Arial"/>
                <w:color w:val="000000"/>
              </w:rPr>
              <w:t>с</w:t>
            </w:r>
            <w:r w:rsidRPr="00A81CD8">
              <w:rPr>
                <w:rFonts w:ascii="Arial" w:hAnsi="Arial" w:cs="Arial"/>
                <w:color w:val="000000"/>
              </w:rPr>
              <w:t>ум</w:t>
            </w:r>
            <w:r>
              <w:rPr>
                <w:rFonts w:ascii="Arial" w:hAnsi="Arial" w:cs="Arial"/>
                <w:color w:val="000000"/>
              </w:rPr>
              <w:t>о</w:t>
            </w:r>
            <w:r w:rsidRPr="00A81CD8">
              <w:rPr>
                <w:rFonts w:ascii="Arial" w:hAnsi="Arial" w:cs="Arial"/>
                <w:color w:val="000000"/>
              </w:rPr>
              <w:t>к санитарн</w:t>
            </w:r>
            <w:r>
              <w:rPr>
                <w:rFonts w:ascii="Arial" w:hAnsi="Arial" w:cs="Arial"/>
                <w:color w:val="000000"/>
              </w:rPr>
              <w:t>ых</w:t>
            </w:r>
            <w:r w:rsidRPr="00A81CD8">
              <w:rPr>
                <w:rFonts w:ascii="Arial" w:hAnsi="Arial" w:cs="Arial"/>
                <w:color w:val="000000"/>
              </w:rPr>
              <w:t xml:space="preserve"> ТУ 9398-088-10973749-2009</w:t>
            </w:r>
          </w:p>
          <w:p w:rsidR="00A81CD8" w:rsidRPr="00A81CD8" w:rsidRDefault="00A81CD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17. Количество приобретенных</w:t>
            </w:r>
            <w:r w:rsidRPr="00A81CD8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н</w:t>
            </w:r>
            <w:r w:rsidRPr="00A81CD8">
              <w:rPr>
                <w:rFonts w:ascii="Arial" w:hAnsi="Arial" w:cs="Arial"/>
                <w:color w:val="000000"/>
              </w:rPr>
              <w:t>осил</w:t>
            </w:r>
            <w:r>
              <w:rPr>
                <w:rFonts w:ascii="Arial" w:hAnsi="Arial" w:cs="Arial"/>
                <w:color w:val="000000"/>
              </w:rPr>
              <w:t>о</w:t>
            </w:r>
            <w:r w:rsidRPr="00A81CD8">
              <w:rPr>
                <w:rFonts w:ascii="Arial" w:hAnsi="Arial" w:cs="Arial"/>
                <w:color w:val="000000"/>
              </w:rPr>
              <w:t>к бескаркасны</w:t>
            </w:r>
            <w:r>
              <w:rPr>
                <w:rFonts w:ascii="Arial" w:hAnsi="Arial" w:cs="Arial"/>
                <w:color w:val="000000"/>
              </w:rPr>
              <w:t>х</w:t>
            </w:r>
            <w:r w:rsidRPr="00A81CD8">
              <w:rPr>
                <w:rFonts w:ascii="Arial" w:hAnsi="Arial" w:cs="Arial"/>
                <w:color w:val="000000"/>
              </w:rPr>
              <w:t>(огнеустойки</w:t>
            </w:r>
            <w:r>
              <w:rPr>
                <w:rFonts w:ascii="Arial" w:hAnsi="Arial" w:cs="Arial"/>
                <w:color w:val="000000"/>
              </w:rPr>
              <w:t>х</w:t>
            </w:r>
            <w:r w:rsidRPr="00A81CD8">
              <w:rPr>
                <w:rFonts w:ascii="Arial" w:hAnsi="Arial" w:cs="Arial"/>
                <w:color w:val="000000"/>
              </w:rPr>
              <w:t>) огнезащитны</w:t>
            </w:r>
            <w:r>
              <w:rPr>
                <w:rFonts w:ascii="Arial" w:hAnsi="Arial" w:cs="Arial"/>
                <w:color w:val="000000"/>
              </w:rPr>
              <w:t>х</w:t>
            </w:r>
          </w:p>
          <w:p w:rsidR="00A81CD8" w:rsidRPr="00A81CD8" w:rsidRDefault="00A81CD8" w:rsidP="00A81CD8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1CD8">
              <w:rPr>
                <w:color w:val="000000"/>
                <w:sz w:val="28"/>
                <w:szCs w:val="28"/>
              </w:rPr>
              <w:t>18.</w:t>
            </w:r>
            <w:r w:rsidRPr="00A81CD8">
              <w:rPr>
                <w:rFonts w:ascii="Arial" w:hAnsi="Arial" w:cs="Arial"/>
                <w:color w:val="000000"/>
              </w:rPr>
              <w:t xml:space="preserve"> </w:t>
            </w:r>
            <w:r w:rsidRPr="00A81CD8">
              <w:rPr>
                <w:color w:val="000000"/>
                <w:sz w:val="28"/>
                <w:szCs w:val="28"/>
              </w:rPr>
              <w:t xml:space="preserve">Количество приобретенных </w:t>
            </w:r>
            <w:r>
              <w:rPr>
                <w:rFonts w:ascii="Arial" w:hAnsi="Arial" w:cs="Arial"/>
                <w:color w:val="000000"/>
              </w:rPr>
              <w:t>и</w:t>
            </w:r>
            <w:r w:rsidRPr="00A81CD8">
              <w:rPr>
                <w:rFonts w:ascii="Arial" w:hAnsi="Arial" w:cs="Arial"/>
                <w:color w:val="000000"/>
              </w:rPr>
              <w:t>ндивидуальны</w:t>
            </w:r>
            <w:r>
              <w:rPr>
                <w:rFonts w:ascii="Arial" w:hAnsi="Arial" w:cs="Arial"/>
                <w:color w:val="000000"/>
              </w:rPr>
              <w:t>х</w:t>
            </w:r>
            <w:r w:rsidRPr="00A81CD8">
              <w:rPr>
                <w:rFonts w:ascii="Arial" w:hAnsi="Arial" w:cs="Arial"/>
                <w:color w:val="000000"/>
              </w:rPr>
              <w:t xml:space="preserve"> противохимически</w:t>
            </w:r>
            <w:r>
              <w:rPr>
                <w:rFonts w:ascii="Arial" w:hAnsi="Arial" w:cs="Arial"/>
                <w:color w:val="000000"/>
              </w:rPr>
              <w:t>х</w:t>
            </w:r>
            <w:r w:rsidRPr="00A81CD8">
              <w:rPr>
                <w:rFonts w:ascii="Arial" w:hAnsi="Arial" w:cs="Arial"/>
                <w:color w:val="000000"/>
              </w:rPr>
              <w:t xml:space="preserve"> пакет</w:t>
            </w:r>
            <w:r>
              <w:rPr>
                <w:rFonts w:ascii="Arial" w:hAnsi="Arial" w:cs="Arial"/>
                <w:color w:val="000000"/>
              </w:rPr>
              <w:t>ов</w:t>
            </w:r>
            <w:r w:rsidRPr="00A81CD8">
              <w:rPr>
                <w:rFonts w:ascii="Arial" w:hAnsi="Arial" w:cs="Arial"/>
                <w:color w:val="000000"/>
              </w:rPr>
              <w:t>(ИПП-11)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Реализация подпрограммы будет осуществлена 2016-2024 годы поэтапно. Каждый этап один год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Объемы бюджетных ассигнований подпрограммы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Общий объем финансирования, необходимый для реализации Подпрограммы, составляет: </w:t>
            </w:r>
            <w:r w:rsidR="00081D36">
              <w:rPr>
                <w:color w:val="000000"/>
                <w:sz w:val="28"/>
                <w:szCs w:val="28"/>
              </w:rPr>
              <w:t>11647,6</w:t>
            </w:r>
            <w:r w:rsidRPr="00524C28">
              <w:rPr>
                <w:color w:val="000000"/>
                <w:sz w:val="28"/>
                <w:szCs w:val="28"/>
              </w:rPr>
              <w:t xml:space="preserve"> тыс.рублей,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в том числе:2016год-948,6тыс.рублей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2017год-1050,0тыс.рублей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2018год-1450,7тыс.рублей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2019год-1431,6тыс.рублей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2020год-</w:t>
            </w:r>
            <w:r w:rsidR="00081D36">
              <w:rPr>
                <w:color w:val="000000"/>
                <w:sz w:val="28"/>
                <w:szCs w:val="28"/>
              </w:rPr>
              <w:t>1542,9</w:t>
            </w:r>
            <w:r w:rsidRPr="00524C28">
              <w:rPr>
                <w:color w:val="000000"/>
                <w:sz w:val="28"/>
                <w:szCs w:val="28"/>
              </w:rPr>
              <w:t xml:space="preserve">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                    2021год-1341,7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4C28">
              <w:rPr>
                <w:sz w:val="28"/>
                <w:szCs w:val="28"/>
              </w:rPr>
              <w:t xml:space="preserve">                      </w:t>
            </w:r>
            <w:r w:rsidRPr="00524C28">
              <w:rPr>
                <w:color w:val="000000"/>
                <w:sz w:val="28"/>
                <w:szCs w:val="28"/>
              </w:rPr>
              <w:t>2022год-</w:t>
            </w:r>
            <w:r w:rsidR="00D62CB3">
              <w:rPr>
                <w:color w:val="000000"/>
                <w:sz w:val="28"/>
                <w:szCs w:val="28"/>
              </w:rPr>
              <w:t>1313,5</w:t>
            </w:r>
            <w:r w:rsidRPr="00524C28">
              <w:rPr>
                <w:color w:val="000000"/>
                <w:sz w:val="28"/>
                <w:szCs w:val="28"/>
              </w:rPr>
              <w:t xml:space="preserve">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                    2023год-1284,3 тыс. рублей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                    2024год-1284,3 тыс. рублей</w:t>
            </w:r>
          </w:p>
        </w:tc>
      </w:tr>
      <w:tr w:rsidR="00524C28" w:rsidRPr="00524C28" w:rsidTr="00A54A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Реализация муниципальной программы в полном объеме позволит: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повысить уровень защищенности населения и территории Атяшевского муниципального района от опасностей и угроз мирного и военного времени;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снизить риски бытовых, природных пожаров и смягчить возможные их последствия;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снизить количество пострадавших и погибших от пожаров ежегодно;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снизить количество пострадавших и погибших на водных объектах;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создать запас (резерв) средств индивидуальной защиты органов дыхания, медицинских средств индивидуальной защиты.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 xml:space="preserve">- повысить уровень безопасности  населения Атяшевского муниципального района и уровня защищенности населения и территорий района от </w:t>
            </w:r>
            <w:r w:rsidRPr="00524C28">
              <w:rPr>
                <w:color w:val="000000"/>
                <w:sz w:val="28"/>
                <w:szCs w:val="28"/>
              </w:rPr>
              <w:lastRenderedPageBreak/>
              <w:t>возможных фактов проявления терроризма экстремизма, а также от опасностей, возникающих при ведении военных действий или вследствие этих действий.</w:t>
            </w:r>
          </w:p>
          <w:p w:rsidR="00524C28" w:rsidRPr="00524C28" w:rsidRDefault="00524C28" w:rsidP="00A54A90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524C28">
              <w:rPr>
                <w:color w:val="000000"/>
                <w:sz w:val="28"/>
                <w:szCs w:val="28"/>
              </w:rPr>
              <w:t>- приведет к снижению социально-экономического ущерба от чрезвычайных ситуаций.</w:t>
            </w:r>
          </w:p>
        </w:tc>
      </w:tr>
    </w:tbl>
    <w:p w:rsidR="00AE36CE" w:rsidRPr="00F359E4" w:rsidRDefault="00D62CB3" w:rsidP="00622D36">
      <w:pPr>
        <w:spacing w:after="0" w:line="240" w:lineRule="auto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» </w:t>
      </w:r>
    </w:p>
    <w:p w:rsidR="002B504E" w:rsidRPr="00303D9E" w:rsidRDefault="002B504E" w:rsidP="002B504E">
      <w:pPr>
        <w:pStyle w:val="5"/>
        <w:shd w:val="clear" w:color="auto" w:fill="FFFFFF"/>
        <w:tabs>
          <w:tab w:val="left" w:pos="3990"/>
          <w:tab w:val="center" w:pos="7639"/>
        </w:tabs>
        <w:ind w:firstLine="709"/>
        <w:jc w:val="left"/>
        <w:rPr>
          <w:rFonts w:ascii="Arial" w:hAnsi="Arial" w:cs="Arial"/>
          <w:b/>
          <w:bCs/>
          <w:color w:val="000000"/>
          <w:sz w:val="24"/>
          <w:szCs w:val="24"/>
        </w:rPr>
      </w:pPr>
      <w:r w:rsidRPr="00303D9E">
        <w:rPr>
          <w:rFonts w:ascii="Arial" w:hAnsi="Arial" w:cs="Arial"/>
          <w:b/>
          <w:bCs/>
          <w:color w:val="000000"/>
          <w:sz w:val="24"/>
          <w:szCs w:val="24"/>
        </w:rPr>
        <w:tab/>
      </w:r>
      <w:r w:rsidRPr="00303D9E">
        <w:rPr>
          <w:rFonts w:ascii="Arial" w:hAnsi="Arial" w:cs="Arial"/>
          <w:b/>
          <w:bCs/>
          <w:color w:val="000000"/>
          <w:sz w:val="24"/>
          <w:szCs w:val="24"/>
        </w:rPr>
        <w:tab/>
      </w:r>
    </w:p>
    <w:p w:rsidR="002B504E" w:rsidRDefault="002B504E" w:rsidP="002B504E">
      <w:pPr>
        <w:pStyle w:val="5"/>
        <w:shd w:val="clear" w:color="auto" w:fill="FFFFFF"/>
        <w:ind w:firstLine="709"/>
      </w:pPr>
    </w:p>
    <w:p w:rsidR="002B504E" w:rsidRDefault="002B504E" w:rsidP="002B504E">
      <w:pPr>
        <w:ind w:firstLine="454"/>
        <w:jc w:val="both"/>
      </w:pPr>
      <w:r>
        <w:rPr>
          <w:rFonts w:ascii="Arial" w:hAnsi="Arial" w:cs="Arial"/>
          <w:b/>
          <w:bCs/>
          <w:color w:val="000000"/>
          <w:sz w:val="28"/>
          <w:szCs w:val="28"/>
        </w:rPr>
        <w:t> </w:t>
      </w:r>
    </w:p>
    <w:p w:rsidR="002B504E" w:rsidRPr="002B504E" w:rsidRDefault="002B504E" w:rsidP="002B504E"/>
    <w:p w:rsidR="00354EA4" w:rsidRPr="00CB5833" w:rsidRDefault="00354EA4" w:rsidP="00CB5833">
      <w:pPr>
        <w:rPr>
          <w:rFonts w:ascii="Times New Roman" w:hAnsi="Times New Roman"/>
          <w:sz w:val="28"/>
          <w:szCs w:val="28"/>
        </w:rPr>
      </w:pPr>
    </w:p>
    <w:p w:rsidR="007408BE" w:rsidRPr="003E6868" w:rsidRDefault="007408BE" w:rsidP="007408BE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7408BE" w:rsidRPr="003E6868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0A3" w:rsidRDefault="00B460A3" w:rsidP="00BF5548">
      <w:pPr>
        <w:spacing w:after="0" w:line="240" w:lineRule="auto"/>
      </w:pPr>
      <w:r>
        <w:separator/>
      </w:r>
    </w:p>
  </w:endnote>
  <w:endnote w:type="continuationSeparator" w:id="0">
    <w:p w:rsidR="00B460A3" w:rsidRDefault="00B460A3" w:rsidP="00BF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0A3" w:rsidRDefault="00B460A3" w:rsidP="00BF5548">
      <w:pPr>
        <w:spacing w:after="0" w:line="240" w:lineRule="auto"/>
      </w:pPr>
      <w:r>
        <w:separator/>
      </w:r>
    </w:p>
  </w:footnote>
  <w:footnote w:type="continuationSeparator" w:id="0">
    <w:p w:rsidR="00B460A3" w:rsidRDefault="00B460A3" w:rsidP="00BF5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96BC2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B0F06"/>
    <w:multiLevelType w:val="hybridMultilevel"/>
    <w:tmpl w:val="0360F9E8"/>
    <w:lvl w:ilvl="0" w:tplc="0419000F">
      <w:start w:val="6"/>
      <w:numFmt w:val="decimal"/>
      <w:lvlText w:val="%1."/>
      <w:lvlJc w:val="left"/>
      <w:pPr>
        <w:ind w:left="121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2"/>
        </w:tabs>
        <w:ind w:left="19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2"/>
        </w:tabs>
        <w:ind w:left="26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2"/>
        </w:tabs>
        <w:ind w:left="40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2"/>
        </w:tabs>
        <w:ind w:left="48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2"/>
        </w:tabs>
        <w:ind w:left="62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2"/>
        </w:tabs>
        <w:ind w:left="6972" w:hanging="360"/>
      </w:pPr>
    </w:lvl>
  </w:abstractNum>
  <w:abstractNum w:abstractNumId="2" w15:restartNumberingAfterBreak="0">
    <w:nsid w:val="06330719"/>
    <w:multiLevelType w:val="hybridMultilevel"/>
    <w:tmpl w:val="1BDC18E6"/>
    <w:lvl w:ilvl="0" w:tplc="B6E06334">
      <w:start w:val="1"/>
      <w:numFmt w:val="decimal"/>
      <w:lvlText w:val="%1)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7B2793C"/>
    <w:multiLevelType w:val="hybridMultilevel"/>
    <w:tmpl w:val="C542EE24"/>
    <w:lvl w:ilvl="0" w:tplc="C88C38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92ED1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0F612759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10510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651E76"/>
    <w:multiLevelType w:val="hybridMultilevel"/>
    <w:tmpl w:val="CF907E9A"/>
    <w:lvl w:ilvl="0" w:tplc="071064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815C78"/>
    <w:multiLevelType w:val="hybridMultilevel"/>
    <w:tmpl w:val="209AFD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195F78"/>
    <w:multiLevelType w:val="hybridMultilevel"/>
    <w:tmpl w:val="42F89858"/>
    <w:lvl w:ilvl="0" w:tplc="362A4A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55B3B22"/>
    <w:multiLevelType w:val="hybridMultilevel"/>
    <w:tmpl w:val="28C45866"/>
    <w:lvl w:ilvl="0" w:tplc="0B0C13A6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6ED0962"/>
    <w:multiLevelType w:val="multilevel"/>
    <w:tmpl w:val="6316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6B73B75"/>
    <w:multiLevelType w:val="hybridMultilevel"/>
    <w:tmpl w:val="F8B0417A"/>
    <w:lvl w:ilvl="0" w:tplc="CF323E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8961D53"/>
    <w:multiLevelType w:val="hybridMultilevel"/>
    <w:tmpl w:val="7D4677EC"/>
    <w:lvl w:ilvl="0" w:tplc="9CFE43C0">
      <w:start w:val="4"/>
      <w:numFmt w:val="decimal"/>
      <w:lvlText w:val="%1."/>
      <w:lvlJc w:val="left"/>
      <w:pPr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076E2E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C177D0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933A2"/>
    <w:multiLevelType w:val="multilevel"/>
    <w:tmpl w:val="732CE8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D0C2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E51F07"/>
    <w:multiLevelType w:val="multilevel"/>
    <w:tmpl w:val="C2F85232"/>
    <w:styleLink w:val="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D0AC7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957B73"/>
    <w:multiLevelType w:val="hybridMultilevel"/>
    <w:tmpl w:val="3F1A3E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E03206"/>
    <w:multiLevelType w:val="hybridMultilevel"/>
    <w:tmpl w:val="A7DAE694"/>
    <w:lvl w:ilvl="0" w:tplc="76CE208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0B0DB5"/>
    <w:multiLevelType w:val="hybridMultilevel"/>
    <w:tmpl w:val="FCE0BEC2"/>
    <w:lvl w:ilvl="0" w:tplc="5E3EE3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95B47A1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B06CA"/>
    <w:multiLevelType w:val="hybridMultilevel"/>
    <w:tmpl w:val="3BDA953A"/>
    <w:lvl w:ilvl="0" w:tplc="577A475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658C7FD6"/>
    <w:multiLevelType w:val="hybridMultilevel"/>
    <w:tmpl w:val="BAF27788"/>
    <w:lvl w:ilvl="0" w:tplc="3A86959A">
      <w:start w:val="2020"/>
      <w:numFmt w:val="decimal"/>
      <w:lvlText w:val="%1"/>
      <w:lvlJc w:val="left"/>
      <w:pPr>
        <w:ind w:left="128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2" w:hanging="360"/>
      </w:pPr>
    </w:lvl>
    <w:lvl w:ilvl="2" w:tplc="0419001B" w:tentative="1">
      <w:start w:val="1"/>
      <w:numFmt w:val="lowerRoman"/>
      <w:lvlText w:val="%3."/>
      <w:lvlJc w:val="right"/>
      <w:pPr>
        <w:ind w:left="2482" w:hanging="180"/>
      </w:pPr>
    </w:lvl>
    <w:lvl w:ilvl="3" w:tplc="0419000F" w:tentative="1">
      <w:start w:val="1"/>
      <w:numFmt w:val="decimal"/>
      <w:lvlText w:val="%4."/>
      <w:lvlJc w:val="left"/>
      <w:pPr>
        <w:ind w:left="3202" w:hanging="360"/>
      </w:pPr>
    </w:lvl>
    <w:lvl w:ilvl="4" w:tplc="04190019" w:tentative="1">
      <w:start w:val="1"/>
      <w:numFmt w:val="lowerLetter"/>
      <w:lvlText w:val="%5."/>
      <w:lvlJc w:val="left"/>
      <w:pPr>
        <w:ind w:left="3922" w:hanging="360"/>
      </w:pPr>
    </w:lvl>
    <w:lvl w:ilvl="5" w:tplc="0419001B" w:tentative="1">
      <w:start w:val="1"/>
      <w:numFmt w:val="lowerRoman"/>
      <w:lvlText w:val="%6."/>
      <w:lvlJc w:val="right"/>
      <w:pPr>
        <w:ind w:left="4642" w:hanging="180"/>
      </w:pPr>
    </w:lvl>
    <w:lvl w:ilvl="6" w:tplc="0419000F" w:tentative="1">
      <w:start w:val="1"/>
      <w:numFmt w:val="decimal"/>
      <w:lvlText w:val="%7."/>
      <w:lvlJc w:val="left"/>
      <w:pPr>
        <w:ind w:left="5362" w:hanging="360"/>
      </w:pPr>
    </w:lvl>
    <w:lvl w:ilvl="7" w:tplc="04190019" w:tentative="1">
      <w:start w:val="1"/>
      <w:numFmt w:val="lowerLetter"/>
      <w:lvlText w:val="%8."/>
      <w:lvlJc w:val="left"/>
      <w:pPr>
        <w:ind w:left="6082" w:hanging="360"/>
      </w:pPr>
    </w:lvl>
    <w:lvl w:ilvl="8" w:tplc="0419001B" w:tentative="1">
      <w:start w:val="1"/>
      <w:numFmt w:val="lowerRoman"/>
      <w:lvlText w:val="%9."/>
      <w:lvlJc w:val="right"/>
      <w:pPr>
        <w:ind w:left="6802" w:hanging="180"/>
      </w:pPr>
    </w:lvl>
  </w:abstractNum>
  <w:abstractNum w:abstractNumId="26" w15:restartNumberingAfterBreak="0">
    <w:nsid w:val="753007C7"/>
    <w:multiLevelType w:val="hybridMultilevel"/>
    <w:tmpl w:val="2032676C"/>
    <w:lvl w:ilvl="0" w:tplc="BDDA041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6" w:hanging="360"/>
      </w:pPr>
    </w:lvl>
    <w:lvl w:ilvl="2" w:tplc="0419001B" w:tentative="1">
      <w:start w:val="1"/>
      <w:numFmt w:val="lowerRoman"/>
      <w:lvlText w:val="%3."/>
      <w:lvlJc w:val="right"/>
      <w:pPr>
        <w:ind w:left="3356" w:hanging="180"/>
      </w:pPr>
    </w:lvl>
    <w:lvl w:ilvl="3" w:tplc="0419000F" w:tentative="1">
      <w:start w:val="1"/>
      <w:numFmt w:val="decimal"/>
      <w:lvlText w:val="%4."/>
      <w:lvlJc w:val="left"/>
      <w:pPr>
        <w:ind w:left="4076" w:hanging="360"/>
      </w:pPr>
    </w:lvl>
    <w:lvl w:ilvl="4" w:tplc="04190019" w:tentative="1">
      <w:start w:val="1"/>
      <w:numFmt w:val="lowerLetter"/>
      <w:lvlText w:val="%5."/>
      <w:lvlJc w:val="left"/>
      <w:pPr>
        <w:ind w:left="4796" w:hanging="360"/>
      </w:pPr>
    </w:lvl>
    <w:lvl w:ilvl="5" w:tplc="0419001B" w:tentative="1">
      <w:start w:val="1"/>
      <w:numFmt w:val="lowerRoman"/>
      <w:lvlText w:val="%6."/>
      <w:lvlJc w:val="right"/>
      <w:pPr>
        <w:ind w:left="5516" w:hanging="180"/>
      </w:pPr>
    </w:lvl>
    <w:lvl w:ilvl="6" w:tplc="0419000F" w:tentative="1">
      <w:start w:val="1"/>
      <w:numFmt w:val="decimal"/>
      <w:lvlText w:val="%7."/>
      <w:lvlJc w:val="left"/>
      <w:pPr>
        <w:ind w:left="6236" w:hanging="360"/>
      </w:pPr>
    </w:lvl>
    <w:lvl w:ilvl="7" w:tplc="04190019" w:tentative="1">
      <w:start w:val="1"/>
      <w:numFmt w:val="lowerLetter"/>
      <w:lvlText w:val="%8."/>
      <w:lvlJc w:val="left"/>
      <w:pPr>
        <w:ind w:left="6956" w:hanging="360"/>
      </w:pPr>
    </w:lvl>
    <w:lvl w:ilvl="8" w:tplc="0419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27" w15:restartNumberingAfterBreak="0">
    <w:nsid w:val="75A4608F"/>
    <w:multiLevelType w:val="hybridMultilevel"/>
    <w:tmpl w:val="217CFB3E"/>
    <w:lvl w:ilvl="0" w:tplc="89808B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7651545B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316268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81675F"/>
    <w:multiLevelType w:val="hybridMultilevel"/>
    <w:tmpl w:val="CC8C909C"/>
    <w:lvl w:ilvl="0" w:tplc="0E2ABAE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9"/>
  </w:num>
  <w:num w:numId="4">
    <w:abstractNumId w:val="26"/>
  </w:num>
  <w:num w:numId="5">
    <w:abstractNumId w:val="22"/>
  </w:num>
  <w:num w:numId="6">
    <w:abstractNumId w:val="4"/>
  </w:num>
  <w:num w:numId="7">
    <w:abstractNumId w:val="21"/>
  </w:num>
  <w:num w:numId="8">
    <w:abstractNumId w:val="14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8"/>
  </w:num>
  <w:num w:numId="13">
    <w:abstractNumId w:val="6"/>
  </w:num>
  <w:num w:numId="14">
    <w:abstractNumId w:val="5"/>
  </w:num>
  <w:num w:numId="15">
    <w:abstractNumId w:val="29"/>
  </w:num>
  <w:num w:numId="16">
    <w:abstractNumId w:val="28"/>
  </w:num>
  <w:num w:numId="17">
    <w:abstractNumId w:val="27"/>
  </w:num>
  <w:num w:numId="18">
    <w:abstractNumId w:val="16"/>
  </w:num>
  <w:num w:numId="19">
    <w:abstractNumId w:val="23"/>
  </w:num>
  <w:num w:numId="20">
    <w:abstractNumId w:val="17"/>
  </w:num>
  <w:num w:numId="21">
    <w:abstractNumId w:val="15"/>
  </w:num>
  <w:num w:numId="22">
    <w:abstractNumId w:val="3"/>
  </w:num>
  <w:num w:numId="23">
    <w:abstractNumId w:val="19"/>
  </w:num>
  <w:num w:numId="24">
    <w:abstractNumId w:val="30"/>
  </w:num>
  <w:num w:numId="25">
    <w:abstractNumId w:val="0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</w:num>
  <w:num w:numId="29">
    <w:abstractNumId w:val="7"/>
  </w:num>
  <w:num w:numId="30">
    <w:abstractNumId w:val="2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08BE"/>
    <w:rsid w:val="0000428F"/>
    <w:rsid w:val="00010281"/>
    <w:rsid w:val="0001604C"/>
    <w:rsid w:val="00022832"/>
    <w:rsid w:val="00026A14"/>
    <w:rsid w:val="00026A93"/>
    <w:rsid w:val="00026D49"/>
    <w:rsid w:val="00030208"/>
    <w:rsid w:val="0003491B"/>
    <w:rsid w:val="000362A0"/>
    <w:rsid w:val="000369F3"/>
    <w:rsid w:val="000375B8"/>
    <w:rsid w:val="0003763C"/>
    <w:rsid w:val="0004261C"/>
    <w:rsid w:val="0004495C"/>
    <w:rsid w:val="00045282"/>
    <w:rsid w:val="00050C64"/>
    <w:rsid w:val="000524AD"/>
    <w:rsid w:val="000563FA"/>
    <w:rsid w:val="0006173C"/>
    <w:rsid w:val="0006404E"/>
    <w:rsid w:val="000646CF"/>
    <w:rsid w:val="00066E9E"/>
    <w:rsid w:val="00076B8D"/>
    <w:rsid w:val="000779A2"/>
    <w:rsid w:val="000817DE"/>
    <w:rsid w:val="00081D36"/>
    <w:rsid w:val="00085AA5"/>
    <w:rsid w:val="00096AEC"/>
    <w:rsid w:val="00097072"/>
    <w:rsid w:val="000A4288"/>
    <w:rsid w:val="000A5F93"/>
    <w:rsid w:val="000A784A"/>
    <w:rsid w:val="000B3F5C"/>
    <w:rsid w:val="000B6A6A"/>
    <w:rsid w:val="000C2874"/>
    <w:rsid w:val="000C35A5"/>
    <w:rsid w:val="000E01B8"/>
    <w:rsid w:val="000E05F7"/>
    <w:rsid w:val="000E0B1A"/>
    <w:rsid w:val="000E1839"/>
    <w:rsid w:val="000E1DE0"/>
    <w:rsid w:val="000E3498"/>
    <w:rsid w:val="000F0FEE"/>
    <w:rsid w:val="00100E85"/>
    <w:rsid w:val="00103D7E"/>
    <w:rsid w:val="00104643"/>
    <w:rsid w:val="00107802"/>
    <w:rsid w:val="001116B8"/>
    <w:rsid w:val="001126BC"/>
    <w:rsid w:val="00126D71"/>
    <w:rsid w:val="001302DB"/>
    <w:rsid w:val="001315DF"/>
    <w:rsid w:val="001323F2"/>
    <w:rsid w:val="00132A31"/>
    <w:rsid w:val="00132F28"/>
    <w:rsid w:val="0013488D"/>
    <w:rsid w:val="001353E5"/>
    <w:rsid w:val="0015262A"/>
    <w:rsid w:val="00154D05"/>
    <w:rsid w:val="0015775B"/>
    <w:rsid w:val="00157A97"/>
    <w:rsid w:val="00163AE4"/>
    <w:rsid w:val="0018248A"/>
    <w:rsid w:val="00183E76"/>
    <w:rsid w:val="00187409"/>
    <w:rsid w:val="00187693"/>
    <w:rsid w:val="001916C8"/>
    <w:rsid w:val="001A306E"/>
    <w:rsid w:val="001A37BD"/>
    <w:rsid w:val="001A3AC5"/>
    <w:rsid w:val="001A6CA9"/>
    <w:rsid w:val="001B3075"/>
    <w:rsid w:val="001B387A"/>
    <w:rsid w:val="001C33DF"/>
    <w:rsid w:val="001C78E4"/>
    <w:rsid w:val="001D067D"/>
    <w:rsid w:val="001D12D4"/>
    <w:rsid w:val="001D7A01"/>
    <w:rsid w:val="001F1205"/>
    <w:rsid w:val="001F36E2"/>
    <w:rsid w:val="001F6AE9"/>
    <w:rsid w:val="001F7D48"/>
    <w:rsid w:val="00202199"/>
    <w:rsid w:val="0020270B"/>
    <w:rsid w:val="00203E76"/>
    <w:rsid w:val="00207BB9"/>
    <w:rsid w:val="00207C9F"/>
    <w:rsid w:val="0021151C"/>
    <w:rsid w:val="00217541"/>
    <w:rsid w:val="00217A71"/>
    <w:rsid w:val="00220B46"/>
    <w:rsid w:val="002232E7"/>
    <w:rsid w:val="00231949"/>
    <w:rsid w:val="00232563"/>
    <w:rsid w:val="00232C21"/>
    <w:rsid w:val="00232DE4"/>
    <w:rsid w:val="00236F14"/>
    <w:rsid w:val="00241EAB"/>
    <w:rsid w:val="002429ED"/>
    <w:rsid w:val="0024716F"/>
    <w:rsid w:val="002570BF"/>
    <w:rsid w:val="00260CF4"/>
    <w:rsid w:val="00261898"/>
    <w:rsid w:val="0026233B"/>
    <w:rsid w:val="00262D6A"/>
    <w:rsid w:val="002651C3"/>
    <w:rsid w:val="00271F05"/>
    <w:rsid w:val="00274BAB"/>
    <w:rsid w:val="00283D3A"/>
    <w:rsid w:val="00285F7A"/>
    <w:rsid w:val="00290B88"/>
    <w:rsid w:val="00291201"/>
    <w:rsid w:val="00291C2D"/>
    <w:rsid w:val="002A5252"/>
    <w:rsid w:val="002A7341"/>
    <w:rsid w:val="002B0A13"/>
    <w:rsid w:val="002B248F"/>
    <w:rsid w:val="002B504E"/>
    <w:rsid w:val="002C21BE"/>
    <w:rsid w:val="002C4FA6"/>
    <w:rsid w:val="002C63A1"/>
    <w:rsid w:val="002C7331"/>
    <w:rsid w:val="002D1AF3"/>
    <w:rsid w:val="002D219E"/>
    <w:rsid w:val="002D65A6"/>
    <w:rsid w:val="002D68E0"/>
    <w:rsid w:val="002E18BC"/>
    <w:rsid w:val="002E23C2"/>
    <w:rsid w:val="002E4C1E"/>
    <w:rsid w:val="002E5C06"/>
    <w:rsid w:val="002E7258"/>
    <w:rsid w:val="002F01FF"/>
    <w:rsid w:val="002F0FC9"/>
    <w:rsid w:val="002F124D"/>
    <w:rsid w:val="00302427"/>
    <w:rsid w:val="00304D45"/>
    <w:rsid w:val="00307205"/>
    <w:rsid w:val="00311FF8"/>
    <w:rsid w:val="00312B6A"/>
    <w:rsid w:val="00312F99"/>
    <w:rsid w:val="00317815"/>
    <w:rsid w:val="003209B4"/>
    <w:rsid w:val="0032439A"/>
    <w:rsid w:val="003247A2"/>
    <w:rsid w:val="003258C5"/>
    <w:rsid w:val="00326CEE"/>
    <w:rsid w:val="00327B47"/>
    <w:rsid w:val="003336FA"/>
    <w:rsid w:val="003408EE"/>
    <w:rsid w:val="00345B05"/>
    <w:rsid w:val="003513FD"/>
    <w:rsid w:val="00354EA4"/>
    <w:rsid w:val="00372732"/>
    <w:rsid w:val="0037276F"/>
    <w:rsid w:val="003762C9"/>
    <w:rsid w:val="003778F6"/>
    <w:rsid w:val="00377FD7"/>
    <w:rsid w:val="003816E3"/>
    <w:rsid w:val="003837EA"/>
    <w:rsid w:val="00392DF1"/>
    <w:rsid w:val="00394112"/>
    <w:rsid w:val="00397206"/>
    <w:rsid w:val="003A0B6D"/>
    <w:rsid w:val="003A634A"/>
    <w:rsid w:val="003A7E72"/>
    <w:rsid w:val="003C1121"/>
    <w:rsid w:val="003C5A86"/>
    <w:rsid w:val="003D15E9"/>
    <w:rsid w:val="003D24EF"/>
    <w:rsid w:val="003D4BCC"/>
    <w:rsid w:val="003E1601"/>
    <w:rsid w:val="003E3633"/>
    <w:rsid w:val="003E6868"/>
    <w:rsid w:val="003E72D8"/>
    <w:rsid w:val="003F11FA"/>
    <w:rsid w:val="003F5981"/>
    <w:rsid w:val="003F6454"/>
    <w:rsid w:val="003F68A4"/>
    <w:rsid w:val="003F6AA4"/>
    <w:rsid w:val="003F6BE8"/>
    <w:rsid w:val="00401A8B"/>
    <w:rsid w:val="004038E5"/>
    <w:rsid w:val="00404CA5"/>
    <w:rsid w:val="0042048C"/>
    <w:rsid w:val="004209B9"/>
    <w:rsid w:val="00421093"/>
    <w:rsid w:val="00426BB1"/>
    <w:rsid w:val="00430494"/>
    <w:rsid w:val="0043541A"/>
    <w:rsid w:val="00435D7D"/>
    <w:rsid w:val="00435F08"/>
    <w:rsid w:val="00440C4D"/>
    <w:rsid w:val="00443996"/>
    <w:rsid w:val="00443A2D"/>
    <w:rsid w:val="00443DAA"/>
    <w:rsid w:val="004460BD"/>
    <w:rsid w:val="00447C23"/>
    <w:rsid w:val="00447D89"/>
    <w:rsid w:val="004501C3"/>
    <w:rsid w:val="00451BC2"/>
    <w:rsid w:val="00451BDC"/>
    <w:rsid w:val="00463D00"/>
    <w:rsid w:val="004669B7"/>
    <w:rsid w:val="004700F2"/>
    <w:rsid w:val="00470134"/>
    <w:rsid w:val="00480F91"/>
    <w:rsid w:val="00482F8F"/>
    <w:rsid w:val="00483EEB"/>
    <w:rsid w:val="00485AF2"/>
    <w:rsid w:val="00491074"/>
    <w:rsid w:val="004929CA"/>
    <w:rsid w:val="0049482B"/>
    <w:rsid w:val="004C16D8"/>
    <w:rsid w:val="004C1C24"/>
    <w:rsid w:val="004C3E5F"/>
    <w:rsid w:val="004C75A4"/>
    <w:rsid w:val="004D06F0"/>
    <w:rsid w:val="004D1039"/>
    <w:rsid w:val="004D5F86"/>
    <w:rsid w:val="004E0DEF"/>
    <w:rsid w:val="004E574A"/>
    <w:rsid w:val="004E5E46"/>
    <w:rsid w:val="004F00D4"/>
    <w:rsid w:val="004F15B5"/>
    <w:rsid w:val="004F681C"/>
    <w:rsid w:val="00500DD0"/>
    <w:rsid w:val="00516219"/>
    <w:rsid w:val="0052164C"/>
    <w:rsid w:val="00522C7F"/>
    <w:rsid w:val="00524C28"/>
    <w:rsid w:val="00527FB7"/>
    <w:rsid w:val="00534004"/>
    <w:rsid w:val="005471F3"/>
    <w:rsid w:val="00547551"/>
    <w:rsid w:val="005535BC"/>
    <w:rsid w:val="00555D95"/>
    <w:rsid w:val="00556179"/>
    <w:rsid w:val="00567B63"/>
    <w:rsid w:val="00574446"/>
    <w:rsid w:val="00574B43"/>
    <w:rsid w:val="00574C99"/>
    <w:rsid w:val="0057569A"/>
    <w:rsid w:val="0057648F"/>
    <w:rsid w:val="00576B9F"/>
    <w:rsid w:val="00582E55"/>
    <w:rsid w:val="005844E3"/>
    <w:rsid w:val="00586BA5"/>
    <w:rsid w:val="0059028F"/>
    <w:rsid w:val="00591084"/>
    <w:rsid w:val="00593064"/>
    <w:rsid w:val="005B1719"/>
    <w:rsid w:val="005B5384"/>
    <w:rsid w:val="005B671D"/>
    <w:rsid w:val="005B6C80"/>
    <w:rsid w:val="005C221D"/>
    <w:rsid w:val="005C2D48"/>
    <w:rsid w:val="005C601B"/>
    <w:rsid w:val="005C7C23"/>
    <w:rsid w:val="005E01FD"/>
    <w:rsid w:val="005E28BF"/>
    <w:rsid w:val="005E6BC5"/>
    <w:rsid w:val="005F1486"/>
    <w:rsid w:val="005F2718"/>
    <w:rsid w:val="005F428C"/>
    <w:rsid w:val="00600AA1"/>
    <w:rsid w:val="00602303"/>
    <w:rsid w:val="00612F6D"/>
    <w:rsid w:val="006203A3"/>
    <w:rsid w:val="00622D36"/>
    <w:rsid w:val="00624341"/>
    <w:rsid w:val="00631B62"/>
    <w:rsid w:val="00634E75"/>
    <w:rsid w:val="00635985"/>
    <w:rsid w:val="0063784D"/>
    <w:rsid w:val="00643901"/>
    <w:rsid w:val="00644B3F"/>
    <w:rsid w:val="00647E53"/>
    <w:rsid w:val="00652893"/>
    <w:rsid w:val="00653AC3"/>
    <w:rsid w:val="006545FB"/>
    <w:rsid w:val="00654F64"/>
    <w:rsid w:val="00660725"/>
    <w:rsid w:val="0066267F"/>
    <w:rsid w:val="00665E53"/>
    <w:rsid w:val="00674CF5"/>
    <w:rsid w:val="00675678"/>
    <w:rsid w:val="00677DEA"/>
    <w:rsid w:val="006800E4"/>
    <w:rsid w:val="00680DCD"/>
    <w:rsid w:val="00683A20"/>
    <w:rsid w:val="00695430"/>
    <w:rsid w:val="006969C8"/>
    <w:rsid w:val="0069778F"/>
    <w:rsid w:val="006A2053"/>
    <w:rsid w:val="006A5646"/>
    <w:rsid w:val="006B0D2F"/>
    <w:rsid w:val="006B14C3"/>
    <w:rsid w:val="006B35E4"/>
    <w:rsid w:val="006B7E73"/>
    <w:rsid w:val="006C06C2"/>
    <w:rsid w:val="006C08A9"/>
    <w:rsid w:val="006C2170"/>
    <w:rsid w:val="006C63D5"/>
    <w:rsid w:val="006D1D76"/>
    <w:rsid w:val="006D4074"/>
    <w:rsid w:val="006D616E"/>
    <w:rsid w:val="006E083F"/>
    <w:rsid w:val="006E10CF"/>
    <w:rsid w:val="006E663A"/>
    <w:rsid w:val="006E6CD0"/>
    <w:rsid w:val="006E7338"/>
    <w:rsid w:val="006F00F1"/>
    <w:rsid w:val="006F36CF"/>
    <w:rsid w:val="006F51F8"/>
    <w:rsid w:val="0070428A"/>
    <w:rsid w:val="00705671"/>
    <w:rsid w:val="0071174B"/>
    <w:rsid w:val="00713CFD"/>
    <w:rsid w:val="0071400A"/>
    <w:rsid w:val="0072518C"/>
    <w:rsid w:val="007251B3"/>
    <w:rsid w:val="007253C5"/>
    <w:rsid w:val="0072612D"/>
    <w:rsid w:val="0073054B"/>
    <w:rsid w:val="00732168"/>
    <w:rsid w:val="00737C1E"/>
    <w:rsid w:val="007408BE"/>
    <w:rsid w:val="00742781"/>
    <w:rsid w:val="0074581F"/>
    <w:rsid w:val="00747FA5"/>
    <w:rsid w:val="007543B6"/>
    <w:rsid w:val="00757905"/>
    <w:rsid w:val="007617CE"/>
    <w:rsid w:val="00762A59"/>
    <w:rsid w:val="00774CB2"/>
    <w:rsid w:val="00775E13"/>
    <w:rsid w:val="0078024D"/>
    <w:rsid w:val="00780C6F"/>
    <w:rsid w:val="00782949"/>
    <w:rsid w:val="00784C76"/>
    <w:rsid w:val="0078786C"/>
    <w:rsid w:val="00787E2E"/>
    <w:rsid w:val="00795B4E"/>
    <w:rsid w:val="00797D8A"/>
    <w:rsid w:val="007A02B6"/>
    <w:rsid w:val="007A2010"/>
    <w:rsid w:val="007A581A"/>
    <w:rsid w:val="007B16E5"/>
    <w:rsid w:val="007B25D7"/>
    <w:rsid w:val="007B4B5B"/>
    <w:rsid w:val="007B7076"/>
    <w:rsid w:val="007C4E7A"/>
    <w:rsid w:val="007C5841"/>
    <w:rsid w:val="007C6E8F"/>
    <w:rsid w:val="007C7E8B"/>
    <w:rsid w:val="007D1832"/>
    <w:rsid w:val="007D2CE0"/>
    <w:rsid w:val="007E03DB"/>
    <w:rsid w:val="007E24FE"/>
    <w:rsid w:val="007E40A7"/>
    <w:rsid w:val="007E6544"/>
    <w:rsid w:val="007F11B0"/>
    <w:rsid w:val="007F23AC"/>
    <w:rsid w:val="007F3EF3"/>
    <w:rsid w:val="007F5817"/>
    <w:rsid w:val="00800FB8"/>
    <w:rsid w:val="00805C63"/>
    <w:rsid w:val="00810305"/>
    <w:rsid w:val="008135D1"/>
    <w:rsid w:val="008154DC"/>
    <w:rsid w:val="0081788B"/>
    <w:rsid w:val="008178EB"/>
    <w:rsid w:val="00820A40"/>
    <w:rsid w:val="008222F6"/>
    <w:rsid w:val="008244E6"/>
    <w:rsid w:val="008257D6"/>
    <w:rsid w:val="00827B49"/>
    <w:rsid w:val="008313C9"/>
    <w:rsid w:val="00831908"/>
    <w:rsid w:val="00834BA0"/>
    <w:rsid w:val="00835343"/>
    <w:rsid w:val="00837DB6"/>
    <w:rsid w:val="0084026C"/>
    <w:rsid w:val="00844DAE"/>
    <w:rsid w:val="00850B98"/>
    <w:rsid w:val="00851274"/>
    <w:rsid w:val="008512BE"/>
    <w:rsid w:val="00851D12"/>
    <w:rsid w:val="00853432"/>
    <w:rsid w:val="00855DBA"/>
    <w:rsid w:val="0087148E"/>
    <w:rsid w:val="00872443"/>
    <w:rsid w:val="0087330D"/>
    <w:rsid w:val="008738BA"/>
    <w:rsid w:val="0087559E"/>
    <w:rsid w:val="0088157D"/>
    <w:rsid w:val="00886064"/>
    <w:rsid w:val="00890476"/>
    <w:rsid w:val="00890FD5"/>
    <w:rsid w:val="00892703"/>
    <w:rsid w:val="008932AB"/>
    <w:rsid w:val="0089336E"/>
    <w:rsid w:val="00893F19"/>
    <w:rsid w:val="00894A7C"/>
    <w:rsid w:val="0089571F"/>
    <w:rsid w:val="00895FFD"/>
    <w:rsid w:val="00896F74"/>
    <w:rsid w:val="00897395"/>
    <w:rsid w:val="008978EC"/>
    <w:rsid w:val="00897A1A"/>
    <w:rsid w:val="008A6944"/>
    <w:rsid w:val="008B0E90"/>
    <w:rsid w:val="008B23FD"/>
    <w:rsid w:val="008B4834"/>
    <w:rsid w:val="008B4C86"/>
    <w:rsid w:val="008C1BBC"/>
    <w:rsid w:val="008C2255"/>
    <w:rsid w:val="008C325E"/>
    <w:rsid w:val="008C36FE"/>
    <w:rsid w:val="008C3B0A"/>
    <w:rsid w:val="008C6573"/>
    <w:rsid w:val="008C735F"/>
    <w:rsid w:val="008D12BE"/>
    <w:rsid w:val="008D1AE3"/>
    <w:rsid w:val="008E22C0"/>
    <w:rsid w:val="008E360D"/>
    <w:rsid w:val="008F443F"/>
    <w:rsid w:val="008F586C"/>
    <w:rsid w:val="00910989"/>
    <w:rsid w:val="00911648"/>
    <w:rsid w:val="0091589B"/>
    <w:rsid w:val="00921903"/>
    <w:rsid w:val="009229B2"/>
    <w:rsid w:val="00924E83"/>
    <w:rsid w:val="009325FC"/>
    <w:rsid w:val="00937645"/>
    <w:rsid w:val="00940F57"/>
    <w:rsid w:val="009454C5"/>
    <w:rsid w:val="0094603A"/>
    <w:rsid w:val="00955683"/>
    <w:rsid w:val="009623AF"/>
    <w:rsid w:val="00964256"/>
    <w:rsid w:val="009645B7"/>
    <w:rsid w:val="00966AEA"/>
    <w:rsid w:val="00967676"/>
    <w:rsid w:val="009718AC"/>
    <w:rsid w:val="00972400"/>
    <w:rsid w:val="00976B79"/>
    <w:rsid w:val="00980F78"/>
    <w:rsid w:val="009852A2"/>
    <w:rsid w:val="00987D76"/>
    <w:rsid w:val="00990996"/>
    <w:rsid w:val="00995F79"/>
    <w:rsid w:val="009970FD"/>
    <w:rsid w:val="009A043A"/>
    <w:rsid w:val="009A08B3"/>
    <w:rsid w:val="009A2575"/>
    <w:rsid w:val="009A27FC"/>
    <w:rsid w:val="009A2A1C"/>
    <w:rsid w:val="009A395A"/>
    <w:rsid w:val="009A5C95"/>
    <w:rsid w:val="009A5D84"/>
    <w:rsid w:val="009A6292"/>
    <w:rsid w:val="009A7339"/>
    <w:rsid w:val="009B4A41"/>
    <w:rsid w:val="009B5ADA"/>
    <w:rsid w:val="009C036E"/>
    <w:rsid w:val="009C3EF3"/>
    <w:rsid w:val="009C3F6E"/>
    <w:rsid w:val="009C44B3"/>
    <w:rsid w:val="009C71EA"/>
    <w:rsid w:val="009C737C"/>
    <w:rsid w:val="009D135E"/>
    <w:rsid w:val="009D19DF"/>
    <w:rsid w:val="009E1F62"/>
    <w:rsid w:val="009E3C3A"/>
    <w:rsid w:val="009E417A"/>
    <w:rsid w:val="009E54A9"/>
    <w:rsid w:val="009E68A7"/>
    <w:rsid w:val="009E7514"/>
    <w:rsid w:val="009F461E"/>
    <w:rsid w:val="009F534F"/>
    <w:rsid w:val="009F7405"/>
    <w:rsid w:val="00A06400"/>
    <w:rsid w:val="00A11CDF"/>
    <w:rsid w:val="00A11E56"/>
    <w:rsid w:val="00A120C5"/>
    <w:rsid w:val="00A13AEB"/>
    <w:rsid w:val="00A1411B"/>
    <w:rsid w:val="00A20390"/>
    <w:rsid w:val="00A21039"/>
    <w:rsid w:val="00A211F1"/>
    <w:rsid w:val="00A21229"/>
    <w:rsid w:val="00A21830"/>
    <w:rsid w:val="00A24F9D"/>
    <w:rsid w:val="00A251BD"/>
    <w:rsid w:val="00A265DE"/>
    <w:rsid w:val="00A27D46"/>
    <w:rsid w:val="00A31014"/>
    <w:rsid w:val="00A34FB8"/>
    <w:rsid w:val="00A41E70"/>
    <w:rsid w:val="00A46535"/>
    <w:rsid w:val="00A50102"/>
    <w:rsid w:val="00A515AA"/>
    <w:rsid w:val="00A52674"/>
    <w:rsid w:val="00A533ED"/>
    <w:rsid w:val="00A54A90"/>
    <w:rsid w:val="00A57DDD"/>
    <w:rsid w:val="00A60ACA"/>
    <w:rsid w:val="00A63249"/>
    <w:rsid w:val="00A63EDF"/>
    <w:rsid w:val="00A66B08"/>
    <w:rsid w:val="00A66CCF"/>
    <w:rsid w:val="00A71BE2"/>
    <w:rsid w:val="00A727FB"/>
    <w:rsid w:val="00A731BF"/>
    <w:rsid w:val="00A75257"/>
    <w:rsid w:val="00A765BD"/>
    <w:rsid w:val="00A77041"/>
    <w:rsid w:val="00A80C3F"/>
    <w:rsid w:val="00A81CD8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B0D62"/>
    <w:rsid w:val="00AB2714"/>
    <w:rsid w:val="00AC44CE"/>
    <w:rsid w:val="00AC4E57"/>
    <w:rsid w:val="00AD50AA"/>
    <w:rsid w:val="00AD5DE5"/>
    <w:rsid w:val="00AE36CE"/>
    <w:rsid w:val="00AE6870"/>
    <w:rsid w:val="00AE71B4"/>
    <w:rsid w:val="00AE75D8"/>
    <w:rsid w:val="00AF4406"/>
    <w:rsid w:val="00AF5D8F"/>
    <w:rsid w:val="00AF76E2"/>
    <w:rsid w:val="00B004AD"/>
    <w:rsid w:val="00B005C2"/>
    <w:rsid w:val="00B030CD"/>
    <w:rsid w:val="00B05E79"/>
    <w:rsid w:val="00B06490"/>
    <w:rsid w:val="00B15000"/>
    <w:rsid w:val="00B162EE"/>
    <w:rsid w:val="00B17962"/>
    <w:rsid w:val="00B20024"/>
    <w:rsid w:val="00B23137"/>
    <w:rsid w:val="00B23621"/>
    <w:rsid w:val="00B3104A"/>
    <w:rsid w:val="00B34999"/>
    <w:rsid w:val="00B41103"/>
    <w:rsid w:val="00B44B2C"/>
    <w:rsid w:val="00B460A3"/>
    <w:rsid w:val="00B52CDB"/>
    <w:rsid w:val="00B57F1E"/>
    <w:rsid w:val="00B6319C"/>
    <w:rsid w:val="00B64F14"/>
    <w:rsid w:val="00B70A1D"/>
    <w:rsid w:val="00B70EA4"/>
    <w:rsid w:val="00B72F71"/>
    <w:rsid w:val="00B7491E"/>
    <w:rsid w:val="00B80E0B"/>
    <w:rsid w:val="00B85832"/>
    <w:rsid w:val="00B91789"/>
    <w:rsid w:val="00B92567"/>
    <w:rsid w:val="00B928ED"/>
    <w:rsid w:val="00BA0D0D"/>
    <w:rsid w:val="00BA26DE"/>
    <w:rsid w:val="00BA449D"/>
    <w:rsid w:val="00BA653C"/>
    <w:rsid w:val="00BB01C2"/>
    <w:rsid w:val="00BB17BD"/>
    <w:rsid w:val="00BB3714"/>
    <w:rsid w:val="00BB52AF"/>
    <w:rsid w:val="00BC0A69"/>
    <w:rsid w:val="00BC1039"/>
    <w:rsid w:val="00BC3DD9"/>
    <w:rsid w:val="00BC50EA"/>
    <w:rsid w:val="00BC5B7C"/>
    <w:rsid w:val="00BC5D0E"/>
    <w:rsid w:val="00BC66CF"/>
    <w:rsid w:val="00BC6A6A"/>
    <w:rsid w:val="00BD0984"/>
    <w:rsid w:val="00BE40AD"/>
    <w:rsid w:val="00BE5340"/>
    <w:rsid w:val="00BE54C7"/>
    <w:rsid w:val="00BE73CA"/>
    <w:rsid w:val="00BE745D"/>
    <w:rsid w:val="00BE7974"/>
    <w:rsid w:val="00BF2AA0"/>
    <w:rsid w:val="00BF5548"/>
    <w:rsid w:val="00BF57C0"/>
    <w:rsid w:val="00C065D5"/>
    <w:rsid w:val="00C06CCC"/>
    <w:rsid w:val="00C11681"/>
    <w:rsid w:val="00C11960"/>
    <w:rsid w:val="00C119BC"/>
    <w:rsid w:val="00C122A3"/>
    <w:rsid w:val="00C128DE"/>
    <w:rsid w:val="00C154F7"/>
    <w:rsid w:val="00C16753"/>
    <w:rsid w:val="00C218B1"/>
    <w:rsid w:val="00C23AA8"/>
    <w:rsid w:val="00C335F4"/>
    <w:rsid w:val="00C33C71"/>
    <w:rsid w:val="00C37BDC"/>
    <w:rsid w:val="00C47D44"/>
    <w:rsid w:val="00C50B6A"/>
    <w:rsid w:val="00C5241E"/>
    <w:rsid w:val="00C60C0C"/>
    <w:rsid w:val="00C60FCB"/>
    <w:rsid w:val="00C629DE"/>
    <w:rsid w:val="00C62D20"/>
    <w:rsid w:val="00C636EE"/>
    <w:rsid w:val="00C65E3D"/>
    <w:rsid w:val="00C740AF"/>
    <w:rsid w:val="00C808B6"/>
    <w:rsid w:val="00C86700"/>
    <w:rsid w:val="00C86C63"/>
    <w:rsid w:val="00C87B00"/>
    <w:rsid w:val="00C90384"/>
    <w:rsid w:val="00C970C4"/>
    <w:rsid w:val="00C979D4"/>
    <w:rsid w:val="00CA0E95"/>
    <w:rsid w:val="00CA3C60"/>
    <w:rsid w:val="00CA52D5"/>
    <w:rsid w:val="00CB2F58"/>
    <w:rsid w:val="00CB3F7B"/>
    <w:rsid w:val="00CB5833"/>
    <w:rsid w:val="00CB5A18"/>
    <w:rsid w:val="00CB77F9"/>
    <w:rsid w:val="00CB7ACB"/>
    <w:rsid w:val="00CC176B"/>
    <w:rsid w:val="00CC1D89"/>
    <w:rsid w:val="00CC5DEC"/>
    <w:rsid w:val="00CC6242"/>
    <w:rsid w:val="00CC75AA"/>
    <w:rsid w:val="00CD1139"/>
    <w:rsid w:val="00CD1EFE"/>
    <w:rsid w:val="00CD2AB1"/>
    <w:rsid w:val="00CE003E"/>
    <w:rsid w:val="00CE2298"/>
    <w:rsid w:val="00CE62B5"/>
    <w:rsid w:val="00CE6487"/>
    <w:rsid w:val="00CE7B6C"/>
    <w:rsid w:val="00CE7EE6"/>
    <w:rsid w:val="00CE7FE5"/>
    <w:rsid w:val="00CF13F8"/>
    <w:rsid w:val="00CF584D"/>
    <w:rsid w:val="00CF67E1"/>
    <w:rsid w:val="00CF7214"/>
    <w:rsid w:val="00D030C7"/>
    <w:rsid w:val="00D03F73"/>
    <w:rsid w:val="00D0466C"/>
    <w:rsid w:val="00D05F52"/>
    <w:rsid w:val="00D07E5E"/>
    <w:rsid w:val="00D13B18"/>
    <w:rsid w:val="00D156EE"/>
    <w:rsid w:val="00D16D23"/>
    <w:rsid w:val="00D1750E"/>
    <w:rsid w:val="00D36912"/>
    <w:rsid w:val="00D41A8B"/>
    <w:rsid w:val="00D42E40"/>
    <w:rsid w:val="00D4410B"/>
    <w:rsid w:val="00D44540"/>
    <w:rsid w:val="00D44E6F"/>
    <w:rsid w:val="00D4509C"/>
    <w:rsid w:val="00D46732"/>
    <w:rsid w:val="00D47174"/>
    <w:rsid w:val="00D51CDB"/>
    <w:rsid w:val="00D61E6F"/>
    <w:rsid w:val="00D62CB3"/>
    <w:rsid w:val="00D64600"/>
    <w:rsid w:val="00D64F7E"/>
    <w:rsid w:val="00D66AC3"/>
    <w:rsid w:val="00D702FA"/>
    <w:rsid w:val="00D7100B"/>
    <w:rsid w:val="00D74F8C"/>
    <w:rsid w:val="00D76A66"/>
    <w:rsid w:val="00D80E6B"/>
    <w:rsid w:val="00D829F7"/>
    <w:rsid w:val="00D84F20"/>
    <w:rsid w:val="00D85784"/>
    <w:rsid w:val="00D86712"/>
    <w:rsid w:val="00D87D7D"/>
    <w:rsid w:val="00D91527"/>
    <w:rsid w:val="00D93587"/>
    <w:rsid w:val="00DA0DA1"/>
    <w:rsid w:val="00DA36D8"/>
    <w:rsid w:val="00DA45FA"/>
    <w:rsid w:val="00DA4C83"/>
    <w:rsid w:val="00DA54D5"/>
    <w:rsid w:val="00DA7DD7"/>
    <w:rsid w:val="00DB049C"/>
    <w:rsid w:val="00DB54CD"/>
    <w:rsid w:val="00DC19C5"/>
    <w:rsid w:val="00DC26AD"/>
    <w:rsid w:val="00DC2A18"/>
    <w:rsid w:val="00DC3328"/>
    <w:rsid w:val="00DC6818"/>
    <w:rsid w:val="00DD1EAC"/>
    <w:rsid w:val="00DD2F47"/>
    <w:rsid w:val="00DD310A"/>
    <w:rsid w:val="00DD362F"/>
    <w:rsid w:val="00DD41B9"/>
    <w:rsid w:val="00DD41CB"/>
    <w:rsid w:val="00DD5662"/>
    <w:rsid w:val="00DE0C9D"/>
    <w:rsid w:val="00DE5E5B"/>
    <w:rsid w:val="00DF0426"/>
    <w:rsid w:val="00DF454B"/>
    <w:rsid w:val="00DF50D8"/>
    <w:rsid w:val="00DF5B2C"/>
    <w:rsid w:val="00DF6F38"/>
    <w:rsid w:val="00E004FB"/>
    <w:rsid w:val="00E006D8"/>
    <w:rsid w:val="00E01484"/>
    <w:rsid w:val="00E01DDB"/>
    <w:rsid w:val="00E118FC"/>
    <w:rsid w:val="00E124DC"/>
    <w:rsid w:val="00E155F8"/>
    <w:rsid w:val="00E17B10"/>
    <w:rsid w:val="00E2110F"/>
    <w:rsid w:val="00E2226C"/>
    <w:rsid w:val="00E26588"/>
    <w:rsid w:val="00E2789F"/>
    <w:rsid w:val="00E32755"/>
    <w:rsid w:val="00E32888"/>
    <w:rsid w:val="00E336A3"/>
    <w:rsid w:val="00E344EB"/>
    <w:rsid w:val="00E36D3B"/>
    <w:rsid w:val="00E37C7F"/>
    <w:rsid w:val="00E401DD"/>
    <w:rsid w:val="00E442F5"/>
    <w:rsid w:val="00E4619C"/>
    <w:rsid w:val="00E476B5"/>
    <w:rsid w:val="00E600ED"/>
    <w:rsid w:val="00E61F02"/>
    <w:rsid w:val="00E631A6"/>
    <w:rsid w:val="00E674AA"/>
    <w:rsid w:val="00E71B72"/>
    <w:rsid w:val="00E72C21"/>
    <w:rsid w:val="00E73B05"/>
    <w:rsid w:val="00E75719"/>
    <w:rsid w:val="00E922CB"/>
    <w:rsid w:val="00E93450"/>
    <w:rsid w:val="00E94832"/>
    <w:rsid w:val="00EA10AC"/>
    <w:rsid w:val="00EA15E5"/>
    <w:rsid w:val="00EA48EF"/>
    <w:rsid w:val="00EB0327"/>
    <w:rsid w:val="00EB04F9"/>
    <w:rsid w:val="00EB299C"/>
    <w:rsid w:val="00EC014C"/>
    <w:rsid w:val="00EC1702"/>
    <w:rsid w:val="00EC1833"/>
    <w:rsid w:val="00EC37B8"/>
    <w:rsid w:val="00ED0CFC"/>
    <w:rsid w:val="00ED3FD7"/>
    <w:rsid w:val="00ED7850"/>
    <w:rsid w:val="00EE2D2D"/>
    <w:rsid w:val="00EF36D7"/>
    <w:rsid w:val="00EF372A"/>
    <w:rsid w:val="00EF6E45"/>
    <w:rsid w:val="00F00952"/>
    <w:rsid w:val="00F04FE0"/>
    <w:rsid w:val="00F06682"/>
    <w:rsid w:val="00F119D3"/>
    <w:rsid w:val="00F12EDB"/>
    <w:rsid w:val="00F155B8"/>
    <w:rsid w:val="00F24145"/>
    <w:rsid w:val="00F2622E"/>
    <w:rsid w:val="00F26860"/>
    <w:rsid w:val="00F275E9"/>
    <w:rsid w:val="00F350AE"/>
    <w:rsid w:val="00F359E4"/>
    <w:rsid w:val="00F41172"/>
    <w:rsid w:val="00F464EE"/>
    <w:rsid w:val="00F504DB"/>
    <w:rsid w:val="00F53947"/>
    <w:rsid w:val="00F6384A"/>
    <w:rsid w:val="00F64422"/>
    <w:rsid w:val="00F66864"/>
    <w:rsid w:val="00F8079C"/>
    <w:rsid w:val="00F809A8"/>
    <w:rsid w:val="00F80D93"/>
    <w:rsid w:val="00F82AE5"/>
    <w:rsid w:val="00F82CAA"/>
    <w:rsid w:val="00F839CF"/>
    <w:rsid w:val="00F87822"/>
    <w:rsid w:val="00F90C4E"/>
    <w:rsid w:val="00F92CD2"/>
    <w:rsid w:val="00FA089C"/>
    <w:rsid w:val="00FA3147"/>
    <w:rsid w:val="00FA3283"/>
    <w:rsid w:val="00FB1B4D"/>
    <w:rsid w:val="00FB4C0C"/>
    <w:rsid w:val="00FB6A3F"/>
    <w:rsid w:val="00FC2F72"/>
    <w:rsid w:val="00FC43B9"/>
    <w:rsid w:val="00FC6147"/>
    <w:rsid w:val="00FC6404"/>
    <w:rsid w:val="00FD035A"/>
    <w:rsid w:val="00FD56BA"/>
    <w:rsid w:val="00FE264A"/>
    <w:rsid w:val="00FE2BC6"/>
    <w:rsid w:val="00FE2C4E"/>
    <w:rsid w:val="00FF1059"/>
    <w:rsid w:val="00FF16A1"/>
    <w:rsid w:val="00FF3831"/>
    <w:rsid w:val="00FF4B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5B384"/>
  <w15:docId w15:val="{42AC64F3-0A73-4BD3-B96E-C8D72D522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8BE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7408B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408BE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b/>
      <w:bCs/>
      <w:sz w:val="28"/>
      <w:szCs w:val="24"/>
    </w:rPr>
  </w:style>
  <w:style w:type="paragraph" w:styleId="30">
    <w:name w:val="heading 3"/>
    <w:basedOn w:val="a"/>
    <w:next w:val="a"/>
    <w:link w:val="31"/>
    <w:qFormat/>
    <w:rsid w:val="007408BE"/>
    <w:pPr>
      <w:keepNext/>
      <w:spacing w:after="0" w:line="240" w:lineRule="auto"/>
      <w:ind w:firstLine="720"/>
      <w:jc w:val="center"/>
      <w:outlineLvl w:val="2"/>
    </w:pPr>
    <w:rPr>
      <w:rFonts w:ascii="Times New Roman" w:hAnsi="Times New Roman"/>
      <w:b/>
      <w:sz w:val="52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3F6AA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qFormat/>
    <w:rsid w:val="007408BE"/>
    <w:pPr>
      <w:keepNext/>
      <w:spacing w:after="0" w:line="240" w:lineRule="auto"/>
      <w:jc w:val="center"/>
      <w:outlineLvl w:val="4"/>
    </w:pPr>
    <w:rPr>
      <w:rFonts w:ascii="Times New Roman" w:hAnsi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08B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7408BE"/>
    <w:rPr>
      <w:rFonts w:ascii="Times New Roman" w:eastAsia="Arial Unicode MS" w:hAnsi="Times New Roman" w:cs="Times New Roman"/>
      <w:b/>
      <w:bCs/>
      <w:sz w:val="28"/>
      <w:szCs w:val="24"/>
    </w:rPr>
  </w:style>
  <w:style w:type="character" w:customStyle="1" w:styleId="31">
    <w:name w:val="Заголовок 3 Знак"/>
    <w:basedOn w:val="a0"/>
    <w:link w:val="30"/>
    <w:rsid w:val="007408BE"/>
    <w:rPr>
      <w:rFonts w:ascii="Times New Roman" w:eastAsia="Times New Roman" w:hAnsi="Times New Roman" w:cs="Times New Roman"/>
      <w:b/>
      <w:sz w:val="52"/>
      <w:szCs w:val="20"/>
    </w:rPr>
  </w:style>
  <w:style w:type="character" w:customStyle="1" w:styleId="50">
    <w:name w:val="Заголовок 5 Знак"/>
    <w:basedOn w:val="a0"/>
    <w:link w:val="5"/>
    <w:rsid w:val="007408BE"/>
    <w:rPr>
      <w:rFonts w:ascii="Times New Roman" w:eastAsia="Times New Roman" w:hAnsi="Times New Roman" w:cs="Times New Roman"/>
      <w:sz w:val="36"/>
      <w:szCs w:val="20"/>
    </w:rPr>
  </w:style>
  <w:style w:type="paragraph" w:styleId="a3">
    <w:name w:val="No Spacing"/>
    <w:uiPriority w:val="1"/>
    <w:qFormat/>
    <w:rsid w:val="007408B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rsid w:val="007408B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5">
    <w:name w:val="Гипертекстовая ссылка"/>
    <w:rsid w:val="007408BE"/>
    <w:rPr>
      <w:color w:val="106BBE"/>
    </w:rPr>
  </w:style>
  <w:style w:type="character" w:customStyle="1" w:styleId="11">
    <w:name w:val="Основной текст Знак1"/>
    <w:link w:val="a6"/>
    <w:uiPriority w:val="99"/>
    <w:locked/>
    <w:rsid w:val="007408BE"/>
    <w:rPr>
      <w:rFonts w:ascii="Arial" w:hAnsi="Arial" w:cs="Arial"/>
      <w:sz w:val="21"/>
      <w:szCs w:val="21"/>
    </w:rPr>
  </w:style>
  <w:style w:type="paragraph" w:styleId="a6">
    <w:name w:val="Body Text"/>
    <w:basedOn w:val="a"/>
    <w:link w:val="11"/>
    <w:uiPriority w:val="99"/>
    <w:rsid w:val="007408BE"/>
    <w:pPr>
      <w:spacing w:after="0" w:line="379" w:lineRule="exact"/>
      <w:ind w:hanging="280"/>
      <w:jc w:val="both"/>
    </w:pPr>
    <w:rPr>
      <w:rFonts w:ascii="Arial" w:eastAsiaTheme="minorHAnsi" w:hAnsi="Arial" w:cs="Arial"/>
      <w:sz w:val="21"/>
      <w:szCs w:val="21"/>
      <w:lang w:eastAsia="en-US"/>
    </w:rPr>
  </w:style>
  <w:style w:type="character" w:customStyle="1" w:styleId="a7">
    <w:name w:val="Основной текст Знак"/>
    <w:basedOn w:val="a0"/>
    <w:rsid w:val="007408BE"/>
    <w:rPr>
      <w:rFonts w:ascii="Calibri" w:eastAsia="Times New Roman" w:hAnsi="Calibri" w:cs="Times New Roman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408B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ConsPlusNormal">
    <w:name w:val="ConsPlusNormal"/>
    <w:link w:val="ConsPlusNormal0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7408BE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rmal (Web)"/>
    <w:basedOn w:val="a"/>
    <w:uiPriority w:val="99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a">
    <w:name w:val="Прижатый влево"/>
    <w:basedOn w:val="a"/>
    <w:next w:val="a"/>
    <w:rsid w:val="007408B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rsid w:val="007408BE"/>
    <w:rPr>
      <w:b/>
      <w:bCs/>
      <w:color w:val="000080"/>
    </w:rPr>
  </w:style>
  <w:style w:type="paragraph" w:customStyle="1" w:styleId="a0cxsplast">
    <w:name w:val="a0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">
    <w:name w:val="a0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middle">
    <w:name w:val="a1cxspmiddle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1cxsplast">
    <w:name w:val="a1cxsplast"/>
    <w:basedOn w:val="a"/>
    <w:rsid w:val="007408B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Абзац списка Знак"/>
    <w:link w:val="ad"/>
    <w:uiPriority w:val="34"/>
    <w:locked/>
    <w:rsid w:val="007408BE"/>
    <w:rPr>
      <w:rFonts w:ascii="Times New Roman" w:hAnsi="Times New Roman"/>
    </w:rPr>
  </w:style>
  <w:style w:type="paragraph" w:styleId="ad">
    <w:name w:val="List Paragraph"/>
    <w:basedOn w:val="a"/>
    <w:link w:val="ac"/>
    <w:uiPriority w:val="34"/>
    <w:qFormat/>
    <w:rsid w:val="007408BE"/>
    <w:pPr>
      <w:spacing w:after="0" w:line="240" w:lineRule="auto"/>
      <w:ind w:left="720"/>
      <w:contextualSpacing/>
    </w:pPr>
    <w:rPr>
      <w:rFonts w:ascii="Times New Roman" w:eastAsiaTheme="minorHAnsi" w:hAnsi="Times New Roman" w:cstheme="minorBidi"/>
      <w:lang w:eastAsia="en-US"/>
    </w:rPr>
  </w:style>
  <w:style w:type="paragraph" w:customStyle="1" w:styleId="ConsPlusCell">
    <w:name w:val="ConsPlusCell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3">
    <w:name w:val="Стиль3"/>
    <w:basedOn w:val="a2"/>
    <w:rsid w:val="007408BE"/>
    <w:pPr>
      <w:numPr>
        <w:numId w:val="12"/>
      </w:numPr>
    </w:pPr>
  </w:style>
  <w:style w:type="paragraph" w:customStyle="1" w:styleId="ConsPlusNonformat">
    <w:name w:val="ConsPlusNonformat"/>
    <w:rsid w:val="007408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semiHidden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7408BE"/>
    <w:rPr>
      <w:rFonts w:ascii="Tahoma" w:eastAsia="Times New Roman" w:hAnsi="Tahoma" w:cs="Times New Roman"/>
      <w:sz w:val="16"/>
      <w:szCs w:val="16"/>
    </w:rPr>
  </w:style>
  <w:style w:type="character" w:styleId="af0">
    <w:name w:val="Hyperlink"/>
    <w:uiPriority w:val="99"/>
    <w:rsid w:val="007408BE"/>
    <w:rPr>
      <w:color w:val="0000FF"/>
      <w:u w:val="single"/>
    </w:rPr>
  </w:style>
  <w:style w:type="character" w:customStyle="1" w:styleId="af1">
    <w:name w:val="Основной текст_"/>
    <w:link w:val="21"/>
    <w:rsid w:val="007408BE"/>
    <w:rPr>
      <w:spacing w:val="2"/>
      <w:shd w:val="clear" w:color="auto" w:fill="FFFFFF"/>
    </w:rPr>
  </w:style>
  <w:style w:type="paragraph" w:customStyle="1" w:styleId="21">
    <w:name w:val="Основной текст2"/>
    <w:basedOn w:val="a"/>
    <w:link w:val="af1"/>
    <w:rsid w:val="007408BE"/>
    <w:pPr>
      <w:widowControl w:val="0"/>
      <w:shd w:val="clear" w:color="auto" w:fill="FFFFFF"/>
      <w:spacing w:after="300" w:line="322" w:lineRule="exact"/>
      <w:ind w:hanging="2780"/>
      <w:jc w:val="both"/>
    </w:pPr>
    <w:rPr>
      <w:rFonts w:asciiTheme="minorHAnsi" w:eastAsiaTheme="minorHAnsi" w:hAnsiTheme="minorHAnsi" w:cstheme="minorBidi"/>
      <w:spacing w:val="2"/>
      <w:lang w:eastAsia="en-US"/>
    </w:rPr>
  </w:style>
  <w:style w:type="character" w:customStyle="1" w:styleId="105pt0pt">
    <w:name w:val="Основной текст + 10;5 pt;Интервал 0 pt"/>
    <w:rsid w:val="007408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2">
    <w:name w:val="Основной текст (3)_"/>
    <w:link w:val="33"/>
    <w:rsid w:val="007408BE"/>
    <w:rPr>
      <w:spacing w:val="3"/>
      <w:sz w:val="21"/>
      <w:szCs w:val="21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408BE"/>
    <w:pPr>
      <w:widowControl w:val="0"/>
      <w:shd w:val="clear" w:color="auto" w:fill="FFFFFF"/>
      <w:spacing w:after="0" w:line="235" w:lineRule="exact"/>
      <w:jc w:val="both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paragraph" w:customStyle="1" w:styleId="Noparagraphstyle">
    <w:name w:val="[No paragraph style]"/>
    <w:rsid w:val="007408BE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footer"/>
    <w:basedOn w:val="a"/>
    <w:link w:val="af5"/>
    <w:uiPriority w:val="99"/>
    <w:rsid w:val="007408B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5">
    <w:name w:val="Нижний колонтитул Знак"/>
    <w:basedOn w:val="a0"/>
    <w:link w:val="af4"/>
    <w:uiPriority w:val="99"/>
    <w:rsid w:val="007408B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7408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Document Map"/>
    <w:basedOn w:val="a"/>
    <w:link w:val="af7"/>
    <w:rsid w:val="007408B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7">
    <w:name w:val="Схема документа Знак"/>
    <w:basedOn w:val="a0"/>
    <w:link w:val="af6"/>
    <w:rsid w:val="007408BE"/>
    <w:rPr>
      <w:rFonts w:ascii="Tahoma" w:eastAsia="Times New Roman" w:hAnsi="Tahoma" w:cs="Times New Roman"/>
      <w:sz w:val="16"/>
      <w:szCs w:val="16"/>
    </w:rPr>
  </w:style>
  <w:style w:type="character" w:customStyle="1" w:styleId="100">
    <w:name w:val="Основной текст + 10"/>
    <w:aliases w:val="5 pt,Интервал 0 pt,Основной текст + 9,Полужирный"/>
    <w:rsid w:val="007408B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3"/>
      <w:w w:val="100"/>
      <w:position w:val="0"/>
      <w:sz w:val="21"/>
      <w:szCs w:val="21"/>
      <w:u w:val="none"/>
      <w:effect w:val="none"/>
      <w:lang w:val="ru-RU" w:eastAsia="ru-RU" w:bidi="ru-RU"/>
    </w:rPr>
  </w:style>
  <w:style w:type="paragraph" w:styleId="af8">
    <w:name w:val="Plain Text"/>
    <w:basedOn w:val="a"/>
    <w:link w:val="af9"/>
    <w:uiPriority w:val="99"/>
    <w:semiHidden/>
    <w:unhideWhenUsed/>
    <w:rsid w:val="00440C4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f9">
    <w:name w:val="Текст Знак"/>
    <w:basedOn w:val="a0"/>
    <w:link w:val="af8"/>
    <w:uiPriority w:val="99"/>
    <w:semiHidden/>
    <w:rsid w:val="00440C4D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a">
    <w:name w:val="Body Text Indent"/>
    <w:basedOn w:val="a"/>
    <w:link w:val="afb"/>
    <w:uiPriority w:val="99"/>
    <w:semiHidden/>
    <w:unhideWhenUsed/>
    <w:rsid w:val="00026A14"/>
    <w:pPr>
      <w:spacing w:after="120"/>
      <w:ind w:left="283"/>
    </w:p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026A14"/>
    <w:rPr>
      <w:rFonts w:ascii="Calibri" w:eastAsia="Times New Roman" w:hAnsi="Calibri" w:cs="Times New Roman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3F6AA4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character" w:styleId="afc">
    <w:name w:val="FollowedHyperlink"/>
    <w:uiPriority w:val="99"/>
    <w:semiHidden/>
    <w:unhideWhenUsed/>
    <w:rsid w:val="00CA52D5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CA52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A52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footnote text"/>
    <w:basedOn w:val="a"/>
    <w:link w:val="afe"/>
    <w:uiPriority w:val="99"/>
    <w:semiHidden/>
    <w:unhideWhenUsed/>
    <w:rsid w:val="00CA52D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semiHidden/>
    <w:rsid w:val="00CA52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caption"/>
    <w:basedOn w:val="a"/>
    <w:uiPriority w:val="35"/>
    <w:qFormat/>
    <w:rsid w:val="00CA52D5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aff0">
    <w:basedOn w:val="a"/>
    <w:next w:val="aff1"/>
    <w:link w:val="aff2"/>
    <w:uiPriority w:val="10"/>
    <w:qFormat/>
    <w:rsid w:val="00CA52D5"/>
    <w:pPr>
      <w:shd w:val="clear" w:color="auto" w:fill="F4F4F4"/>
      <w:autoSpaceDE w:val="0"/>
      <w:autoSpaceDN w:val="0"/>
      <w:spacing w:after="0" w:line="240" w:lineRule="auto"/>
      <w:jc w:val="both"/>
    </w:pPr>
    <w:rPr>
      <w:rFonts w:ascii="Cambria" w:eastAsiaTheme="minorHAnsi" w:hAnsi="Cambria" w:cstheme="minorBidi"/>
      <w:color w:val="17365D"/>
      <w:spacing w:val="5"/>
      <w:lang w:eastAsia="en-US"/>
    </w:rPr>
  </w:style>
  <w:style w:type="character" w:customStyle="1" w:styleId="aff2">
    <w:name w:val="Название Знак"/>
    <w:link w:val="aff0"/>
    <w:uiPriority w:val="10"/>
    <w:rsid w:val="00CA52D5"/>
    <w:rPr>
      <w:rFonts w:ascii="Cambria" w:hAnsi="Cambria" w:hint="default"/>
      <w:color w:val="17365D"/>
      <w:spacing w:val="5"/>
    </w:rPr>
  </w:style>
  <w:style w:type="paragraph" w:customStyle="1" w:styleId="msolistparagraphcxspfirst">
    <w:name w:val="msolistparagraphcxspfirst"/>
    <w:basedOn w:val="a"/>
    <w:rsid w:val="00CA52D5"/>
    <w:pPr>
      <w:spacing w:after="0"/>
      <w:ind w:left="720"/>
    </w:pPr>
  </w:style>
  <w:style w:type="paragraph" w:customStyle="1" w:styleId="msolistparagraphcxspmiddle">
    <w:name w:val="msolistparagraphcxspmiddle"/>
    <w:basedOn w:val="a"/>
    <w:rsid w:val="00CA52D5"/>
    <w:pPr>
      <w:spacing w:after="0"/>
      <w:ind w:left="720"/>
    </w:pPr>
  </w:style>
  <w:style w:type="paragraph" w:customStyle="1" w:styleId="msolistparagraphcxsplast">
    <w:name w:val="msolistparagraphcxsplast"/>
    <w:basedOn w:val="a"/>
    <w:rsid w:val="00CA52D5"/>
    <w:pPr>
      <w:ind w:left="720"/>
    </w:pPr>
  </w:style>
  <w:style w:type="paragraph" w:customStyle="1" w:styleId="aff3">
    <w:name w:val="Осичкин"/>
    <w:basedOn w:val="a"/>
    <w:rsid w:val="00CA52D5"/>
    <w:pPr>
      <w:keepNext/>
      <w:overflowPunct w:val="0"/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rsid w:val="00CA52D5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</w:rPr>
  </w:style>
  <w:style w:type="paragraph" w:customStyle="1" w:styleId="aff4">
    <w:name w:val="Знак"/>
    <w:basedOn w:val="a"/>
    <w:rsid w:val="00CA52D5"/>
    <w:pPr>
      <w:spacing w:after="0" w:line="240" w:lineRule="auto"/>
    </w:pPr>
    <w:rPr>
      <w:rFonts w:ascii="Verdana" w:hAnsi="Verdana"/>
      <w:sz w:val="20"/>
      <w:szCs w:val="20"/>
    </w:rPr>
  </w:style>
  <w:style w:type="paragraph" w:customStyle="1" w:styleId="printj">
    <w:name w:val="printj"/>
    <w:basedOn w:val="a"/>
    <w:rsid w:val="00CA52D5"/>
    <w:pPr>
      <w:spacing w:before="144" w:after="288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aff5">
    <w:name w:val="Содержимое таблицы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printc">
    <w:name w:val="printc"/>
    <w:basedOn w:val="a"/>
    <w:rsid w:val="00CA52D5"/>
    <w:pPr>
      <w:spacing w:before="144" w:after="288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aff6">
    <w:name w:val="Внимание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7">
    <w:name w:val="Внимание: криминал!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Внимание: недобросовестность!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9">
    <w:name w:val="Основное меню (преемственное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Verdana" w:hAnsi="Verdana"/>
      <w:sz w:val="24"/>
      <w:szCs w:val="24"/>
    </w:rPr>
  </w:style>
  <w:style w:type="paragraph" w:customStyle="1" w:styleId="affa">
    <w:name w:val="Заголовок группы контролов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b">
    <w:name w:val="Заголовок для информации об изменениях"/>
    <w:basedOn w:val="a"/>
    <w:rsid w:val="00CA52D5"/>
    <w:pPr>
      <w:shd w:val="clear" w:color="auto" w:fill="FFFFFF"/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c">
    <w:name w:val="Заголовок приложения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d">
    <w:name w:val="Заголовок распахивающейся части диалога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000080"/>
      <w:sz w:val="24"/>
      <w:szCs w:val="24"/>
    </w:rPr>
  </w:style>
  <w:style w:type="paragraph" w:customStyle="1" w:styleId="affe">
    <w:name w:val="Заголовок статьи"/>
    <w:basedOn w:val="a"/>
    <w:rsid w:val="00CA52D5"/>
    <w:pPr>
      <w:autoSpaceDE w:val="0"/>
      <w:autoSpaceDN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Заголовок ЭР (левое окно)"/>
    <w:basedOn w:val="a"/>
    <w:rsid w:val="00CA52D5"/>
    <w:pPr>
      <w:autoSpaceDE w:val="0"/>
      <w:autoSpaceDN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f0">
    <w:name w:val="Заголовок ЭР (правое окно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Интерактивный заголовок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  <w:u w:val="single"/>
    </w:rPr>
  </w:style>
  <w:style w:type="paragraph" w:customStyle="1" w:styleId="afff2">
    <w:name w:val="Текст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f3">
    <w:name w:val="Информация об изменениях"/>
    <w:basedOn w:val="a"/>
    <w:rsid w:val="00CA52D5"/>
    <w:pPr>
      <w:shd w:val="clear" w:color="auto" w:fill="EAEFED"/>
      <w:autoSpaceDE w:val="0"/>
      <w:autoSpaceDN w:val="0"/>
      <w:spacing w:before="180" w:after="0" w:line="240" w:lineRule="auto"/>
      <w:ind w:left="360" w:right="360"/>
      <w:jc w:val="both"/>
    </w:pPr>
    <w:rPr>
      <w:rFonts w:ascii="Arial" w:hAnsi="Arial" w:cs="Arial"/>
      <w:sz w:val="24"/>
      <w:szCs w:val="24"/>
    </w:rPr>
  </w:style>
  <w:style w:type="paragraph" w:customStyle="1" w:styleId="afff4">
    <w:name w:val="Текст (справка)"/>
    <w:basedOn w:val="a"/>
    <w:rsid w:val="00CA52D5"/>
    <w:pPr>
      <w:autoSpaceDE w:val="0"/>
      <w:autoSpaceDN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ff5">
    <w:name w:val="Комментарий"/>
    <w:basedOn w:val="a"/>
    <w:rsid w:val="00CA52D5"/>
    <w:pPr>
      <w:shd w:val="clear" w:color="auto" w:fill="F0F0F0"/>
      <w:autoSpaceDE w:val="0"/>
      <w:autoSpaceDN w:val="0"/>
      <w:spacing w:before="75" w:after="0" w:line="240" w:lineRule="auto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fff6">
    <w:name w:val="Информация об изменениях документа"/>
    <w:basedOn w:val="a"/>
    <w:rsid w:val="00CA52D5"/>
    <w:pPr>
      <w:shd w:val="clear" w:color="auto" w:fill="F0F0F0"/>
      <w:autoSpaceDE w:val="0"/>
      <w:autoSpaceDN w:val="0"/>
      <w:spacing w:after="0" w:line="240" w:lineRule="auto"/>
      <w:jc w:val="both"/>
    </w:pPr>
    <w:rPr>
      <w:rFonts w:ascii="Arial" w:hAnsi="Arial" w:cs="Arial"/>
      <w:i/>
      <w:iCs/>
      <w:color w:val="353842"/>
      <w:sz w:val="24"/>
      <w:szCs w:val="24"/>
    </w:rPr>
  </w:style>
  <w:style w:type="paragraph" w:customStyle="1" w:styleId="afff7">
    <w:name w:val="Текст (лев. подпись)"/>
    <w:basedOn w:val="a"/>
    <w:rsid w:val="00CA52D5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8">
    <w:name w:val="Колонтитул (ле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9">
    <w:name w:val="Текст (прав. подпись)"/>
    <w:basedOn w:val="a"/>
    <w:rsid w:val="00CA52D5"/>
    <w:pPr>
      <w:autoSpaceDE w:val="0"/>
      <w:autoSpaceDN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fa">
    <w:name w:val="Колонтитул (прав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16"/>
      <w:szCs w:val="16"/>
    </w:rPr>
  </w:style>
  <w:style w:type="paragraph" w:customStyle="1" w:styleId="afffb">
    <w:name w:val="Комментарий пользователя"/>
    <w:basedOn w:val="a"/>
    <w:rsid w:val="00CA52D5"/>
    <w:pPr>
      <w:shd w:val="clear" w:color="auto" w:fill="FFDFE0"/>
      <w:autoSpaceDE w:val="0"/>
      <w:autoSpaceDN w:val="0"/>
      <w:spacing w:after="0" w:line="240" w:lineRule="auto"/>
    </w:pPr>
    <w:rPr>
      <w:rFonts w:ascii="Arial" w:hAnsi="Arial" w:cs="Arial"/>
      <w:color w:val="353842"/>
      <w:sz w:val="24"/>
      <w:szCs w:val="24"/>
    </w:rPr>
  </w:style>
  <w:style w:type="paragraph" w:customStyle="1" w:styleId="afffc">
    <w:name w:val="Куда обратиться?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Моноширинный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e">
    <w:name w:val="Необходимые документы"/>
    <w:basedOn w:val="a"/>
    <w:rsid w:val="00CA52D5"/>
    <w:pPr>
      <w:autoSpaceDE w:val="0"/>
      <w:autoSpaceDN w:val="0"/>
      <w:spacing w:after="0" w:line="240" w:lineRule="auto"/>
      <w:ind w:firstLine="118"/>
      <w:jc w:val="both"/>
    </w:pPr>
    <w:rPr>
      <w:rFonts w:ascii="Arial" w:hAnsi="Arial" w:cs="Arial"/>
      <w:sz w:val="24"/>
      <w:szCs w:val="24"/>
    </w:rPr>
  </w:style>
  <w:style w:type="paragraph" w:customStyle="1" w:styleId="affff">
    <w:name w:val="Объек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6"/>
      <w:szCs w:val="26"/>
    </w:rPr>
  </w:style>
  <w:style w:type="paragraph" w:customStyle="1" w:styleId="affff0">
    <w:name w:val="Таблицы (моноширинный)"/>
    <w:basedOn w:val="a"/>
    <w:rsid w:val="00CA52D5"/>
    <w:pPr>
      <w:autoSpaceDE w:val="0"/>
      <w:autoSpaceDN w:val="0"/>
      <w:spacing w:after="0" w:line="240" w:lineRule="auto"/>
      <w:jc w:val="both"/>
    </w:pPr>
    <w:rPr>
      <w:rFonts w:ascii="Courier New" w:hAnsi="Courier New" w:cs="Courier New"/>
    </w:rPr>
  </w:style>
  <w:style w:type="paragraph" w:customStyle="1" w:styleId="affff1">
    <w:name w:val="Оглавление"/>
    <w:basedOn w:val="a"/>
    <w:rsid w:val="00CA52D5"/>
    <w:pPr>
      <w:autoSpaceDE w:val="0"/>
      <w:autoSpaceDN w:val="0"/>
      <w:spacing w:after="0" w:line="240" w:lineRule="auto"/>
      <w:ind w:left="140"/>
      <w:jc w:val="both"/>
    </w:pPr>
    <w:rPr>
      <w:rFonts w:ascii="Arial" w:hAnsi="Arial" w:cs="Arial"/>
      <w:sz w:val="24"/>
      <w:szCs w:val="24"/>
    </w:rPr>
  </w:style>
  <w:style w:type="paragraph" w:customStyle="1" w:styleId="affff2">
    <w:name w:val="Переме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3">
    <w:name w:val="Подвал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affff4">
    <w:name w:val="Подзаголовок для информации об изменениях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b/>
      <w:bCs/>
      <w:color w:val="353842"/>
      <w:sz w:val="24"/>
      <w:szCs w:val="24"/>
    </w:rPr>
  </w:style>
  <w:style w:type="paragraph" w:customStyle="1" w:styleId="affff5">
    <w:name w:val="Подчёркнуный текст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6">
    <w:name w:val="Постоянная часть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</w:rPr>
  </w:style>
  <w:style w:type="paragraph" w:customStyle="1" w:styleId="affff7">
    <w:name w:val="Пример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римечание.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9">
    <w:name w:val="Словарная статья"/>
    <w:basedOn w:val="a"/>
    <w:rsid w:val="00CA52D5"/>
    <w:pPr>
      <w:autoSpaceDE w:val="0"/>
      <w:autoSpaceDN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paragraph" w:customStyle="1" w:styleId="affffa">
    <w:name w:val="Ссылка на официальную публикацию"/>
    <w:basedOn w:val="a"/>
    <w:rsid w:val="00CA52D5"/>
    <w:pPr>
      <w:autoSpaceDE w:val="0"/>
      <w:autoSpaceDN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b">
    <w:name w:val="Текст в таблице"/>
    <w:basedOn w:val="a"/>
    <w:rsid w:val="00CA52D5"/>
    <w:pPr>
      <w:autoSpaceDE w:val="0"/>
      <w:autoSpaceDN w:val="0"/>
      <w:spacing w:after="0" w:line="240" w:lineRule="auto"/>
      <w:ind w:firstLine="500"/>
      <w:jc w:val="both"/>
    </w:pPr>
    <w:rPr>
      <w:rFonts w:ascii="Arial" w:hAnsi="Arial" w:cs="Arial"/>
      <w:sz w:val="24"/>
      <w:szCs w:val="24"/>
    </w:rPr>
  </w:style>
  <w:style w:type="paragraph" w:customStyle="1" w:styleId="affffc">
    <w:name w:val="Текст ЭР (см. также)"/>
    <w:basedOn w:val="a"/>
    <w:rsid w:val="00CA52D5"/>
    <w:pPr>
      <w:autoSpaceDE w:val="0"/>
      <w:autoSpaceDN w:val="0"/>
      <w:spacing w:before="200" w:after="0" w:line="240" w:lineRule="auto"/>
    </w:pPr>
    <w:rPr>
      <w:rFonts w:ascii="Arial" w:hAnsi="Arial" w:cs="Arial"/>
    </w:rPr>
  </w:style>
  <w:style w:type="paragraph" w:customStyle="1" w:styleId="affffd">
    <w:name w:val="Технический комментарий"/>
    <w:basedOn w:val="a"/>
    <w:rsid w:val="00CA52D5"/>
    <w:pPr>
      <w:shd w:val="clear" w:color="auto" w:fill="FFFFA6"/>
      <w:autoSpaceDE w:val="0"/>
      <w:autoSpaceDN w:val="0"/>
      <w:spacing w:after="0" w:line="240" w:lineRule="auto"/>
    </w:pPr>
    <w:rPr>
      <w:rFonts w:ascii="Arial" w:hAnsi="Arial" w:cs="Arial"/>
      <w:color w:val="463F31"/>
      <w:sz w:val="24"/>
      <w:szCs w:val="24"/>
    </w:rPr>
  </w:style>
  <w:style w:type="paragraph" w:customStyle="1" w:styleId="affffe">
    <w:name w:val="Формула"/>
    <w:basedOn w:val="a"/>
    <w:rsid w:val="00CA52D5"/>
    <w:pPr>
      <w:shd w:val="clear" w:color="auto" w:fill="FAF3E9"/>
      <w:autoSpaceDE w:val="0"/>
      <w:autoSpaceDN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</w:rPr>
  </w:style>
  <w:style w:type="paragraph" w:customStyle="1" w:styleId="afffff">
    <w:name w:val="Центрированный (таблица)"/>
    <w:basedOn w:val="a"/>
    <w:rsid w:val="00CA52D5"/>
    <w:pPr>
      <w:autoSpaceDE w:val="0"/>
      <w:autoSpaceDN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-">
    <w:name w:val="ЭР-содержание (правое окно)"/>
    <w:basedOn w:val="a"/>
    <w:rsid w:val="00CA52D5"/>
    <w:pPr>
      <w:autoSpaceDE w:val="0"/>
      <w:autoSpaceDN w:val="0"/>
      <w:spacing w:before="300" w:after="0" w:line="240" w:lineRule="auto"/>
    </w:pPr>
    <w:rPr>
      <w:rFonts w:ascii="Arial" w:hAnsi="Arial" w:cs="Arial"/>
      <w:sz w:val="26"/>
      <w:szCs w:val="26"/>
    </w:rPr>
  </w:style>
  <w:style w:type="character" w:customStyle="1" w:styleId="41">
    <w:name w:val="Заголовок №4_"/>
    <w:link w:val="42"/>
    <w:rsid w:val="00CA52D5"/>
    <w:rPr>
      <w:rFonts w:ascii="Arial" w:hAnsi="Arial" w:cs="Arial"/>
      <w:b/>
      <w:bCs/>
    </w:rPr>
  </w:style>
  <w:style w:type="paragraph" w:customStyle="1" w:styleId="42">
    <w:name w:val="Заголовок №4"/>
    <w:basedOn w:val="a"/>
    <w:link w:val="41"/>
    <w:rsid w:val="00CA52D5"/>
    <w:pPr>
      <w:spacing w:after="420" w:line="240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character" w:customStyle="1" w:styleId="43">
    <w:name w:val="Основной текст (4)_"/>
    <w:link w:val="410"/>
    <w:rsid w:val="00CA52D5"/>
    <w:rPr>
      <w:rFonts w:ascii="Arial" w:hAnsi="Arial" w:cs="Arial"/>
      <w:b/>
      <w:bCs/>
    </w:rPr>
  </w:style>
  <w:style w:type="paragraph" w:customStyle="1" w:styleId="410">
    <w:name w:val="Основной текст (4)1"/>
    <w:basedOn w:val="a"/>
    <w:link w:val="43"/>
    <w:rsid w:val="00CA52D5"/>
    <w:pPr>
      <w:spacing w:before="420" w:after="0" w:line="240" w:lineRule="atLeast"/>
      <w:ind w:hanging="280"/>
    </w:pPr>
    <w:rPr>
      <w:rFonts w:ascii="Arial" w:eastAsiaTheme="minorHAnsi" w:hAnsi="Arial" w:cs="Arial"/>
      <w:b/>
      <w:bCs/>
      <w:lang w:eastAsia="en-US"/>
    </w:rPr>
  </w:style>
  <w:style w:type="character" w:customStyle="1" w:styleId="afffff0">
    <w:name w:val="Подпись к таблице_"/>
    <w:link w:val="afffff1"/>
    <w:rsid w:val="00CA52D5"/>
    <w:rPr>
      <w:rFonts w:ascii="Arial" w:hAnsi="Arial" w:cs="Arial"/>
      <w:b/>
      <w:bCs/>
    </w:rPr>
  </w:style>
  <w:style w:type="paragraph" w:customStyle="1" w:styleId="afffff1">
    <w:name w:val="Подпись к таблице"/>
    <w:basedOn w:val="a"/>
    <w:link w:val="afffff0"/>
    <w:rsid w:val="00CA52D5"/>
    <w:pPr>
      <w:spacing w:after="0" w:line="379" w:lineRule="atLeast"/>
      <w:jc w:val="both"/>
    </w:pPr>
    <w:rPr>
      <w:rFonts w:ascii="Arial" w:eastAsiaTheme="minorHAnsi" w:hAnsi="Arial" w:cs="Arial"/>
      <w:b/>
      <w:bCs/>
      <w:lang w:eastAsia="en-US"/>
    </w:rPr>
  </w:style>
  <w:style w:type="character" w:customStyle="1" w:styleId="8">
    <w:name w:val="Основной текст (8)_"/>
    <w:link w:val="80"/>
    <w:rsid w:val="00CA52D5"/>
    <w:rPr>
      <w:rFonts w:ascii="Arial" w:hAnsi="Arial" w:cs="Arial"/>
      <w:b/>
      <w:bCs/>
    </w:rPr>
  </w:style>
  <w:style w:type="paragraph" w:customStyle="1" w:styleId="80">
    <w:name w:val="Основной текст (8)"/>
    <w:basedOn w:val="a"/>
    <w:link w:val="8"/>
    <w:rsid w:val="00CA52D5"/>
    <w:pPr>
      <w:spacing w:after="60" w:line="230" w:lineRule="atLeast"/>
      <w:ind w:hanging="320"/>
    </w:pPr>
    <w:rPr>
      <w:rFonts w:ascii="Arial" w:eastAsiaTheme="minorHAnsi" w:hAnsi="Arial" w:cs="Arial"/>
      <w:b/>
      <w:bCs/>
      <w:lang w:eastAsia="en-US"/>
    </w:rPr>
  </w:style>
  <w:style w:type="character" w:customStyle="1" w:styleId="7">
    <w:name w:val="Основной текст (7)_"/>
    <w:link w:val="70"/>
    <w:rsid w:val="00CA52D5"/>
    <w:rPr>
      <w:rFonts w:ascii="Arial" w:hAnsi="Arial" w:cs="Arial"/>
    </w:rPr>
  </w:style>
  <w:style w:type="paragraph" w:customStyle="1" w:styleId="70">
    <w:name w:val="Основной текст (7)"/>
    <w:basedOn w:val="a"/>
    <w:link w:val="7"/>
    <w:rsid w:val="00CA52D5"/>
    <w:pPr>
      <w:spacing w:after="0" w:line="235" w:lineRule="atLeast"/>
    </w:pPr>
    <w:rPr>
      <w:rFonts w:ascii="Arial" w:eastAsiaTheme="minorHAnsi" w:hAnsi="Arial" w:cs="Arial"/>
      <w:lang w:eastAsia="en-US"/>
    </w:rPr>
  </w:style>
  <w:style w:type="character" w:customStyle="1" w:styleId="9">
    <w:name w:val="Основной текст (9)_"/>
    <w:link w:val="90"/>
    <w:rsid w:val="00CA52D5"/>
    <w:rPr>
      <w:rFonts w:ascii="Arial" w:hAnsi="Arial" w:cs="Arial"/>
    </w:rPr>
  </w:style>
  <w:style w:type="paragraph" w:customStyle="1" w:styleId="90">
    <w:name w:val="Основной текст (9)"/>
    <w:basedOn w:val="a"/>
    <w:link w:val="9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2">
    <w:name w:val="Основной текст (12)_"/>
    <w:link w:val="120"/>
    <w:rsid w:val="00CA52D5"/>
    <w:rPr>
      <w:rFonts w:ascii="Arial" w:hAnsi="Arial" w:cs="Arial"/>
    </w:rPr>
  </w:style>
  <w:style w:type="paragraph" w:customStyle="1" w:styleId="120">
    <w:name w:val="Основной текст (12)"/>
    <w:basedOn w:val="a"/>
    <w:link w:val="12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10">
    <w:name w:val="Основной текст (11)_"/>
    <w:link w:val="111"/>
    <w:rsid w:val="00CA52D5"/>
    <w:rPr>
      <w:rFonts w:ascii="Arial" w:hAnsi="Arial" w:cs="Arial"/>
    </w:rPr>
  </w:style>
  <w:style w:type="paragraph" w:customStyle="1" w:styleId="111">
    <w:name w:val="Основной текст (11)"/>
    <w:basedOn w:val="a"/>
    <w:link w:val="110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22">
    <w:name w:val="Подпись к таблице (2)_"/>
    <w:link w:val="210"/>
    <w:rsid w:val="00CA52D5"/>
    <w:rPr>
      <w:rFonts w:ascii="Arial" w:hAnsi="Arial" w:cs="Arial"/>
    </w:rPr>
  </w:style>
  <w:style w:type="paragraph" w:customStyle="1" w:styleId="210">
    <w:name w:val="Подпись к таблице (2)1"/>
    <w:basedOn w:val="a"/>
    <w:link w:val="22"/>
    <w:rsid w:val="00CA52D5"/>
    <w:pPr>
      <w:spacing w:after="0" w:line="350" w:lineRule="atLeast"/>
      <w:ind w:firstLine="580"/>
      <w:jc w:val="both"/>
    </w:pPr>
    <w:rPr>
      <w:rFonts w:ascii="Arial" w:eastAsiaTheme="minorHAnsi" w:hAnsi="Arial" w:cs="Arial"/>
      <w:lang w:eastAsia="en-US"/>
    </w:rPr>
  </w:style>
  <w:style w:type="character" w:customStyle="1" w:styleId="13">
    <w:name w:val="Основной текст (13)_"/>
    <w:link w:val="130"/>
    <w:rsid w:val="00CA52D5"/>
    <w:rPr>
      <w:rFonts w:ascii="Arial" w:hAnsi="Arial" w:cs="Arial"/>
    </w:rPr>
  </w:style>
  <w:style w:type="paragraph" w:customStyle="1" w:styleId="130">
    <w:name w:val="Основной текст (13)"/>
    <w:basedOn w:val="a"/>
    <w:link w:val="13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4">
    <w:name w:val="Основной текст (14)_"/>
    <w:link w:val="140"/>
    <w:rsid w:val="00CA52D5"/>
    <w:rPr>
      <w:rFonts w:ascii="Arial" w:hAnsi="Arial" w:cs="Arial"/>
    </w:rPr>
  </w:style>
  <w:style w:type="paragraph" w:customStyle="1" w:styleId="140">
    <w:name w:val="Основной текст (14)"/>
    <w:basedOn w:val="a"/>
    <w:link w:val="14"/>
    <w:rsid w:val="00CA52D5"/>
    <w:pPr>
      <w:spacing w:after="0" w:line="240" w:lineRule="atLeast"/>
      <w:jc w:val="center"/>
    </w:pPr>
    <w:rPr>
      <w:rFonts w:ascii="Arial" w:eastAsiaTheme="minorHAnsi" w:hAnsi="Arial" w:cs="Arial"/>
      <w:lang w:eastAsia="en-US"/>
    </w:rPr>
  </w:style>
  <w:style w:type="character" w:customStyle="1" w:styleId="15">
    <w:name w:val="Основной текст (15)_"/>
    <w:link w:val="150"/>
    <w:rsid w:val="00CA52D5"/>
    <w:rPr>
      <w:rFonts w:ascii="Arial" w:hAnsi="Arial" w:cs="Arial"/>
    </w:rPr>
  </w:style>
  <w:style w:type="paragraph" w:customStyle="1" w:styleId="150">
    <w:name w:val="Основной текст (15)"/>
    <w:basedOn w:val="a"/>
    <w:link w:val="15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6">
    <w:name w:val="Основной текст (16)_"/>
    <w:link w:val="160"/>
    <w:rsid w:val="00CA52D5"/>
    <w:rPr>
      <w:rFonts w:ascii="Arial" w:hAnsi="Arial" w:cs="Arial"/>
    </w:rPr>
  </w:style>
  <w:style w:type="paragraph" w:customStyle="1" w:styleId="160">
    <w:name w:val="Основной текст (16)"/>
    <w:basedOn w:val="a"/>
    <w:link w:val="16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17">
    <w:name w:val="Основной текст (17)_"/>
    <w:link w:val="170"/>
    <w:rsid w:val="00CA52D5"/>
    <w:rPr>
      <w:rFonts w:ascii="Arial" w:hAnsi="Arial" w:cs="Arial"/>
    </w:rPr>
  </w:style>
  <w:style w:type="paragraph" w:customStyle="1" w:styleId="170">
    <w:name w:val="Основной текст (17)"/>
    <w:basedOn w:val="a"/>
    <w:link w:val="17"/>
    <w:rsid w:val="00CA52D5"/>
    <w:pPr>
      <w:spacing w:after="0" w:line="240" w:lineRule="atLeast"/>
    </w:pPr>
    <w:rPr>
      <w:rFonts w:ascii="Arial" w:eastAsiaTheme="minorHAnsi" w:hAnsi="Arial" w:cs="Arial"/>
      <w:lang w:eastAsia="en-US"/>
    </w:rPr>
  </w:style>
  <w:style w:type="character" w:customStyle="1" w:styleId="34">
    <w:name w:val="Заголовок №3_"/>
    <w:link w:val="35"/>
    <w:rsid w:val="00CA52D5"/>
    <w:rPr>
      <w:rFonts w:ascii="Arial" w:hAnsi="Arial" w:cs="Arial"/>
      <w:b/>
      <w:bCs/>
    </w:rPr>
  </w:style>
  <w:style w:type="paragraph" w:customStyle="1" w:styleId="35">
    <w:name w:val="Заголовок №3"/>
    <w:basedOn w:val="a"/>
    <w:link w:val="34"/>
    <w:rsid w:val="00CA52D5"/>
    <w:pPr>
      <w:spacing w:before="420" w:after="300" w:line="446" w:lineRule="atLeast"/>
      <w:ind w:hanging="300"/>
    </w:pPr>
    <w:rPr>
      <w:rFonts w:ascii="Arial" w:eastAsiaTheme="minorHAnsi" w:hAnsi="Arial" w:cs="Arial"/>
      <w:b/>
      <w:bCs/>
      <w:lang w:eastAsia="en-US"/>
    </w:rPr>
  </w:style>
  <w:style w:type="paragraph" w:customStyle="1" w:styleId="CharChar">
    <w:name w:val="Char Char"/>
    <w:basedOn w:val="a"/>
    <w:rsid w:val="00CA52D5"/>
    <w:pPr>
      <w:spacing w:after="160" w:line="240" w:lineRule="atLeast"/>
    </w:pPr>
    <w:rPr>
      <w:rFonts w:ascii="Verdana" w:hAnsi="Verdana"/>
      <w:sz w:val="20"/>
      <w:szCs w:val="20"/>
    </w:rPr>
  </w:style>
  <w:style w:type="paragraph" w:customStyle="1" w:styleId="afffff2">
    <w:name w:val="Таблица"/>
    <w:basedOn w:val="a"/>
    <w:rsid w:val="00CA52D5"/>
    <w:pPr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afffff3">
    <w:name w:val="Обычный (паспорт)"/>
    <w:basedOn w:val="a"/>
    <w:rsid w:val="00CA52D5"/>
    <w:pPr>
      <w:spacing w:after="0" w:line="240" w:lineRule="auto"/>
    </w:pPr>
    <w:rPr>
      <w:rFonts w:ascii="Times New Roman" w:hAnsi="Times New Roman"/>
      <w:sz w:val="28"/>
      <w:szCs w:val="28"/>
    </w:rPr>
  </w:style>
  <w:style w:type="paragraph" w:customStyle="1" w:styleId="18">
    <w:name w:val="Абзац списка1"/>
    <w:basedOn w:val="a"/>
    <w:rsid w:val="00CA52D5"/>
    <w:pPr>
      <w:ind w:left="720"/>
    </w:pPr>
  </w:style>
  <w:style w:type="paragraph" w:customStyle="1" w:styleId="p10">
    <w:name w:val="p1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formattext">
    <w:name w:val="formattex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0">
    <w:name w:val="a0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0cxspmiddlecxspmiddle">
    <w:name w:val="a0cxspmiddlecxspmiddle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chpdefault">
    <w:name w:val="msochpdefault"/>
    <w:basedOn w:val="a"/>
    <w:rsid w:val="00CA52D5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character" w:styleId="afffff4">
    <w:name w:val="footnote reference"/>
    <w:aliases w:val="Знак сноски-FN,Ciae niinee-FN,Referencia nota al pie,fr,Used by Word for Help footnote symbols,Знак сноски 1"/>
    <w:uiPriority w:val="99"/>
    <w:semiHidden/>
    <w:unhideWhenUsed/>
    <w:rsid w:val="00CA52D5"/>
    <w:rPr>
      <w:vertAlign w:val="superscript"/>
    </w:rPr>
  </w:style>
  <w:style w:type="character" w:customStyle="1" w:styleId="afffff5">
    <w:name w:val="Продолжение ссылки"/>
    <w:rsid w:val="00CA52D5"/>
    <w:rPr>
      <w:b/>
      <w:bCs/>
      <w:color w:val="008000"/>
    </w:rPr>
  </w:style>
  <w:style w:type="character" w:customStyle="1" w:styleId="afffff6">
    <w:name w:val="Активная гипертекстовая ссылка"/>
    <w:rsid w:val="00CA52D5"/>
    <w:rPr>
      <w:rFonts w:ascii="Times New Roman" w:hAnsi="Times New Roman" w:cs="Times New Roman" w:hint="default"/>
      <w:b w:val="0"/>
      <w:bCs w:val="0"/>
      <w:color w:val="106BBE"/>
      <w:u w:val="single"/>
    </w:rPr>
  </w:style>
  <w:style w:type="character" w:customStyle="1" w:styleId="afffff7">
    <w:name w:val="Выделение для Базового Поиска"/>
    <w:rsid w:val="00CA52D5"/>
    <w:rPr>
      <w:rFonts w:ascii="Times New Roman" w:hAnsi="Times New Roman" w:cs="Times New Roman" w:hint="default"/>
      <w:b w:val="0"/>
      <w:bCs w:val="0"/>
      <w:color w:val="0058A9"/>
    </w:rPr>
  </w:style>
  <w:style w:type="character" w:customStyle="1" w:styleId="afffff8">
    <w:name w:val="Выделение для Базового Поиска (курсив)"/>
    <w:rsid w:val="00CA52D5"/>
    <w:rPr>
      <w:rFonts w:ascii="Times New Roman" w:hAnsi="Times New Roman" w:cs="Times New Roman" w:hint="default"/>
      <w:b w:val="0"/>
      <w:bCs w:val="0"/>
      <w:i/>
      <w:iCs/>
      <w:color w:val="0058A9"/>
    </w:rPr>
  </w:style>
  <w:style w:type="character" w:customStyle="1" w:styleId="afffff9">
    <w:name w:val="Заголовок своего сообщения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a">
    <w:name w:val="Заголовок чужого сообщения"/>
    <w:rsid w:val="00CA52D5"/>
    <w:rPr>
      <w:rFonts w:ascii="Times New Roman" w:hAnsi="Times New Roman" w:cs="Times New Roman" w:hint="default"/>
      <w:b w:val="0"/>
      <w:bCs w:val="0"/>
      <w:color w:val="FF0000"/>
    </w:rPr>
  </w:style>
  <w:style w:type="character" w:customStyle="1" w:styleId="afffffb">
    <w:name w:val="Найденные слова"/>
    <w:rsid w:val="00CA52D5"/>
    <w:rPr>
      <w:rFonts w:ascii="Times New Roman" w:hAnsi="Times New Roman" w:cs="Times New Roman" w:hint="default"/>
      <w:b w:val="0"/>
      <w:bCs w:val="0"/>
      <w:color w:val="26282F"/>
      <w:shd w:val="clear" w:color="auto" w:fill="FFF580"/>
    </w:rPr>
  </w:style>
  <w:style w:type="character" w:customStyle="1" w:styleId="afffffc">
    <w:name w:val="Не вступил в силу"/>
    <w:rsid w:val="00CA52D5"/>
    <w:rPr>
      <w:rFonts w:ascii="Times New Roman" w:hAnsi="Times New Roman" w:cs="Times New Roman" w:hint="default"/>
      <w:b w:val="0"/>
      <w:bCs w:val="0"/>
      <w:color w:val="000000"/>
      <w:shd w:val="clear" w:color="auto" w:fill="D8EDE8"/>
    </w:rPr>
  </w:style>
  <w:style w:type="character" w:customStyle="1" w:styleId="afffffd">
    <w:name w:val="Опечатки"/>
    <w:rsid w:val="00CA52D5"/>
    <w:rPr>
      <w:color w:val="FF0000"/>
    </w:rPr>
  </w:style>
  <w:style w:type="character" w:customStyle="1" w:styleId="afffffe">
    <w:name w:val="Сравнение редакций"/>
    <w:rsid w:val="00CA52D5"/>
    <w:rPr>
      <w:rFonts w:ascii="Times New Roman" w:hAnsi="Times New Roman" w:cs="Times New Roman" w:hint="default"/>
      <w:b w:val="0"/>
      <w:bCs w:val="0"/>
      <w:color w:val="26282F"/>
    </w:rPr>
  </w:style>
  <w:style w:type="character" w:customStyle="1" w:styleId="affffff">
    <w:name w:val="Сравнение редакций. Добавленный фрагмент"/>
    <w:rsid w:val="00CA52D5"/>
    <w:rPr>
      <w:color w:val="000000"/>
      <w:shd w:val="clear" w:color="auto" w:fill="C1D7FF"/>
    </w:rPr>
  </w:style>
  <w:style w:type="character" w:customStyle="1" w:styleId="affffff0">
    <w:name w:val="Сравнение редакций. Удаленный фрагмент"/>
    <w:rsid w:val="00CA52D5"/>
    <w:rPr>
      <w:color w:val="000000"/>
      <w:shd w:val="clear" w:color="auto" w:fill="C4C413"/>
    </w:rPr>
  </w:style>
  <w:style w:type="character" w:customStyle="1" w:styleId="affffff1">
    <w:name w:val="Утратил силу"/>
    <w:rsid w:val="00CA52D5"/>
    <w:rPr>
      <w:rFonts w:ascii="Times New Roman" w:hAnsi="Times New Roman" w:cs="Times New Roman" w:hint="default"/>
      <w:b w:val="0"/>
      <w:bCs w:val="0"/>
      <w:strike/>
      <w:color w:val="666600"/>
    </w:rPr>
  </w:style>
  <w:style w:type="character" w:customStyle="1" w:styleId="23">
    <w:name w:val="Подпись к таблице (2)"/>
    <w:rsid w:val="00CA52D5"/>
    <w:rPr>
      <w:rFonts w:ascii="Arial" w:hAnsi="Arial" w:cs="Arial" w:hint="default"/>
      <w:u w:val="single"/>
    </w:rPr>
  </w:style>
  <w:style w:type="character" w:customStyle="1" w:styleId="10pt">
    <w:name w:val="Основной текст + 10 pt"/>
    <w:rsid w:val="00CA52D5"/>
    <w:rPr>
      <w:rFonts w:ascii="Arial" w:hAnsi="Arial" w:cs="Arial" w:hint="default"/>
    </w:rPr>
  </w:style>
  <w:style w:type="character" w:customStyle="1" w:styleId="151">
    <w:name w:val="Основной текст + Полужирный15"/>
    <w:rsid w:val="00CA52D5"/>
    <w:rPr>
      <w:rFonts w:ascii="Arial" w:hAnsi="Arial" w:cs="Arial" w:hint="default"/>
      <w:b/>
      <w:bCs/>
    </w:rPr>
  </w:style>
  <w:style w:type="character" w:customStyle="1" w:styleId="affffff2">
    <w:name w:val="Основной текст + Курсив"/>
    <w:rsid w:val="00CA52D5"/>
    <w:rPr>
      <w:rFonts w:ascii="Arial" w:hAnsi="Arial" w:cs="Arial" w:hint="default"/>
      <w:i/>
      <w:iCs/>
    </w:rPr>
  </w:style>
  <w:style w:type="character" w:customStyle="1" w:styleId="24">
    <w:name w:val="Основной текст + Курсив2"/>
    <w:rsid w:val="00CA52D5"/>
    <w:rPr>
      <w:rFonts w:ascii="Arial" w:hAnsi="Arial" w:cs="Arial" w:hint="default"/>
      <w:i/>
      <w:iCs/>
    </w:rPr>
  </w:style>
  <w:style w:type="character" w:customStyle="1" w:styleId="19">
    <w:name w:val="Основной текст + Курсив1"/>
    <w:rsid w:val="00CA52D5"/>
    <w:rPr>
      <w:rFonts w:ascii="Arial" w:hAnsi="Arial" w:cs="Arial" w:hint="default"/>
      <w:i/>
      <w:iCs/>
    </w:rPr>
  </w:style>
  <w:style w:type="character" w:customStyle="1" w:styleId="apple-converted-space">
    <w:name w:val="apple-converted-space"/>
    <w:basedOn w:val="a0"/>
    <w:rsid w:val="00CA52D5"/>
  </w:style>
  <w:style w:type="character" w:customStyle="1" w:styleId="112">
    <w:name w:val="Основной текст + Полужирный11"/>
    <w:rsid w:val="00CA52D5"/>
    <w:rPr>
      <w:rFonts w:ascii="Arial" w:hAnsi="Arial" w:cs="Arial" w:hint="default"/>
      <w:b/>
      <w:bCs/>
      <w:spacing w:val="0"/>
    </w:rPr>
  </w:style>
  <w:style w:type="character" w:customStyle="1" w:styleId="44">
    <w:name w:val="Основной текст (4)"/>
    <w:rsid w:val="00CA52D5"/>
    <w:rPr>
      <w:rFonts w:ascii="Arial" w:hAnsi="Arial" w:cs="Arial" w:hint="default"/>
      <w:b w:val="0"/>
      <w:bCs w:val="0"/>
      <w:spacing w:val="0"/>
      <w:u w:val="single"/>
    </w:rPr>
  </w:style>
  <w:style w:type="character" w:customStyle="1" w:styleId="45">
    <w:name w:val="Основной текст (4) + Не полужирный"/>
    <w:rsid w:val="00CA52D5"/>
    <w:rPr>
      <w:rFonts w:ascii="Arial" w:hAnsi="Arial" w:cs="Arial" w:hint="default"/>
      <w:b/>
      <w:bCs/>
      <w:spacing w:val="0"/>
    </w:rPr>
  </w:style>
  <w:style w:type="character" w:customStyle="1" w:styleId="101">
    <w:name w:val="Основной текст + Полужирный10"/>
    <w:rsid w:val="00CA52D5"/>
    <w:rPr>
      <w:rFonts w:ascii="Arial" w:hAnsi="Arial" w:cs="Arial" w:hint="default"/>
      <w:b/>
      <w:bCs/>
      <w:spacing w:val="0"/>
    </w:rPr>
  </w:style>
  <w:style w:type="character" w:customStyle="1" w:styleId="91">
    <w:name w:val="Основной текст + Полужирный9"/>
    <w:rsid w:val="00CA52D5"/>
    <w:rPr>
      <w:rFonts w:ascii="Arial" w:hAnsi="Arial" w:cs="Arial" w:hint="default"/>
      <w:b/>
      <w:bCs/>
      <w:spacing w:val="0"/>
      <w:u w:val="single"/>
    </w:rPr>
  </w:style>
  <w:style w:type="character" w:customStyle="1" w:styleId="81">
    <w:name w:val="Основной текст + Полужирный8"/>
    <w:rsid w:val="00CA52D5"/>
    <w:rPr>
      <w:rFonts w:ascii="Arial" w:hAnsi="Arial" w:cs="Arial" w:hint="default"/>
      <w:b/>
      <w:bCs/>
      <w:spacing w:val="0"/>
    </w:rPr>
  </w:style>
  <w:style w:type="character" w:customStyle="1" w:styleId="71">
    <w:name w:val="Основной текст + Полужирный7"/>
    <w:rsid w:val="00CA52D5"/>
    <w:rPr>
      <w:rFonts w:ascii="Arial" w:hAnsi="Arial" w:cs="Arial" w:hint="default"/>
      <w:b/>
      <w:bCs/>
      <w:spacing w:val="0"/>
    </w:rPr>
  </w:style>
  <w:style w:type="character" w:customStyle="1" w:styleId="46">
    <w:name w:val="Знак Знак4"/>
    <w:rsid w:val="00CA52D5"/>
    <w:rPr>
      <w:rFonts w:ascii="Arial" w:hAnsi="Arial" w:cs="Arial" w:hint="default"/>
      <w:b/>
      <w:bCs/>
      <w:color w:val="26282F"/>
    </w:rPr>
  </w:style>
  <w:style w:type="character" w:customStyle="1" w:styleId="affffff3">
    <w:name w:val="Основной текст + Не полужирный"/>
    <w:rsid w:val="00CA52D5"/>
    <w:rPr>
      <w:rFonts w:ascii="Times New Roman" w:hAnsi="Times New Roman" w:cs="Times New Roman" w:hint="default"/>
      <w:b/>
      <w:bCs/>
      <w:spacing w:val="0"/>
    </w:rPr>
  </w:style>
  <w:style w:type="character" w:customStyle="1" w:styleId="36">
    <w:name w:val="Знак Знак3"/>
    <w:rsid w:val="00CA52D5"/>
    <w:rPr>
      <w:rFonts w:ascii="Courier New" w:hAnsi="Courier New" w:cs="Courier New" w:hint="default"/>
    </w:rPr>
  </w:style>
  <w:style w:type="character" w:customStyle="1" w:styleId="25">
    <w:name w:val="Знак Знак2"/>
    <w:rsid w:val="00CA52D5"/>
    <w:rPr>
      <w:rFonts w:ascii="Calibri" w:hAnsi="Calibri" w:hint="default"/>
    </w:rPr>
  </w:style>
  <w:style w:type="character" w:customStyle="1" w:styleId="1a">
    <w:name w:val="Знак Знак1"/>
    <w:rsid w:val="00CA52D5"/>
    <w:rPr>
      <w:rFonts w:ascii="Calibri" w:hAnsi="Calibri" w:hint="default"/>
    </w:rPr>
  </w:style>
  <w:style w:type="character" w:customStyle="1" w:styleId="s3">
    <w:name w:val="s3"/>
    <w:basedOn w:val="a0"/>
    <w:rsid w:val="00CA52D5"/>
  </w:style>
  <w:style w:type="paragraph" w:styleId="aff1">
    <w:name w:val="Title"/>
    <w:basedOn w:val="a"/>
    <w:next w:val="a"/>
    <w:link w:val="affffff4"/>
    <w:uiPriority w:val="10"/>
    <w:qFormat/>
    <w:rsid w:val="00CA52D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ff4">
    <w:name w:val="Заголовок Знак"/>
    <w:basedOn w:val="a0"/>
    <w:link w:val="aff1"/>
    <w:uiPriority w:val="10"/>
    <w:rsid w:val="00CA52D5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07185.100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70308460.10035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70308460.10034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70308460.10033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07185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11B43-1367-4D74-9A75-4CB7BD054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1</Pages>
  <Words>8567</Words>
  <Characters>48833</Characters>
  <Application>Microsoft Office Word</Application>
  <DocSecurity>0</DocSecurity>
  <Lines>406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Общая</cp:lastModifiedBy>
  <cp:revision>103</cp:revision>
  <cp:lastPrinted>2020-04-09T13:42:00Z</cp:lastPrinted>
  <dcterms:created xsi:type="dcterms:W3CDTF">2018-02-08T05:24:00Z</dcterms:created>
  <dcterms:modified xsi:type="dcterms:W3CDTF">2020-04-10T06:45:00Z</dcterms:modified>
</cp:coreProperties>
</file>