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BB" w:rsidRDefault="009D3EBB" w:rsidP="0025320A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Положению об организации и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проведении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публичных слушаний 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 вопросам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Градостроительной деятельности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городском </w:t>
      </w:r>
      <w:proofErr w:type="gramStart"/>
      <w:r>
        <w:rPr>
          <w:rFonts w:ascii="Times New Roman" w:hAnsi="Times New Roman"/>
          <w:sz w:val="24"/>
          <w:szCs w:val="24"/>
        </w:rPr>
        <w:t>поселении</w:t>
      </w:r>
      <w:proofErr w:type="gramEnd"/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Атяшевсого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</w:p>
    <w:p w:rsidR="009D3EBB" w:rsidRDefault="009D3EBB" w:rsidP="009D3EBB">
      <w:pPr>
        <w:jc w:val="right"/>
        <w:rPr>
          <w:rFonts w:ascii="Times New Roman" w:hAnsi="Times New Roman"/>
          <w:sz w:val="24"/>
          <w:szCs w:val="24"/>
        </w:rPr>
      </w:pPr>
    </w:p>
    <w:p w:rsidR="009D3EBB" w:rsidRDefault="009D3EBB" w:rsidP="009D3EBB">
      <w:pPr>
        <w:jc w:val="center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>Оповещение о начале публичных слушаний</w:t>
      </w:r>
    </w:p>
    <w:p w:rsidR="009D3EBB" w:rsidRDefault="009D3EBB" w:rsidP="009D3EBB">
      <w:pPr>
        <w:jc w:val="center"/>
        <w:rPr>
          <w:rFonts w:ascii="Times New Roman" w:hAnsi="Times New Roman"/>
          <w:sz w:val="24"/>
          <w:szCs w:val="24"/>
        </w:rPr>
      </w:pP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На публичные слушания представляется проект межевания расположенной в границе элемента планировочной структуры: «Благоустройство детской игровой площадки в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spellEnd"/>
      <w:r>
        <w:rPr>
          <w:rFonts w:ascii="Times New Roman" w:hAnsi="Times New Roman"/>
          <w:sz w:val="24"/>
          <w:szCs w:val="24"/>
        </w:rPr>
        <w:t xml:space="preserve">. Атяшево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Публичные слушания проводятся в порядке, установленном статьями 5.1 и 45 Градостроительного кодекса Российской Федерации и Положением о порядке организации и проведения публичных слушаний в </w:t>
      </w:r>
      <w:proofErr w:type="spellStart"/>
      <w:r>
        <w:rPr>
          <w:rFonts w:ascii="Times New Roman" w:hAnsi="Times New Roman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городском поселении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   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Орган, уполномоченный на проведение публичных слушаний - </w:t>
      </w:r>
      <w:proofErr w:type="spellStart"/>
      <w:r>
        <w:rPr>
          <w:rFonts w:ascii="Times New Roman" w:hAnsi="Times New Roman"/>
          <w:sz w:val="24"/>
          <w:szCs w:val="24"/>
        </w:rPr>
        <w:t>Атяшевское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Срок проведения публичных слушаний – с 27 мая по 26 июня 2020 года.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Информационные материалы по теме публичных слушаний представлены на экспозиции по адресу: РМ, </w:t>
      </w:r>
      <w:proofErr w:type="spellStart"/>
      <w:r>
        <w:rPr>
          <w:rFonts w:ascii="Times New Roman" w:hAnsi="Times New Roman"/>
          <w:sz w:val="24"/>
          <w:szCs w:val="24"/>
        </w:rPr>
        <w:t>Атяшевский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/>
          <w:sz w:val="24"/>
          <w:szCs w:val="24"/>
        </w:rPr>
        <w:t>рп</w:t>
      </w:r>
      <w:proofErr w:type="spellEnd"/>
      <w:r>
        <w:rPr>
          <w:rFonts w:ascii="Times New Roman" w:hAnsi="Times New Roman"/>
          <w:sz w:val="24"/>
          <w:szCs w:val="24"/>
        </w:rPr>
        <w:t>. Атяшево, ул. Строителей, д.6.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Экспозиция открыта с  27 мая 2020 года по 26 июня 2020 года. Часы работы с 8 часов до 16 часов на выставке проводятся консультации по теме публичных слушаний.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период публичных слушаний участники публичных слушаний имеют право представить свои предложения и замечания в срок с 27 мая 2020 года до 26 июня 2020 года по обсуждаемому проекту посредством: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записи предложений и замечаний в период работы экспозиции;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личного обращения в уполномоченный орган;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портала государственных и муниципальных услуг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поселения;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почтового отправления.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Информационные материалы по  проекту межевания территории расположенной в границе элемента планировочной структуры: «Благоустройство детской игровой площадки в </w:t>
      </w:r>
      <w:proofErr w:type="spellStart"/>
      <w:r>
        <w:rPr>
          <w:rFonts w:ascii="Times New Roman" w:hAnsi="Times New Roman"/>
          <w:sz w:val="24"/>
          <w:szCs w:val="24"/>
        </w:rPr>
        <w:t>р.п</w:t>
      </w:r>
      <w:proofErr w:type="spellEnd"/>
      <w:r>
        <w:rPr>
          <w:rFonts w:ascii="Times New Roman" w:hAnsi="Times New Roman"/>
          <w:sz w:val="24"/>
          <w:szCs w:val="24"/>
        </w:rPr>
        <w:t xml:space="preserve">. Атяшево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 размещены на сайте: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http://atyashevo.e-mordovia.ru</w:t>
        </w:r>
      </w:hyperlink>
      <w:r>
        <w:rPr>
          <w:rFonts w:ascii="Times New Roman" w:hAnsi="Times New Roman"/>
          <w:sz w:val="24"/>
          <w:szCs w:val="24"/>
        </w:rPr>
        <w:t xml:space="preserve"> на странице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городского поселения в разделе «Земля».</w:t>
      </w:r>
    </w:p>
    <w:p w:rsidR="009D3EBB" w:rsidRDefault="009D3EBB" w:rsidP="009D3EBB">
      <w:pPr>
        <w:rPr>
          <w:rFonts w:ascii="Times New Roman" w:hAnsi="Times New Roman"/>
          <w:sz w:val="24"/>
          <w:szCs w:val="24"/>
        </w:rPr>
      </w:pPr>
    </w:p>
    <w:p w:rsidR="004D6ABA" w:rsidRDefault="004D6ABA"/>
    <w:sectPr w:rsidR="004D6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F5"/>
    <w:rsid w:val="0025320A"/>
    <w:rsid w:val="004D6ABA"/>
    <w:rsid w:val="009D3EBB"/>
    <w:rsid w:val="00CB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B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3E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BB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3E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2020-06-05T07:30:00Z</dcterms:created>
  <dcterms:modified xsi:type="dcterms:W3CDTF">2020-06-05T07:32:00Z</dcterms:modified>
</cp:coreProperties>
</file>