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F13" w:rsidRDefault="00904F13" w:rsidP="00B56AC5">
      <w:pPr>
        <w:pStyle w:val="3"/>
        <w:ind w:firstLine="0"/>
        <w:jc w:val="center"/>
        <w:rPr>
          <w:rFonts w:asciiTheme="minorHAnsi" w:hAnsiTheme="minorHAnsi"/>
          <w:sz w:val="48"/>
        </w:rPr>
      </w:pPr>
      <w:r>
        <w:rPr>
          <w:sz w:val="48"/>
        </w:rPr>
        <w:t>П О С Т А Н О В Л Е Н И Е</w:t>
      </w:r>
    </w:p>
    <w:p w:rsidR="00B56AC5" w:rsidRDefault="00B56AC5" w:rsidP="00B56AC5">
      <w:pPr>
        <w:pStyle w:val="af0"/>
      </w:pPr>
      <w:r>
        <w:t xml:space="preserve">              </w:t>
      </w:r>
    </w:p>
    <w:p w:rsidR="00904F13" w:rsidRPr="00B56AC5" w:rsidRDefault="00B56AC5" w:rsidP="00B56AC5">
      <w:pPr>
        <w:pStyle w:val="af0"/>
        <w:rPr>
          <w:sz w:val="36"/>
          <w:szCs w:val="36"/>
        </w:rPr>
      </w:pPr>
      <w:r>
        <w:t xml:space="preserve">             </w:t>
      </w:r>
      <w:r w:rsidR="00904F13" w:rsidRPr="00B56AC5">
        <w:rPr>
          <w:sz w:val="36"/>
          <w:szCs w:val="36"/>
        </w:rPr>
        <w:t>АДМИНИСТРАЦИИ АТЯШЕВСКОГО</w:t>
      </w:r>
    </w:p>
    <w:p w:rsidR="00904F13" w:rsidRDefault="00B56AC5" w:rsidP="00B56AC5">
      <w:pPr>
        <w:pStyle w:val="af0"/>
        <w:rPr>
          <w:sz w:val="36"/>
          <w:szCs w:val="36"/>
        </w:rPr>
      </w:pPr>
      <w:r>
        <w:rPr>
          <w:sz w:val="36"/>
          <w:szCs w:val="36"/>
        </w:rPr>
        <w:t xml:space="preserve">              </w:t>
      </w:r>
      <w:r w:rsidR="00904F13" w:rsidRPr="00B56AC5">
        <w:rPr>
          <w:sz w:val="36"/>
          <w:szCs w:val="36"/>
        </w:rPr>
        <w:t>МУНИЦИПАЛЬНОГО РАЙОНА</w:t>
      </w:r>
    </w:p>
    <w:p w:rsidR="00B56AC5" w:rsidRPr="00B56AC5" w:rsidRDefault="00B56AC5" w:rsidP="00B56AC5">
      <w:pPr>
        <w:pStyle w:val="af0"/>
        <w:rPr>
          <w:sz w:val="36"/>
          <w:szCs w:val="36"/>
        </w:rPr>
      </w:pPr>
    </w:p>
    <w:p w:rsidR="00904F13" w:rsidRDefault="00904F13" w:rsidP="00B56AC5">
      <w:pPr>
        <w:jc w:val="center"/>
        <w:rPr>
          <w:sz w:val="28"/>
        </w:rPr>
      </w:pPr>
    </w:p>
    <w:p w:rsidR="00904F13" w:rsidRDefault="00B56AC5" w:rsidP="00904F13">
      <w:pPr>
        <w:rPr>
          <w:sz w:val="28"/>
        </w:rPr>
      </w:pPr>
      <w:r>
        <w:rPr>
          <w:sz w:val="28"/>
        </w:rPr>
        <w:t xml:space="preserve"> 04.06.2020</w:t>
      </w:r>
      <w:r w:rsidR="001F7AB1">
        <w:rPr>
          <w:sz w:val="28"/>
        </w:rPr>
        <w:t xml:space="preserve"> г.</w:t>
      </w:r>
      <w:r w:rsidR="00904F13">
        <w:rPr>
          <w:sz w:val="28"/>
        </w:rPr>
        <w:t xml:space="preserve">           </w:t>
      </w:r>
      <w:r>
        <w:rPr>
          <w:sz w:val="28"/>
        </w:rPr>
        <w:t xml:space="preserve">                                           №</w:t>
      </w:r>
      <w:r w:rsidR="001F7AB1">
        <w:rPr>
          <w:sz w:val="28"/>
        </w:rPr>
        <w:t xml:space="preserve"> </w:t>
      </w:r>
      <w:r>
        <w:rPr>
          <w:sz w:val="28"/>
        </w:rPr>
        <w:t>258</w:t>
      </w:r>
      <w:r w:rsidR="00904F13">
        <w:rPr>
          <w:sz w:val="28"/>
        </w:rPr>
        <w:t xml:space="preserve">   </w:t>
      </w:r>
    </w:p>
    <w:p w:rsidR="00904F13" w:rsidRDefault="00B56AC5" w:rsidP="00904F13">
      <w:r>
        <w:t xml:space="preserve">                                        </w:t>
      </w:r>
      <w:r w:rsidR="00904F13">
        <w:t>рп.Атяшево</w:t>
      </w:r>
    </w:p>
    <w:p w:rsidR="00904F13" w:rsidRDefault="00904F13" w:rsidP="00904F13"/>
    <w:p w:rsidR="00495DF0" w:rsidRPr="00B56AC5" w:rsidRDefault="00495DF0" w:rsidP="00B56AC5">
      <w:pPr>
        <w:tabs>
          <w:tab w:val="left" w:pos="4117"/>
          <w:tab w:val="center" w:pos="5150"/>
        </w:tabs>
        <w:ind w:firstLine="0"/>
        <w:jc w:val="left"/>
        <w:rPr>
          <w:rFonts w:ascii="Times New Roman" w:hAnsi="Times New Roman" w:cs="Times New Roman"/>
        </w:rPr>
      </w:pPr>
    </w:p>
    <w:p w:rsidR="00495DF0" w:rsidRDefault="00495DF0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FC2B7A" w:rsidRPr="00A04A5B" w:rsidRDefault="00FC2B7A">
      <w:pPr>
        <w:pStyle w:val="1"/>
        <w:rPr>
          <w:rFonts w:ascii="Times New Roman" w:hAnsi="Times New Roman" w:cs="Times New Roman"/>
          <w:sz w:val="28"/>
          <w:szCs w:val="28"/>
        </w:rPr>
      </w:pPr>
      <w:r w:rsidRPr="00A04A5B">
        <w:rPr>
          <w:rFonts w:ascii="Times New Roman" w:hAnsi="Times New Roman" w:cs="Times New Roman"/>
          <w:sz w:val="28"/>
          <w:szCs w:val="28"/>
        </w:rPr>
        <w:t xml:space="preserve">О порядке формирования перечня налоговых расходов </w:t>
      </w:r>
      <w:r w:rsidR="00126F74" w:rsidRPr="00A04A5B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A04A5B">
        <w:rPr>
          <w:rFonts w:ascii="Times New Roman" w:hAnsi="Times New Roman" w:cs="Times New Roman"/>
          <w:sz w:val="28"/>
          <w:szCs w:val="28"/>
        </w:rPr>
        <w:t>, проведения оценки эффективности налого</w:t>
      </w:r>
      <w:r w:rsidR="00126F74" w:rsidRPr="00A04A5B">
        <w:rPr>
          <w:rFonts w:ascii="Times New Roman" w:hAnsi="Times New Roman" w:cs="Times New Roman"/>
          <w:sz w:val="28"/>
          <w:szCs w:val="28"/>
        </w:rPr>
        <w:t>вых расходов Атяшевского муниципального района</w:t>
      </w:r>
      <w:r w:rsidRPr="00A04A5B">
        <w:rPr>
          <w:rFonts w:ascii="Times New Roman" w:hAnsi="Times New Roman" w:cs="Times New Roman"/>
          <w:sz w:val="28"/>
          <w:szCs w:val="28"/>
        </w:rPr>
        <w:t>, обобщения результатов оценки эффективности налого</w:t>
      </w:r>
      <w:r w:rsidR="00126F74" w:rsidRPr="00A04A5B">
        <w:rPr>
          <w:rFonts w:ascii="Times New Roman" w:hAnsi="Times New Roman" w:cs="Times New Roman"/>
          <w:sz w:val="28"/>
          <w:szCs w:val="28"/>
        </w:rPr>
        <w:t>вых расходов Атяшевского муниципального района</w:t>
      </w:r>
      <w:r w:rsidRPr="00A04A5B">
        <w:rPr>
          <w:rFonts w:ascii="Times New Roman" w:hAnsi="Times New Roman" w:cs="Times New Roman"/>
          <w:sz w:val="28"/>
          <w:szCs w:val="28"/>
        </w:rPr>
        <w:t xml:space="preserve"> и правилах формирования информации о нормативных, целевых и фискальных характеристиках налоговых расходов </w:t>
      </w:r>
      <w:r w:rsidR="00126F74" w:rsidRPr="00A04A5B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FC2B7A" w:rsidRPr="00A04A5B" w:rsidRDefault="00FC2B7A">
      <w:pPr>
        <w:rPr>
          <w:rFonts w:ascii="Times New Roman" w:hAnsi="Times New Roman" w:cs="Times New Roman"/>
          <w:sz w:val="28"/>
          <w:szCs w:val="28"/>
        </w:rPr>
      </w:pPr>
    </w:p>
    <w:p w:rsidR="00FC2B7A" w:rsidRPr="00A04A5B" w:rsidRDefault="00FC2B7A">
      <w:pPr>
        <w:rPr>
          <w:rFonts w:ascii="Times New Roman" w:hAnsi="Times New Roman" w:cs="Times New Roman"/>
          <w:sz w:val="28"/>
          <w:szCs w:val="28"/>
        </w:rPr>
      </w:pPr>
      <w:r w:rsidRPr="00A04A5B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8" w:history="1">
        <w:r w:rsidRPr="00A04A5B">
          <w:rPr>
            <w:rStyle w:val="a4"/>
            <w:rFonts w:ascii="Times New Roman" w:hAnsi="Times New Roman"/>
            <w:sz w:val="28"/>
            <w:szCs w:val="28"/>
          </w:rPr>
          <w:t>статьей 174.3</w:t>
        </w:r>
      </w:hyperlink>
      <w:r w:rsidRPr="00A04A5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hyperlink r:id="rId9" w:history="1">
        <w:r w:rsidRPr="00A04A5B">
          <w:rPr>
            <w:rStyle w:val="a4"/>
            <w:rFonts w:ascii="Times New Roman" w:hAnsi="Times New Roman"/>
            <w:sz w:val="28"/>
            <w:szCs w:val="28"/>
          </w:rPr>
          <w:t>Общими требованиями</w:t>
        </w:r>
      </w:hyperlink>
      <w:r w:rsidRPr="00A04A5B">
        <w:rPr>
          <w:rFonts w:ascii="Times New Roman" w:hAnsi="Times New Roman" w:cs="Times New Roman"/>
          <w:sz w:val="28"/>
          <w:szCs w:val="28"/>
        </w:rPr>
        <w:t xml:space="preserve"> к оценке налоговых расходов субъектов Российской Федерации и муниципальных образований, утвержденными </w:t>
      </w:r>
      <w:hyperlink r:id="rId10" w:history="1">
        <w:r w:rsidRPr="00A04A5B">
          <w:rPr>
            <w:rStyle w:val="a4"/>
            <w:rFonts w:ascii="Times New Roman" w:hAnsi="Times New Roman"/>
            <w:sz w:val="28"/>
            <w:szCs w:val="28"/>
          </w:rPr>
          <w:t>постановлением</w:t>
        </w:r>
      </w:hyperlink>
      <w:r w:rsidRPr="00A04A5B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22 июня 2019 г. </w:t>
      </w:r>
      <w:r w:rsidR="00126F74" w:rsidRPr="00A04A5B">
        <w:rPr>
          <w:rFonts w:ascii="Times New Roman" w:hAnsi="Times New Roman" w:cs="Times New Roman"/>
          <w:sz w:val="28"/>
          <w:szCs w:val="28"/>
        </w:rPr>
        <w:t>№</w:t>
      </w:r>
      <w:r w:rsidRPr="00A04A5B">
        <w:rPr>
          <w:rFonts w:ascii="Times New Roman" w:hAnsi="Times New Roman" w:cs="Times New Roman"/>
          <w:sz w:val="28"/>
          <w:szCs w:val="28"/>
        </w:rPr>
        <w:t xml:space="preserve"> 796 </w:t>
      </w:r>
      <w:r w:rsidR="00126F74" w:rsidRPr="00A04A5B">
        <w:rPr>
          <w:rFonts w:ascii="Times New Roman" w:hAnsi="Times New Roman" w:cs="Times New Roman"/>
          <w:sz w:val="28"/>
          <w:szCs w:val="28"/>
        </w:rPr>
        <w:t>«</w:t>
      </w:r>
      <w:r w:rsidRPr="00A04A5B">
        <w:rPr>
          <w:rFonts w:ascii="Times New Roman" w:hAnsi="Times New Roman" w:cs="Times New Roman"/>
          <w:sz w:val="28"/>
          <w:szCs w:val="28"/>
        </w:rPr>
        <w:t>Об общих требованиях к оценке налоговых расходов субъектов Российской Федера</w:t>
      </w:r>
      <w:r w:rsidR="00126F74" w:rsidRPr="00A04A5B">
        <w:rPr>
          <w:rFonts w:ascii="Times New Roman" w:hAnsi="Times New Roman" w:cs="Times New Roman"/>
          <w:sz w:val="28"/>
          <w:szCs w:val="28"/>
        </w:rPr>
        <w:t>ции и муниципальных образований»</w:t>
      </w:r>
      <w:r w:rsidR="005130DD" w:rsidRPr="00A04A5B">
        <w:rPr>
          <w:rFonts w:ascii="Times New Roman" w:hAnsi="Times New Roman" w:cs="Times New Roman"/>
          <w:sz w:val="28"/>
          <w:szCs w:val="28"/>
        </w:rPr>
        <w:t xml:space="preserve">, </w:t>
      </w:r>
      <w:r w:rsidR="00B455E3" w:rsidRPr="00A04A5B">
        <w:rPr>
          <w:rFonts w:ascii="Times New Roman" w:hAnsi="Times New Roman" w:cs="Times New Roman"/>
          <w:sz w:val="28"/>
          <w:szCs w:val="28"/>
        </w:rPr>
        <w:t>постановля</w:t>
      </w:r>
      <w:r w:rsidR="005130DD" w:rsidRPr="00A04A5B">
        <w:rPr>
          <w:rFonts w:ascii="Times New Roman" w:hAnsi="Times New Roman" w:cs="Times New Roman"/>
          <w:sz w:val="28"/>
          <w:szCs w:val="28"/>
        </w:rPr>
        <w:t>ю</w:t>
      </w:r>
      <w:r w:rsidRPr="00A04A5B">
        <w:rPr>
          <w:rFonts w:ascii="Times New Roman" w:hAnsi="Times New Roman" w:cs="Times New Roman"/>
          <w:sz w:val="28"/>
          <w:szCs w:val="28"/>
        </w:rPr>
        <w:t>:</w:t>
      </w:r>
    </w:p>
    <w:p w:rsidR="00FC2B7A" w:rsidRPr="00A04A5B" w:rsidRDefault="00FC2B7A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04A5B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A04A5B">
          <w:rPr>
            <w:rStyle w:val="a4"/>
            <w:rFonts w:ascii="Times New Roman" w:hAnsi="Times New Roman"/>
            <w:sz w:val="28"/>
            <w:szCs w:val="28"/>
          </w:rPr>
          <w:t>Порядок</w:t>
        </w:r>
      </w:hyperlink>
      <w:r w:rsidRPr="00A04A5B">
        <w:rPr>
          <w:rFonts w:ascii="Times New Roman" w:hAnsi="Times New Roman" w:cs="Times New Roman"/>
          <w:sz w:val="28"/>
          <w:szCs w:val="28"/>
        </w:rPr>
        <w:t xml:space="preserve"> формирования перечня налоговых расходов </w:t>
      </w:r>
      <w:r w:rsidR="00126F74" w:rsidRPr="00A04A5B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A04A5B">
        <w:rPr>
          <w:rFonts w:ascii="Times New Roman" w:hAnsi="Times New Roman" w:cs="Times New Roman"/>
          <w:sz w:val="28"/>
          <w:szCs w:val="28"/>
        </w:rPr>
        <w:t>, проведения оценки эффективности налого</w:t>
      </w:r>
      <w:r w:rsidR="00126F74" w:rsidRPr="00A04A5B">
        <w:rPr>
          <w:rFonts w:ascii="Times New Roman" w:hAnsi="Times New Roman" w:cs="Times New Roman"/>
          <w:sz w:val="28"/>
          <w:szCs w:val="28"/>
        </w:rPr>
        <w:t>вых расходов Атяшевского муниципального района</w:t>
      </w:r>
      <w:r w:rsidRPr="00A04A5B">
        <w:rPr>
          <w:rFonts w:ascii="Times New Roman" w:hAnsi="Times New Roman" w:cs="Times New Roman"/>
          <w:sz w:val="28"/>
          <w:szCs w:val="28"/>
        </w:rPr>
        <w:t>, обобщения результатов оценки эффективности налого</w:t>
      </w:r>
      <w:r w:rsidR="00126F74" w:rsidRPr="00A04A5B">
        <w:rPr>
          <w:rFonts w:ascii="Times New Roman" w:hAnsi="Times New Roman" w:cs="Times New Roman"/>
          <w:sz w:val="28"/>
          <w:szCs w:val="28"/>
        </w:rPr>
        <w:t>вых расходов Атяшевского муниципального района</w:t>
      </w:r>
      <w:r w:rsidRPr="00A04A5B">
        <w:rPr>
          <w:rFonts w:ascii="Times New Roman" w:hAnsi="Times New Roman" w:cs="Times New Roman"/>
          <w:sz w:val="28"/>
          <w:szCs w:val="28"/>
        </w:rPr>
        <w:t xml:space="preserve"> и правила формирования информации о нормативных, целевых и фискальных характеристиках налог</w:t>
      </w:r>
      <w:r w:rsidR="00126F74" w:rsidRPr="00A04A5B">
        <w:rPr>
          <w:rFonts w:ascii="Times New Roman" w:hAnsi="Times New Roman" w:cs="Times New Roman"/>
          <w:sz w:val="28"/>
          <w:szCs w:val="28"/>
        </w:rPr>
        <w:t>овых расходов Атяшевского муниципального района</w:t>
      </w:r>
      <w:r w:rsidRPr="00A04A5B">
        <w:rPr>
          <w:rFonts w:ascii="Times New Roman" w:hAnsi="Times New Roman" w:cs="Times New Roman"/>
          <w:sz w:val="28"/>
          <w:szCs w:val="28"/>
        </w:rPr>
        <w:t>.</w:t>
      </w:r>
    </w:p>
    <w:p w:rsidR="00FC2B7A" w:rsidRPr="00A04A5B" w:rsidRDefault="00F35308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A04A5B">
        <w:rPr>
          <w:rFonts w:ascii="Times New Roman" w:hAnsi="Times New Roman" w:cs="Times New Roman"/>
          <w:sz w:val="28"/>
          <w:szCs w:val="28"/>
        </w:rPr>
        <w:t>2</w:t>
      </w:r>
      <w:r w:rsidR="00FC2B7A" w:rsidRPr="00A04A5B">
        <w:rPr>
          <w:rFonts w:ascii="Times New Roman" w:hAnsi="Times New Roman" w:cs="Times New Roman"/>
          <w:sz w:val="28"/>
          <w:szCs w:val="28"/>
        </w:rPr>
        <w:t>. Контроль за исполнением настояще</w:t>
      </w:r>
      <w:r w:rsidRPr="00A04A5B">
        <w:rPr>
          <w:rFonts w:ascii="Times New Roman" w:hAnsi="Times New Roman" w:cs="Times New Roman"/>
          <w:sz w:val="28"/>
          <w:szCs w:val="28"/>
        </w:rPr>
        <w:t>го постановления возложить на Первого заместителя Главы района по экономике</w:t>
      </w:r>
      <w:r w:rsidR="00FC2B7A" w:rsidRPr="00A04A5B">
        <w:rPr>
          <w:rFonts w:ascii="Times New Roman" w:hAnsi="Times New Roman" w:cs="Times New Roman"/>
          <w:sz w:val="28"/>
          <w:szCs w:val="28"/>
        </w:rPr>
        <w:t xml:space="preserve"> </w:t>
      </w:r>
      <w:r w:rsidRPr="00A04A5B">
        <w:rPr>
          <w:rFonts w:ascii="Times New Roman" w:hAnsi="Times New Roman" w:cs="Times New Roman"/>
          <w:sz w:val="28"/>
          <w:szCs w:val="28"/>
        </w:rPr>
        <w:t>–</w:t>
      </w:r>
      <w:r w:rsidR="00FC2B7A" w:rsidRPr="00A04A5B">
        <w:rPr>
          <w:rFonts w:ascii="Times New Roman" w:hAnsi="Times New Roman" w:cs="Times New Roman"/>
          <w:sz w:val="28"/>
          <w:szCs w:val="28"/>
        </w:rPr>
        <w:t xml:space="preserve"> </w:t>
      </w:r>
      <w:r w:rsidRPr="00A04A5B">
        <w:rPr>
          <w:rFonts w:ascii="Times New Roman" w:hAnsi="Times New Roman" w:cs="Times New Roman"/>
          <w:sz w:val="28"/>
          <w:szCs w:val="28"/>
        </w:rPr>
        <w:t>начальника Ф</w:t>
      </w:r>
      <w:r w:rsidR="00FC2B7A" w:rsidRPr="00A04A5B">
        <w:rPr>
          <w:rFonts w:ascii="Times New Roman" w:hAnsi="Times New Roman" w:cs="Times New Roman"/>
          <w:sz w:val="28"/>
          <w:szCs w:val="28"/>
        </w:rPr>
        <w:t>инансов</w:t>
      </w:r>
      <w:r w:rsidRPr="00A04A5B">
        <w:rPr>
          <w:rFonts w:ascii="Times New Roman" w:hAnsi="Times New Roman" w:cs="Times New Roman"/>
          <w:sz w:val="28"/>
          <w:szCs w:val="28"/>
        </w:rPr>
        <w:t>ого управления Администрации Атяшевского муниципального района  М.С. Алешину</w:t>
      </w:r>
      <w:r w:rsidR="00FC2B7A" w:rsidRPr="00A04A5B">
        <w:rPr>
          <w:rFonts w:ascii="Times New Roman" w:hAnsi="Times New Roman" w:cs="Times New Roman"/>
          <w:sz w:val="28"/>
          <w:szCs w:val="28"/>
        </w:rPr>
        <w:t>.</w:t>
      </w:r>
    </w:p>
    <w:p w:rsidR="00FC2B7A" w:rsidRPr="00A04A5B" w:rsidRDefault="00F35308">
      <w:pPr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 w:rsidRPr="00A04A5B">
        <w:rPr>
          <w:rFonts w:ascii="Times New Roman" w:hAnsi="Times New Roman" w:cs="Times New Roman"/>
          <w:sz w:val="28"/>
          <w:szCs w:val="28"/>
        </w:rPr>
        <w:t>3</w:t>
      </w:r>
      <w:r w:rsidR="00B455E3" w:rsidRPr="00A04A5B">
        <w:rPr>
          <w:rFonts w:ascii="Times New Roman" w:hAnsi="Times New Roman" w:cs="Times New Roman"/>
          <w:sz w:val="28"/>
          <w:szCs w:val="28"/>
        </w:rPr>
        <w:t xml:space="preserve">. </w:t>
      </w:r>
      <w:r w:rsidR="00FC2B7A" w:rsidRPr="00A04A5B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Pr="00A04A5B">
        <w:rPr>
          <w:rFonts w:ascii="Times New Roman" w:hAnsi="Times New Roman" w:cs="Times New Roman"/>
          <w:sz w:val="28"/>
          <w:szCs w:val="28"/>
        </w:rPr>
        <w:t>после</w:t>
      </w:r>
      <w:r w:rsidR="00FC2B7A" w:rsidRPr="00A04A5B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11" w:history="1">
        <w:r w:rsidR="00FC2B7A" w:rsidRPr="00A04A5B">
          <w:rPr>
            <w:rStyle w:val="a4"/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="00FC2B7A" w:rsidRPr="00A04A5B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FC2B7A" w:rsidRPr="00A04A5B" w:rsidRDefault="00FC2B7A">
      <w:pPr>
        <w:rPr>
          <w:rFonts w:ascii="Times New Roman" w:hAnsi="Times New Roman" w:cs="Times New Roman"/>
          <w:sz w:val="28"/>
          <w:szCs w:val="28"/>
        </w:rPr>
      </w:pPr>
    </w:p>
    <w:p w:rsidR="00B455E3" w:rsidRPr="00A04A5B" w:rsidRDefault="00B455E3" w:rsidP="00B455E3">
      <w:pPr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FC2B7A" w:rsidRPr="00A04A5B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FC2B7A" w:rsidRPr="00A04A5B" w:rsidRDefault="00F3530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A04A5B">
              <w:rPr>
                <w:rFonts w:ascii="Times New Roman" w:hAnsi="Times New Roman" w:cs="Times New Roman"/>
                <w:sz w:val="28"/>
                <w:szCs w:val="28"/>
              </w:rPr>
              <w:t>Глава Атяшевского 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FC2B7A" w:rsidRPr="00A04A5B" w:rsidRDefault="00F35308" w:rsidP="00F35308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04A5B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5130DD" w:rsidRPr="00A04A5B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A04A5B">
              <w:rPr>
                <w:rFonts w:ascii="Times New Roman" w:hAnsi="Times New Roman" w:cs="Times New Roman"/>
                <w:sz w:val="28"/>
                <w:szCs w:val="28"/>
              </w:rPr>
              <w:t>В.Г. Прокин</w:t>
            </w:r>
          </w:p>
        </w:tc>
      </w:tr>
    </w:tbl>
    <w:p w:rsidR="000C61A7" w:rsidRDefault="000C61A7" w:rsidP="0009068A">
      <w:pPr>
        <w:ind w:firstLine="0"/>
        <w:rPr>
          <w:sz w:val="26"/>
          <w:szCs w:val="26"/>
        </w:rPr>
      </w:pPr>
      <w:bookmarkStart w:id="3" w:name="sub_1000"/>
    </w:p>
    <w:p w:rsidR="000C61A7" w:rsidRDefault="000C61A7" w:rsidP="0009068A">
      <w:pPr>
        <w:ind w:firstLine="0"/>
        <w:rPr>
          <w:sz w:val="26"/>
          <w:szCs w:val="26"/>
        </w:rPr>
      </w:pPr>
    </w:p>
    <w:p w:rsidR="00181445" w:rsidRPr="00181445" w:rsidRDefault="00181445" w:rsidP="0009068A">
      <w:pPr>
        <w:ind w:firstLine="0"/>
        <w:rPr>
          <w:sz w:val="26"/>
          <w:szCs w:val="26"/>
        </w:rPr>
      </w:pPr>
    </w:p>
    <w:p w:rsidR="00B455E3" w:rsidRPr="00181445" w:rsidRDefault="005F1E56" w:rsidP="00B455E3">
      <w:pPr>
        <w:pStyle w:val="af0"/>
        <w:jc w:val="right"/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Утв</w:t>
      </w:r>
      <w:r w:rsidR="00B455E3" w:rsidRPr="00181445">
        <w:rPr>
          <w:rFonts w:ascii="Times New Roman" w:hAnsi="Times New Roman" w:cs="Times New Roman"/>
          <w:sz w:val="26"/>
          <w:szCs w:val="26"/>
        </w:rPr>
        <w:t>ержден</w:t>
      </w:r>
    </w:p>
    <w:p w:rsidR="005F1E56" w:rsidRPr="00181445" w:rsidRDefault="00181445" w:rsidP="00B455E3">
      <w:pPr>
        <w:pStyle w:val="af0"/>
        <w:jc w:val="right"/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 xml:space="preserve">Постановлением </w:t>
      </w:r>
      <w:r w:rsidR="00B455E3" w:rsidRPr="00181445">
        <w:rPr>
          <w:rFonts w:ascii="Times New Roman" w:hAnsi="Times New Roman" w:cs="Times New Roman"/>
          <w:sz w:val="26"/>
          <w:szCs w:val="26"/>
        </w:rPr>
        <w:t xml:space="preserve">Администрации                                                              </w:t>
      </w:r>
    </w:p>
    <w:p w:rsidR="005F1E56" w:rsidRPr="00181445" w:rsidRDefault="005F1E56" w:rsidP="00B455E3">
      <w:pPr>
        <w:pStyle w:val="af0"/>
        <w:jc w:val="right"/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Атяшевского</w:t>
      </w:r>
      <w:r w:rsidR="00B455E3" w:rsidRPr="00181445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от</w:t>
      </w:r>
      <w:r w:rsidR="001F7AB1">
        <w:rPr>
          <w:rFonts w:ascii="Times New Roman" w:hAnsi="Times New Roman" w:cs="Times New Roman"/>
          <w:sz w:val="26"/>
          <w:szCs w:val="26"/>
        </w:rPr>
        <w:t xml:space="preserve"> 04.06.2020 г. № 258</w:t>
      </w:r>
      <w:bookmarkStart w:id="4" w:name="_GoBack"/>
      <w:bookmarkEnd w:id="4"/>
    </w:p>
    <w:p w:rsidR="005F1E56" w:rsidRPr="00181445" w:rsidRDefault="005F1E56" w:rsidP="00B455E3">
      <w:pPr>
        <w:jc w:val="right"/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</w:p>
    <w:p w:rsidR="00B455E3" w:rsidRPr="00181445" w:rsidRDefault="00B455E3">
      <w:pPr>
        <w:pStyle w:val="1"/>
        <w:rPr>
          <w:rFonts w:ascii="Times New Roman" w:hAnsi="Times New Roman" w:cs="Times New Roman"/>
          <w:sz w:val="26"/>
          <w:szCs w:val="26"/>
        </w:rPr>
      </w:pPr>
    </w:p>
    <w:p w:rsidR="00FC2B7A" w:rsidRPr="00181445" w:rsidRDefault="00FC2B7A">
      <w:pPr>
        <w:pStyle w:val="1"/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Порядок</w:t>
      </w:r>
      <w:r w:rsidRPr="00181445">
        <w:rPr>
          <w:rFonts w:ascii="Times New Roman" w:hAnsi="Times New Roman" w:cs="Times New Roman"/>
          <w:sz w:val="26"/>
          <w:szCs w:val="26"/>
        </w:rPr>
        <w:br/>
        <w:t xml:space="preserve">формирования перечня налоговых расходов </w:t>
      </w:r>
      <w:r w:rsidR="005F1E56" w:rsidRPr="00181445">
        <w:rPr>
          <w:rFonts w:ascii="Times New Roman" w:hAnsi="Times New Roman" w:cs="Times New Roman"/>
          <w:sz w:val="26"/>
          <w:szCs w:val="26"/>
        </w:rPr>
        <w:t>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, проведения оценки эффективности налоговых расходов </w:t>
      </w:r>
      <w:r w:rsidR="005F1E56" w:rsidRPr="00181445">
        <w:rPr>
          <w:rFonts w:ascii="Times New Roman" w:hAnsi="Times New Roman" w:cs="Times New Roman"/>
          <w:sz w:val="26"/>
          <w:szCs w:val="26"/>
        </w:rPr>
        <w:t>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, обобщения результатов оценки эффективности налоговых расходов </w:t>
      </w:r>
      <w:r w:rsidR="005F1E56" w:rsidRPr="00181445">
        <w:rPr>
          <w:rFonts w:ascii="Times New Roman" w:hAnsi="Times New Roman" w:cs="Times New Roman"/>
          <w:sz w:val="26"/>
          <w:szCs w:val="26"/>
        </w:rPr>
        <w:t xml:space="preserve">Атяшевского муниципального района </w:t>
      </w:r>
      <w:r w:rsidRPr="00181445">
        <w:rPr>
          <w:rFonts w:ascii="Times New Roman" w:hAnsi="Times New Roman" w:cs="Times New Roman"/>
          <w:sz w:val="26"/>
          <w:szCs w:val="26"/>
        </w:rPr>
        <w:t xml:space="preserve">и правила формирования информации о нормативных, целевых и фискальных характеристиках налоговых расходов </w:t>
      </w:r>
      <w:r w:rsidR="005F1E56" w:rsidRPr="00181445">
        <w:rPr>
          <w:rFonts w:ascii="Times New Roman" w:hAnsi="Times New Roman" w:cs="Times New Roman"/>
          <w:sz w:val="26"/>
          <w:szCs w:val="26"/>
        </w:rPr>
        <w:t>Атяшевского муниципального района</w:t>
      </w:r>
    </w:p>
    <w:bookmarkEnd w:id="3"/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</w:p>
    <w:p w:rsidR="00FC2B7A" w:rsidRPr="00181445" w:rsidRDefault="00FC2B7A">
      <w:pPr>
        <w:pStyle w:val="1"/>
        <w:rPr>
          <w:rFonts w:ascii="Times New Roman" w:hAnsi="Times New Roman" w:cs="Times New Roman"/>
          <w:sz w:val="26"/>
          <w:szCs w:val="26"/>
        </w:rPr>
      </w:pPr>
      <w:bookmarkStart w:id="5" w:name="sub_100"/>
      <w:r w:rsidRPr="00181445">
        <w:rPr>
          <w:rFonts w:ascii="Times New Roman" w:hAnsi="Times New Roman" w:cs="Times New Roman"/>
          <w:sz w:val="26"/>
          <w:szCs w:val="26"/>
        </w:rPr>
        <w:t>1. Общие положения</w:t>
      </w:r>
    </w:p>
    <w:bookmarkEnd w:id="5"/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6" w:name="sub_1001"/>
      <w:r w:rsidRPr="00181445">
        <w:rPr>
          <w:rFonts w:ascii="Times New Roman" w:hAnsi="Times New Roman" w:cs="Times New Roman"/>
          <w:sz w:val="26"/>
          <w:szCs w:val="26"/>
        </w:rPr>
        <w:t xml:space="preserve">1. Настоящий Порядок определяет процедуру формирования перечня налоговых расходов </w:t>
      </w:r>
      <w:r w:rsidR="005F1E56" w:rsidRPr="00181445">
        <w:rPr>
          <w:rFonts w:ascii="Times New Roman" w:hAnsi="Times New Roman" w:cs="Times New Roman"/>
          <w:sz w:val="26"/>
          <w:szCs w:val="26"/>
        </w:rPr>
        <w:t>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проведение оценки эффективности налого</w:t>
      </w:r>
      <w:r w:rsidR="005F1E56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обобщения результатов оценки эффективности налого</w:t>
      </w:r>
      <w:r w:rsidR="005F1E56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и правила формирования информации о нормативных, целевых и фискальных характеристиках налого</w:t>
      </w:r>
      <w:r w:rsidR="005F1E56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7" w:name="sub_1002"/>
      <w:bookmarkEnd w:id="6"/>
      <w:r w:rsidRPr="00181445">
        <w:rPr>
          <w:rFonts w:ascii="Times New Roman" w:hAnsi="Times New Roman" w:cs="Times New Roman"/>
          <w:sz w:val="26"/>
          <w:szCs w:val="26"/>
        </w:rPr>
        <w:t xml:space="preserve">2. Для целей настоящего Порядка под паспортом налогового расхода </w:t>
      </w:r>
      <w:r w:rsidR="005F1E56" w:rsidRPr="00181445">
        <w:rPr>
          <w:rFonts w:ascii="Times New Roman" w:hAnsi="Times New Roman" w:cs="Times New Roman"/>
          <w:sz w:val="26"/>
          <w:szCs w:val="26"/>
        </w:rPr>
        <w:t>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понимается документ, содержащий сведения о нормативных, фискальных и целевых характеристиках налого</w:t>
      </w:r>
      <w:r w:rsidR="005F1E56" w:rsidRPr="00181445">
        <w:rPr>
          <w:rFonts w:ascii="Times New Roman" w:hAnsi="Times New Roman" w:cs="Times New Roman"/>
          <w:sz w:val="26"/>
          <w:szCs w:val="26"/>
        </w:rPr>
        <w:t>вого расхода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составляемый куратором налого</w:t>
      </w:r>
      <w:r w:rsidR="005F1E56" w:rsidRPr="00181445">
        <w:rPr>
          <w:rFonts w:ascii="Times New Roman" w:hAnsi="Times New Roman" w:cs="Times New Roman"/>
          <w:sz w:val="26"/>
          <w:szCs w:val="26"/>
        </w:rPr>
        <w:t>вого расхода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(далее - куратор налогового расхода).</w:t>
      </w:r>
    </w:p>
    <w:bookmarkEnd w:id="7"/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 xml:space="preserve">Иные понятия и термины, используемые в настоящем Порядке, применяются в значениях, определенных </w:t>
      </w:r>
      <w:hyperlink r:id="rId12" w:history="1">
        <w:r w:rsidRPr="00181445">
          <w:rPr>
            <w:rStyle w:val="a4"/>
            <w:rFonts w:ascii="Times New Roman" w:hAnsi="Times New Roman"/>
            <w:sz w:val="26"/>
            <w:szCs w:val="26"/>
          </w:rPr>
          <w:t>пунктом 2</w:t>
        </w:r>
      </w:hyperlink>
      <w:r w:rsidRPr="00181445">
        <w:rPr>
          <w:rFonts w:ascii="Times New Roman" w:hAnsi="Times New Roman" w:cs="Times New Roman"/>
          <w:sz w:val="26"/>
          <w:szCs w:val="26"/>
        </w:rPr>
        <w:t xml:space="preserve"> Общих требований к оценке налоговых расходов субъектов Российской Федерации и муниципальных образований, утвержденных </w:t>
      </w:r>
      <w:hyperlink r:id="rId13" w:history="1">
        <w:r w:rsidRPr="00181445">
          <w:rPr>
            <w:rStyle w:val="a4"/>
            <w:rFonts w:ascii="Times New Roman" w:hAnsi="Times New Roman"/>
            <w:sz w:val="26"/>
            <w:szCs w:val="26"/>
          </w:rPr>
          <w:t>постановлением</w:t>
        </w:r>
      </w:hyperlink>
      <w:r w:rsidRPr="00181445">
        <w:rPr>
          <w:rFonts w:ascii="Times New Roman" w:hAnsi="Times New Roman" w:cs="Times New Roman"/>
          <w:sz w:val="26"/>
          <w:szCs w:val="26"/>
        </w:rPr>
        <w:t xml:space="preserve"> Правительства Российской</w:t>
      </w:r>
      <w:r w:rsidR="00B455E3" w:rsidRPr="00181445">
        <w:rPr>
          <w:rFonts w:ascii="Times New Roman" w:hAnsi="Times New Roman" w:cs="Times New Roman"/>
          <w:sz w:val="26"/>
          <w:szCs w:val="26"/>
        </w:rPr>
        <w:t xml:space="preserve"> Федерации от 22 июня 2019 г. №</w:t>
      </w:r>
      <w:r w:rsidRPr="00181445">
        <w:rPr>
          <w:rFonts w:ascii="Times New Roman" w:hAnsi="Times New Roman" w:cs="Times New Roman"/>
          <w:sz w:val="26"/>
          <w:szCs w:val="26"/>
        </w:rPr>
        <w:t xml:space="preserve">796 </w:t>
      </w:r>
      <w:r w:rsidR="005F1E56" w:rsidRPr="00181445">
        <w:rPr>
          <w:rFonts w:ascii="Times New Roman" w:hAnsi="Times New Roman" w:cs="Times New Roman"/>
          <w:sz w:val="26"/>
          <w:szCs w:val="26"/>
        </w:rPr>
        <w:t>«</w:t>
      </w:r>
      <w:r w:rsidRPr="00181445">
        <w:rPr>
          <w:rFonts w:ascii="Times New Roman" w:hAnsi="Times New Roman" w:cs="Times New Roman"/>
          <w:sz w:val="26"/>
          <w:szCs w:val="26"/>
        </w:rPr>
        <w:t>Об общих требованиях к оценке налоговых расходов субъектов Российской Федера</w:t>
      </w:r>
      <w:r w:rsidR="005F1E56" w:rsidRPr="00181445">
        <w:rPr>
          <w:rFonts w:ascii="Times New Roman" w:hAnsi="Times New Roman" w:cs="Times New Roman"/>
          <w:sz w:val="26"/>
          <w:szCs w:val="26"/>
        </w:rPr>
        <w:t>ции и муниципальных образований»</w:t>
      </w:r>
      <w:r w:rsidRPr="00181445">
        <w:rPr>
          <w:rFonts w:ascii="Times New Roman" w:hAnsi="Times New Roman" w:cs="Times New Roman"/>
          <w:sz w:val="26"/>
          <w:szCs w:val="26"/>
        </w:rPr>
        <w:t>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8" w:name="sub_1003"/>
      <w:r w:rsidRPr="00181445">
        <w:rPr>
          <w:rFonts w:ascii="Times New Roman" w:hAnsi="Times New Roman" w:cs="Times New Roman"/>
          <w:sz w:val="26"/>
          <w:szCs w:val="26"/>
        </w:rPr>
        <w:t>3. Отнесение налого</w:t>
      </w:r>
      <w:r w:rsidR="005F1E56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 к муниципальным программам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осуществляется</w:t>
      </w:r>
      <w:r w:rsidR="005F1E56" w:rsidRPr="00181445">
        <w:rPr>
          <w:rFonts w:ascii="Times New Roman" w:hAnsi="Times New Roman" w:cs="Times New Roman"/>
          <w:sz w:val="26"/>
          <w:szCs w:val="26"/>
        </w:rPr>
        <w:t xml:space="preserve"> исходя из целей муниципальных</w:t>
      </w:r>
      <w:r w:rsidR="006B4D9F" w:rsidRPr="00181445">
        <w:rPr>
          <w:rFonts w:ascii="Times New Roman" w:hAnsi="Times New Roman" w:cs="Times New Roman"/>
          <w:sz w:val="26"/>
          <w:szCs w:val="26"/>
        </w:rPr>
        <w:t xml:space="preserve"> программ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струк</w:t>
      </w:r>
      <w:r w:rsidR="006B4D9F" w:rsidRPr="00181445">
        <w:rPr>
          <w:rFonts w:ascii="Times New Roman" w:hAnsi="Times New Roman" w:cs="Times New Roman"/>
          <w:sz w:val="26"/>
          <w:szCs w:val="26"/>
        </w:rPr>
        <w:t>турных элементов муниципальных программ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и (или) целей социально-экономичес</w:t>
      </w:r>
      <w:r w:rsidR="006B4D9F" w:rsidRPr="00181445">
        <w:rPr>
          <w:rFonts w:ascii="Times New Roman" w:hAnsi="Times New Roman" w:cs="Times New Roman"/>
          <w:sz w:val="26"/>
          <w:szCs w:val="26"/>
        </w:rPr>
        <w:t>кой политик</w:t>
      </w:r>
      <w:r w:rsidR="00B455E3" w:rsidRPr="00181445">
        <w:rPr>
          <w:rFonts w:ascii="Times New Roman" w:hAnsi="Times New Roman" w:cs="Times New Roman"/>
          <w:sz w:val="26"/>
          <w:szCs w:val="26"/>
        </w:rPr>
        <w:t>и Атяшевского муниципального ра</w:t>
      </w:r>
      <w:r w:rsidR="006B4D9F" w:rsidRPr="00181445">
        <w:rPr>
          <w:rFonts w:ascii="Times New Roman" w:hAnsi="Times New Roman" w:cs="Times New Roman"/>
          <w:sz w:val="26"/>
          <w:szCs w:val="26"/>
        </w:rPr>
        <w:t>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, </w:t>
      </w:r>
      <w:r w:rsidR="006B4D9F" w:rsidRPr="00181445">
        <w:rPr>
          <w:rFonts w:ascii="Times New Roman" w:hAnsi="Times New Roman" w:cs="Times New Roman"/>
          <w:sz w:val="26"/>
          <w:szCs w:val="26"/>
        </w:rPr>
        <w:t>не относящихся к муниципальным</w:t>
      </w:r>
      <w:r w:rsidRPr="00181445">
        <w:rPr>
          <w:rFonts w:ascii="Times New Roman" w:hAnsi="Times New Roman" w:cs="Times New Roman"/>
          <w:sz w:val="26"/>
          <w:szCs w:val="26"/>
        </w:rPr>
        <w:t xml:space="preserve"> программам.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9" w:name="sub_1004"/>
      <w:bookmarkEnd w:id="8"/>
      <w:r w:rsidRPr="00181445">
        <w:rPr>
          <w:rFonts w:ascii="Times New Roman" w:hAnsi="Times New Roman" w:cs="Times New Roman"/>
          <w:sz w:val="26"/>
          <w:szCs w:val="26"/>
        </w:rPr>
        <w:t>4. В целях оценки налого</w:t>
      </w:r>
      <w:r w:rsidR="006B4D9F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</w:t>
      </w:r>
      <w:r w:rsidR="006B4D9F" w:rsidRPr="00181445">
        <w:rPr>
          <w:rFonts w:ascii="Times New Roman" w:hAnsi="Times New Roman" w:cs="Times New Roman"/>
          <w:sz w:val="26"/>
          <w:szCs w:val="26"/>
        </w:rPr>
        <w:t>Финансовое управление Администрации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:</w:t>
      </w:r>
    </w:p>
    <w:bookmarkEnd w:id="9"/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1) формирует п</w:t>
      </w:r>
      <w:r w:rsidR="006B4D9F" w:rsidRPr="00181445">
        <w:rPr>
          <w:rFonts w:ascii="Times New Roman" w:hAnsi="Times New Roman" w:cs="Times New Roman"/>
          <w:sz w:val="26"/>
          <w:szCs w:val="26"/>
        </w:rPr>
        <w:t>еречень налоговых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по форме согласно </w:t>
      </w:r>
      <w:hyperlink w:anchor="sub_1100" w:history="1">
        <w:r w:rsidRPr="00181445">
          <w:rPr>
            <w:rStyle w:val="a4"/>
            <w:rFonts w:ascii="Times New Roman" w:hAnsi="Times New Roman"/>
            <w:sz w:val="26"/>
            <w:szCs w:val="26"/>
          </w:rPr>
          <w:t>приложению 1</w:t>
        </w:r>
      </w:hyperlink>
      <w:r w:rsidRPr="00181445">
        <w:rPr>
          <w:rFonts w:ascii="Times New Roman" w:hAnsi="Times New Roman" w:cs="Times New Roman"/>
          <w:sz w:val="26"/>
          <w:szCs w:val="26"/>
        </w:rPr>
        <w:t xml:space="preserve"> к настоящему Порядку;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lastRenderedPageBreak/>
        <w:t>2) исходя из полномочий обеспечивает сбор и формирование информации о нормативных, целевых и фискальных характеристиках налого</w:t>
      </w:r>
      <w:r w:rsidR="006B4D9F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необходимой для проведения их оценки, в том числе формирует оценку объемов налого</w:t>
      </w:r>
      <w:r w:rsidR="006B4D9F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на текущий финансовый год, очередной финансовый год и плановый период;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3) осуществляет обобщение результатов оценки эффективности налого</w:t>
      </w:r>
      <w:r w:rsidR="006B4D9F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проводимой кураторами налоговых расходов.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10" w:name="sub_1005"/>
      <w:r w:rsidRPr="00181445">
        <w:rPr>
          <w:rFonts w:ascii="Times New Roman" w:hAnsi="Times New Roman" w:cs="Times New Roman"/>
          <w:sz w:val="26"/>
          <w:szCs w:val="26"/>
        </w:rPr>
        <w:t>5. В целях оценки налого</w:t>
      </w:r>
      <w:r w:rsidR="00BF113B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кураторы налоговых расходов:</w:t>
      </w:r>
    </w:p>
    <w:bookmarkEnd w:id="10"/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1) осуществляют оценку эффекти</w:t>
      </w:r>
      <w:r w:rsidR="00BF113B" w:rsidRPr="00181445">
        <w:rPr>
          <w:rFonts w:ascii="Times New Roman" w:hAnsi="Times New Roman" w:cs="Times New Roman"/>
          <w:sz w:val="26"/>
          <w:szCs w:val="26"/>
        </w:rPr>
        <w:t>вности налоговых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и направля</w:t>
      </w:r>
      <w:r w:rsidR="00BF113B" w:rsidRPr="00181445">
        <w:rPr>
          <w:rFonts w:ascii="Times New Roman" w:hAnsi="Times New Roman" w:cs="Times New Roman"/>
          <w:sz w:val="26"/>
          <w:szCs w:val="26"/>
        </w:rPr>
        <w:t>ют результаты оценки в Финансовое управление Администрации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;</w:t>
      </w:r>
    </w:p>
    <w:p w:rsidR="00FC2B7A" w:rsidRPr="00181445" w:rsidRDefault="00FC2B7A" w:rsidP="00B455E3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2) формируют паспорт налого</w:t>
      </w:r>
      <w:r w:rsidR="00BF113B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(далее - паспорт налоговых расходов), по форме согласно </w:t>
      </w:r>
      <w:hyperlink w:anchor="sub_1200" w:history="1">
        <w:r w:rsidRPr="00181445">
          <w:rPr>
            <w:rStyle w:val="a4"/>
            <w:rFonts w:ascii="Times New Roman" w:hAnsi="Times New Roman"/>
            <w:sz w:val="26"/>
            <w:szCs w:val="26"/>
          </w:rPr>
          <w:t>приложению 2</w:t>
        </w:r>
      </w:hyperlink>
      <w:r w:rsidR="00B455E3" w:rsidRPr="00181445">
        <w:rPr>
          <w:rFonts w:ascii="Times New Roman" w:hAnsi="Times New Roman" w:cs="Times New Roman"/>
          <w:sz w:val="26"/>
          <w:szCs w:val="26"/>
        </w:rPr>
        <w:t xml:space="preserve"> к настоящему Порядку.</w:t>
      </w:r>
    </w:p>
    <w:p w:rsidR="00FC2B7A" w:rsidRPr="00181445" w:rsidRDefault="00FC2B7A" w:rsidP="00B455E3">
      <w:pPr>
        <w:pStyle w:val="1"/>
        <w:rPr>
          <w:rFonts w:ascii="Times New Roman" w:hAnsi="Times New Roman" w:cs="Times New Roman"/>
          <w:sz w:val="26"/>
          <w:szCs w:val="26"/>
        </w:rPr>
      </w:pPr>
      <w:bookmarkStart w:id="11" w:name="sub_200"/>
      <w:r w:rsidRPr="00181445">
        <w:rPr>
          <w:rFonts w:ascii="Times New Roman" w:hAnsi="Times New Roman" w:cs="Times New Roman"/>
          <w:sz w:val="26"/>
          <w:szCs w:val="26"/>
        </w:rPr>
        <w:t xml:space="preserve">2. Формирование перечня налоговых расходов </w:t>
      </w:r>
      <w:r w:rsidR="00D54E6C" w:rsidRPr="00181445">
        <w:rPr>
          <w:rFonts w:ascii="Times New Roman" w:hAnsi="Times New Roman" w:cs="Times New Roman"/>
          <w:sz w:val="26"/>
          <w:szCs w:val="26"/>
        </w:rPr>
        <w:t>Атяшевского муниципального района</w:t>
      </w:r>
      <w:bookmarkEnd w:id="11"/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12" w:name="sub_1006"/>
      <w:r w:rsidRPr="00181445">
        <w:rPr>
          <w:rFonts w:ascii="Times New Roman" w:hAnsi="Times New Roman" w:cs="Times New Roman"/>
          <w:sz w:val="26"/>
          <w:szCs w:val="26"/>
        </w:rPr>
        <w:t>6. Проект перечня налого</w:t>
      </w:r>
      <w:r w:rsidR="00BF113B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(далее - проект перечня налоговых рас</w:t>
      </w:r>
      <w:r w:rsidR="00BF113B" w:rsidRPr="00181445">
        <w:rPr>
          <w:rFonts w:ascii="Times New Roman" w:hAnsi="Times New Roman" w:cs="Times New Roman"/>
          <w:sz w:val="26"/>
          <w:szCs w:val="26"/>
        </w:rPr>
        <w:t>ходов) формируется</w:t>
      </w:r>
      <w:r w:rsidRPr="00181445">
        <w:rPr>
          <w:rFonts w:ascii="Times New Roman" w:hAnsi="Times New Roman" w:cs="Times New Roman"/>
          <w:sz w:val="26"/>
          <w:szCs w:val="26"/>
        </w:rPr>
        <w:t xml:space="preserve"> </w:t>
      </w:r>
      <w:r w:rsidR="00BF113B" w:rsidRPr="00181445">
        <w:rPr>
          <w:rFonts w:ascii="Times New Roman" w:hAnsi="Times New Roman" w:cs="Times New Roman"/>
          <w:sz w:val="26"/>
          <w:szCs w:val="26"/>
        </w:rPr>
        <w:t>Ф</w:t>
      </w:r>
      <w:r w:rsidRPr="00181445">
        <w:rPr>
          <w:rFonts w:ascii="Times New Roman" w:hAnsi="Times New Roman" w:cs="Times New Roman"/>
          <w:sz w:val="26"/>
          <w:szCs w:val="26"/>
        </w:rPr>
        <w:t>инансов</w:t>
      </w:r>
      <w:r w:rsidR="00BF113B" w:rsidRPr="00181445">
        <w:rPr>
          <w:rFonts w:ascii="Times New Roman" w:hAnsi="Times New Roman" w:cs="Times New Roman"/>
          <w:sz w:val="26"/>
          <w:szCs w:val="26"/>
        </w:rPr>
        <w:t xml:space="preserve">ым управлением Администрации Атяшевского муниципального района </w:t>
      </w:r>
      <w:r w:rsidRPr="00181445">
        <w:rPr>
          <w:rFonts w:ascii="Times New Roman" w:hAnsi="Times New Roman" w:cs="Times New Roman"/>
          <w:sz w:val="26"/>
          <w:szCs w:val="26"/>
        </w:rPr>
        <w:t xml:space="preserve"> и направляется не позднее 15 ноября текущего года на согласование ответственным испол</w:t>
      </w:r>
      <w:r w:rsidR="00BF113B" w:rsidRPr="00181445">
        <w:rPr>
          <w:rFonts w:ascii="Times New Roman" w:hAnsi="Times New Roman" w:cs="Times New Roman"/>
          <w:sz w:val="26"/>
          <w:szCs w:val="26"/>
        </w:rPr>
        <w:t>нителям муниципальных программ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, а также в заинтересованные исполнительные органы </w:t>
      </w:r>
      <w:r w:rsidR="00BF113B" w:rsidRPr="00181445">
        <w:rPr>
          <w:rFonts w:ascii="Times New Roman" w:hAnsi="Times New Roman" w:cs="Times New Roman"/>
          <w:sz w:val="26"/>
          <w:szCs w:val="26"/>
        </w:rPr>
        <w:t>местного самоуправления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которые предлагается определить в качестве кураторов налоговых расходов.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13" w:name="sub_1007"/>
      <w:bookmarkEnd w:id="12"/>
      <w:r w:rsidRPr="00181445">
        <w:rPr>
          <w:rFonts w:ascii="Times New Roman" w:hAnsi="Times New Roman" w:cs="Times New Roman"/>
          <w:sz w:val="26"/>
          <w:szCs w:val="26"/>
        </w:rPr>
        <w:t>7. Ответстве</w:t>
      </w:r>
      <w:r w:rsidR="00BF113B" w:rsidRPr="00181445">
        <w:rPr>
          <w:rFonts w:ascii="Times New Roman" w:hAnsi="Times New Roman" w:cs="Times New Roman"/>
          <w:sz w:val="26"/>
          <w:szCs w:val="26"/>
        </w:rPr>
        <w:t>нные исполнители муниципальных программ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заинтересованные исполн</w:t>
      </w:r>
      <w:r w:rsidR="00BF113B" w:rsidRPr="00181445">
        <w:rPr>
          <w:rFonts w:ascii="Times New Roman" w:hAnsi="Times New Roman" w:cs="Times New Roman"/>
          <w:sz w:val="26"/>
          <w:szCs w:val="26"/>
        </w:rPr>
        <w:t>ительные органы местного самоуправления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до 25 ноября текущего года рассматривают проект перечня налоговых расходов на предмет предлагаемого распределения налого</w:t>
      </w:r>
      <w:r w:rsidR="00BF113B" w:rsidRPr="00181445">
        <w:rPr>
          <w:rFonts w:ascii="Times New Roman" w:hAnsi="Times New Roman" w:cs="Times New Roman"/>
          <w:sz w:val="26"/>
          <w:szCs w:val="26"/>
        </w:rPr>
        <w:t>вых расходов Атяшевского му</w:t>
      </w:r>
      <w:r w:rsidR="00AE525C" w:rsidRPr="00181445">
        <w:rPr>
          <w:rFonts w:ascii="Times New Roman" w:hAnsi="Times New Roman" w:cs="Times New Roman"/>
          <w:sz w:val="26"/>
          <w:szCs w:val="26"/>
        </w:rPr>
        <w:t>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в соотв</w:t>
      </w:r>
      <w:r w:rsidR="00AE525C" w:rsidRPr="00181445">
        <w:rPr>
          <w:rFonts w:ascii="Times New Roman" w:hAnsi="Times New Roman" w:cs="Times New Roman"/>
          <w:sz w:val="26"/>
          <w:szCs w:val="26"/>
        </w:rPr>
        <w:t>етствии с целями муниципальных</w:t>
      </w:r>
      <w:r w:rsidRPr="00181445">
        <w:rPr>
          <w:rFonts w:ascii="Times New Roman" w:hAnsi="Times New Roman" w:cs="Times New Roman"/>
          <w:sz w:val="26"/>
          <w:szCs w:val="26"/>
        </w:rPr>
        <w:t xml:space="preserve"> прог</w:t>
      </w:r>
      <w:r w:rsidR="00AE525C" w:rsidRPr="00181445">
        <w:rPr>
          <w:rFonts w:ascii="Times New Roman" w:hAnsi="Times New Roman" w:cs="Times New Roman"/>
          <w:sz w:val="26"/>
          <w:szCs w:val="26"/>
        </w:rPr>
        <w:t>рамм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, структурных элементов </w:t>
      </w:r>
      <w:r w:rsidR="00AE525C" w:rsidRPr="00181445">
        <w:rPr>
          <w:rFonts w:ascii="Times New Roman" w:hAnsi="Times New Roman" w:cs="Times New Roman"/>
          <w:sz w:val="26"/>
          <w:szCs w:val="26"/>
        </w:rPr>
        <w:t>муниципальных программ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и (или) целями социально-э</w:t>
      </w:r>
      <w:r w:rsidR="00AE525C" w:rsidRPr="00181445">
        <w:rPr>
          <w:rFonts w:ascii="Times New Roman" w:hAnsi="Times New Roman" w:cs="Times New Roman"/>
          <w:sz w:val="26"/>
          <w:szCs w:val="26"/>
        </w:rPr>
        <w:t>кономической политики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н</w:t>
      </w:r>
      <w:r w:rsidR="00AE525C" w:rsidRPr="00181445">
        <w:rPr>
          <w:rFonts w:ascii="Times New Roman" w:hAnsi="Times New Roman" w:cs="Times New Roman"/>
          <w:sz w:val="26"/>
          <w:szCs w:val="26"/>
        </w:rPr>
        <w:t>е относящимися к муниципальным программам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и определения кураторов налоговых расходов.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14" w:name="sub_72"/>
      <w:bookmarkEnd w:id="13"/>
      <w:r w:rsidRPr="00181445">
        <w:rPr>
          <w:rFonts w:ascii="Times New Roman" w:hAnsi="Times New Roman" w:cs="Times New Roman"/>
          <w:sz w:val="26"/>
          <w:szCs w:val="26"/>
        </w:rPr>
        <w:t>Замечания и предложения по уточнению проекта перечня налоговых расходов до 25 ноября текущего г</w:t>
      </w:r>
      <w:r w:rsidR="00AE525C" w:rsidRPr="00181445">
        <w:rPr>
          <w:rFonts w:ascii="Times New Roman" w:hAnsi="Times New Roman" w:cs="Times New Roman"/>
          <w:sz w:val="26"/>
          <w:szCs w:val="26"/>
        </w:rPr>
        <w:t>ода направляются в Ф</w:t>
      </w:r>
      <w:r w:rsidRPr="00181445">
        <w:rPr>
          <w:rFonts w:ascii="Times New Roman" w:hAnsi="Times New Roman" w:cs="Times New Roman"/>
          <w:sz w:val="26"/>
          <w:szCs w:val="26"/>
        </w:rPr>
        <w:t>инансов</w:t>
      </w:r>
      <w:r w:rsidR="00AE525C" w:rsidRPr="00181445">
        <w:rPr>
          <w:rFonts w:ascii="Times New Roman" w:hAnsi="Times New Roman" w:cs="Times New Roman"/>
          <w:sz w:val="26"/>
          <w:szCs w:val="26"/>
        </w:rPr>
        <w:t xml:space="preserve">ое управление Администрации Атяшевского муниципального района. </w:t>
      </w:r>
    </w:p>
    <w:bookmarkEnd w:id="14"/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В случае если замечания и предложения предполагают изменение куратора налогового расхода, они подлежат согласованию с предполагаемым куратором налогового расх</w:t>
      </w:r>
      <w:r w:rsidR="00AE525C" w:rsidRPr="00181445">
        <w:rPr>
          <w:rFonts w:ascii="Times New Roman" w:hAnsi="Times New Roman" w:cs="Times New Roman"/>
          <w:sz w:val="26"/>
          <w:szCs w:val="26"/>
        </w:rPr>
        <w:t>ода и направлению в</w:t>
      </w:r>
      <w:r w:rsidRPr="00181445">
        <w:rPr>
          <w:rFonts w:ascii="Times New Roman" w:hAnsi="Times New Roman" w:cs="Times New Roman"/>
          <w:sz w:val="26"/>
          <w:szCs w:val="26"/>
        </w:rPr>
        <w:t xml:space="preserve"> </w:t>
      </w:r>
      <w:r w:rsidR="00AE525C" w:rsidRPr="00181445">
        <w:rPr>
          <w:rFonts w:ascii="Times New Roman" w:hAnsi="Times New Roman" w:cs="Times New Roman"/>
          <w:sz w:val="26"/>
          <w:szCs w:val="26"/>
        </w:rPr>
        <w:t>Ф</w:t>
      </w:r>
      <w:r w:rsidRPr="00181445">
        <w:rPr>
          <w:rFonts w:ascii="Times New Roman" w:hAnsi="Times New Roman" w:cs="Times New Roman"/>
          <w:sz w:val="26"/>
          <w:szCs w:val="26"/>
        </w:rPr>
        <w:t>инансов</w:t>
      </w:r>
      <w:r w:rsidR="00AE525C" w:rsidRPr="00181445">
        <w:rPr>
          <w:rFonts w:ascii="Times New Roman" w:hAnsi="Times New Roman" w:cs="Times New Roman"/>
          <w:sz w:val="26"/>
          <w:szCs w:val="26"/>
        </w:rPr>
        <w:t xml:space="preserve">ое управление Администрации Атяшевского муниципального района </w:t>
      </w:r>
      <w:r w:rsidRPr="00181445">
        <w:rPr>
          <w:rFonts w:ascii="Times New Roman" w:hAnsi="Times New Roman" w:cs="Times New Roman"/>
          <w:sz w:val="26"/>
          <w:szCs w:val="26"/>
        </w:rPr>
        <w:t xml:space="preserve"> в течение срока, указанного в </w:t>
      </w:r>
      <w:hyperlink w:anchor="sub_72" w:history="1">
        <w:r w:rsidRPr="00181445">
          <w:rPr>
            <w:rStyle w:val="a4"/>
            <w:rFonts w:ascii="Times New Roman" w:hAnsi="Times New Roman"/>
            <w:sz w:val="26"/>
            <w:szCs w:val="26"/>
          </w:rPr>
          <w:t>части второй</w:t>
        </w:r>
      </w:hyperlink>
      <w:r w:rsidRPr="00181445">
        <w:rPr>
          <w:rFonts w:ascii="Times New Roman" w:hAnsi="Times New Roman" w:cs="Times New Roman"/>
          <w:sz w:val="26"/>
          <w:szCs w:val="26"/>
        </w:rPr>
        <w:t xml:space="preserve"> настоящего пункта.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В случае если замечания и предложе</w:t>
      </w:r>
      <w:r w:rsidR="00A233E9" w:rsidRPr="00181445">
        <w:rPr>
          <w:rFonts w:ascii="Times New Roman" w:hAnsi="Times New Roman" w:cs="Times New Roman"/>
          <w:sz w:val="26"/>
          <w:szCs w:val="26"/>
        </w:rPr>
        <w:t>ния не направлены в</w:t>
      </w:r>
      <w:r w:rsidRPr="00181445">
        <w:rPr>
          <w:rFonts w:ascii="Times New Roman" w:hAnsi="Times New Roman" w:cs="Times New Roman"/>
          <w:sz w:val="26"/>
          <w:szCs w:val="26"/>
        </w:rPr>
        <w:t xml:space="preserve"> </w:t>
      </w:r>
      <w:r w:rsidR="00AE525C" w:rsidRPr="00181445">
        <w:rPr>
          <w:rFonts w:ascii="Times New Roman" w:hAnsi="Times New Roman" w:cs="Times New Roman"/>
          <w:sz w:val="26"/>
          <w:szCs w:val="26"/>
        </w:rPr>
        <w:t>Ф</w:t>
      </w:r>
      <w:r w:rsidRPr="00181445">
        <w:rPr>
          <w:rFonts w:ascii="Times New Roman" w:hAnsi="Times New Roman" w:cs="Times New Roman"/>
          <w:sz w:val="26"/>
          <w:szCs w:val="26"/>
        </w:rPr>
        <w:t>инансов</w:t>
      </w:r>
      <w:r w:rsidR="00AE525C" w:rsidRPr="00181445">
        <w:rPr>
          <w:rFonts w:ascii="Times New Roman" w:hAnsi="Times New Roman" w:cs="Times New Roman"/>
          <w:sz w:val="26"/>
          <w:szCs w:val="26"/>
        </w:rPr>
        <w:t>ое управление Администрации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в течение срока, указанного в </w:t>
      </w:r>
      <w:hyperlink w:anchor="sub_1007" w:history="1">
        <w:r w:rsidRPr="00181445">
          <w:rPr>
            <w:rStyle w:val="a4"/>
            <w:rFonts w:ascii="Times New Roman" w:hAnsi="Times New Roman"/>
            <w:sz w:val="26"/>
            <w:szCs w:val="26"/>
          </w:rPr>
          <w:t>части первой</w:t>
        </w:r>
      </w:hyperlink>
      <w:r w:rsidRPr="00181445">
        <w:rPr>
          <w:rFonts w:ascii="Times New Roman" w:hAnsi="Times New Roman" w:cs="Times New Roman"/>
          <w:sz w:val="26"/>
          <w:szCs w:val="26"/>
        </w:rPr>
        <w:t xml:space="preserve"> настоящего пункта, проект перечня налоговых расходов считается согласованным в соответствующей части.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При наличии разногласий по проекту перечня</w:t>
      </w:r>
      <w:r w:rsidR="00A233E9" w:rsidRPr="00181445">
        <w:rPr>
          <w:rFonts w:ascii="Times New Roman" w:hAnsi="Times New Roman" w:cs="Times New Roman"/>
          <w:sz w:val="26"/>
          <w:szCs w:val="26"/>
        </w:rPr>
        <w:t xml:space="preserve"> налоговых расходов</w:t>
      </w:r>
      <w:r w:rsidRPr="00181445">
        <w:rPr>
          <w:rFonts w:ascii="Times New Roman" w:hAnsi="Times New Roman" w:cs="Times New Roman"/>
          <w:sz w:val="26"/>
          <w:szCs w:val="26"/>
        </w:rPr>
        <w:t xml:space="preserve"> </w:t>
      </w:r>
      <w:r w:rsidR="00A233E9" w:rsidRPr="00181445">
        <w:rPr>
          <w:rFonts w:ascii="Times New Roman" w:hAnsi="Times New Roman" w:cs="Times New Roman"/>
          <w:sz w:val="26"/>
          <w:szCs w:val="26"/>
        </w:rPr>
        <w:t>Ф</w:t>
      </w:r>
      <w:r w:rsidRPr="00181445">
        <w:rPr>
          <w:rFonts w:ascii="Times New Roman" w:hAnsi="Times New Roman" w:cs="Times New Roman"/>
          <w:sz w:val="26"/>
          <w:szCs w:val="26"/>
        </w:rPr>
        <w:t>инансов</w:t>
      </w:r>
      <w:r w:rsidR="00A233E9" w:rsidRPr="00181445">
        <w:rPr>
          <w:rFonts w:ascii="Times New Roman" w:hAnsi="Times New Roman" w:cs="Times New Roman"/>
          <w:sz w:val="26"/>
          <w:szCs w:val="26"/>
        </w:rPr>
        <w:t xml:space="preserve">ое </w:t>
      </w:r>
      <w:r w:rsidR="00A233E9" w:rsidRPr="00181445">
        <w:rPr>
          <w:rFonts w:ascii="Times New Roman" w:hAnsi="Times New Roman" w:cs="Times New Roman"/>
          <w:sz w:val="26"/>
          <w:szCs w:val="26"/>
        </w:rPr>
        <w:lastRenderedPageBreak/>
        <w:t>управление Администрации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до 5 декабря </w:t>
      </w:r>
      <w:r w:rsidR="0009068A">
        <w:rPr>
          <w:rFonts w:ascii="Times New Roman" w:hAnsi="Times New Roman" w:cs="Times New Roman"/>
          <w:sz w:val="26"/>
          <w:szCs w:val="26"/>
        </w:rPr>
        <w:t>текуще</w:t>
      </w:r>
      <w:r w:rsidRPr="00181445">
        <w:rPr>
          <w:rFonts w:ascii="Times New Roman" w:hAnsi="Times New Roman" w:cs="Times New Roman"/>
          <w:sz w:val="26"/>
          <w:szCs w:val="26"/>
        </w:rPr>
        <w:t>года обеспечивает проведение согласительных процедур с соответствующими исп</w:t>
      </w:r>
      <w:r w:rsidR="00A233E9" w:rsidRPr="00181445">
        <w:rPr>
          <w:rFonts w:ascii="Times New Roman" w:hAnsi="Times New Roman" w:cs="Times New Roman"/>
          <w:sz w:val="26"/>
          <w:szCs w:val="26"/>
        </w:rPr>
        <w:t>олнительными органами местного самоуправления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Согласованный перечень налого</w:t>
      </w:r>
      <w:r w:rsidR="00A31F19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(далее - перечень налоговых расходов</w:t>
      </w:r>
      <w:r w:rsidR="00A31F19" w:rsidRPr="00181445">
        <w:rPr>
          <w:rFonts w:ascii="Times New Roman" w:hAnsi="Times New Roman" w:cs="Times New Roman"/>
          <w:sz w:val="26"/>
          <w:szCs w:val="26"/>
        </w:rPr>
        <w:t>) утверждается приказом</w:t>
      </w:r>
      <w:r w:rsidRPr="00181445">
        <w:rPr>
          <w:rFonts w:ascii="Times New Roman" w:hAnsi="Times New Roman" w:cs="Times New Roman"/>
          <w:sz w:val="26"/>
          <w:szCs w:val="26"/>
        </w:rPr>
        <w:t xml:space="preserve"> </w:t>
      </w:r>
      <w:r w:rsidR="00A31F19" w:rsidRPr="00181445">
        <w:rPr>
          <w:rFonts w:ascii="Times New Roman" w:hAnsi="Times New Roman" w:cs="Times New Roman"/>
          <w:sz w:val="26"/>
          <w:szCs w:val="26"/>
        </w:rPr>
        <w:t>Ф</w:t>
      </w:r>
      <w:r w:rsidRPr="00181445">
        <w:rPr>
          <w:rFonts w:ascii="Times New Roman" w:hAnsi="Times New Roman" w:cs="Times New Roman"/>
          <w:sz w:val="26"/>
          <w:szCs w:val="26"/>
        </w:rPr>
        <w:t>инансов</w:t>
      </w:r>
      <w:r w:rsidR="00A31F19" w:rsidRPr="00181445">
        <w:rPr>
          <w:rFonts w:ascii="Times New Roman" w:hAnsi="Times New Roman" w:cs="Times New Roman"/>
          <w:sz w:val="26"/>
          <w:szCs w:val="26"/>
        </w:rPr>
        <w:t>ого управления Администрации Атяшевск</w:t>
      </w:r>
      <w:r w:rsidR="00EE0F56" w:rsidRPr="00181445">
        <w:rPr>
          <w:rFonts w:ascii="Times New Roman" w:hAnsi="Times New Roman" w:cs="Times New Roman"/>
          <w:sz w:val="26"/>
          <w:szCs w:val="26"/>
        </w:rPr>
        <w:t xml:space="preserve">ого муниципального района </w:t>
      </w:r>
      <w:r w:rsidRPr="00181445">
        <w:rPr>
          <w:rFonts w:ascii="Times New Roman" w:hAnsi="Times New Roman" w:cs="Times New Roman"/>
          <w:sz w:val="26"/>
          <w:szCs w:val="26"/>
        </w:rPr>
        <w:t xml:space="preserve"> и размещается на </w:t>
      </w:r>
      <w:hyperlink r:id="rId14" w:history="1">
        <w:r w:rsidRPr="00181445">
          <w:rPr>
            <w:rStyle w:val="a4"/>
            <w:rFonts w:ascii="Times New Roman" w:hAnsi="Times New Roman"/>
            <w:sz w:val="26"/>
            <w:szCs w:val="26"/>
          </w:rPr>
          <w:t>официальном сайте</w:t>
        </w:r>
      </w:hyperlink>
      <w:r w:rsidR="00EE0F56" w:rsidRPr="00181445">
        <w:rPr>
          <w:rFonts w:ascii="Times New Roman" w:hAnsi="Times New Roman" w:cs="Times New Roman"/>
          <w:sz w:val="26"/>
          <w:szCs w:val="26"/>
        </w:rPr>
        <w:t xml:space="preserve"> органов местного самоуправления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в информационно-телекоммуникационной сети </w:t>
      </w:r>
      <w:r w:rsidR="000F76A5">
        <w:rPr>
          <w:rFonts w:ascii="Times New Roman" w:hAnsi="Times New Roman" w:cs="Times New Roman"/>
          <w:sz w:val="26"/>
          <w:szCs w:val="26"/>
        </w:rPr>
        <w:t>«Интернет»</w:t>
      </w:r>
      <w:r w:rsidRPr="00181445">
        <w:rPr>
          <w:rFonts w:ascii="Times New Roman" w:hAnsi="Times New Roman" w:cs="Times New Roman"/>
          <w:sz w:val="26"/>
          <w:szCs w:val="26"/>
        </w:rPr>
        <w:t xml:space="preserve"> не позднее 15 декабря текущего года.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15" w:name="sub_1008"/>
      <w:r w:rsidRPr="00181445">
        <w:rPr>
          <w:rFonts w:ascii="Times New Roman" w:hAnsi="Times New Roman" w:cs="Times New Roman"/>
          <w:sz w:val="26"/>
          <w:szCs w:val="26"/>
        </w:rPr>
        <w:t>8. В случае принятия нормативных правовых актов, предусматривающих изменение информации, включенной в перечень налоговых расходов, кураторы налоговых расходов в течение 10 рабочих дней с даты вступления в силу соответствующего нормативного правовог</w:t>
      </w:r>
      <w:r w:rsidR="00EE0F56" w:rsidRPr="00181445">
        <w:rPr>
          <w:rFonts w:ascii="Times New Roman" w:hAnsi="Times New Roman" w:cs="Times New Roman"/>
          <w:sz w:val="26"/>
          <w:szCs w:val="26"/>
        </w:rPr>
        <w:t>о акта направляют в</w:t>
      </w:r>
      <w:r w:rsidRPr="00181445">
        <w:rPr>
          <w:rFonts w:ascii="Times New Roman" w:hAnsi="Times New Roman" w:cs="Times New Roman"/>
          <w:sz w:val="26"/>
          <w:szCs w:val="26"/>
        </w:rPr>
        <w:t xml:space="preserve"> </w:t>
      </w:r>
      <w:r w:rsidR="00EE0F56" w:rsidRPr="00181445">
        <w:rPr>
          <w:rFonts w:ascii="Times New Roman" w:hAnsi="Times New Roman" w:cs="Times New Roman"/>
          <w:sz w:val="26"/>
          <w:szCs w:val="26"/>
        </w:rPr>
        <w:t>Ф</w:t>
      </w:r>
      <w:r w:rsidRPr="00181445">
        <w:rPr>
          <w:rFonts w:ascii="Times New Roman" w:hAnsi="Times New Roman" w:cs="Times New Roman"/>
          <w:sz w:val="26"/>
          <w:szCs w:val="26"/>
        </w:rPr>
        <w:t>инансов</w:t>
      </w:r>
      <w:r w:rsidR="00EE0F56" w:rsidRPr="00181445">
        <w:rPr>
          <w:rFonts w:ascii="Times New Roman" w:hAnsi="Times New Roman" w:cs="Times New Roman"/>
          <w:sz w:val="26"/>
          <w:szCs w:val="26"/>
        </w:rPr>
        <w:t xml:space="preserve">ое управление </w:t>
      </w:r>
      <w:r w:rsidR="000F76A5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EE0F56" w:rsidRPr="00181445">
        <w:rPr>
          <w:rFonts w:ascii="Times New Roman" w:hAnsi="Times New Roman" w:cs="Times New Roman"/>
          <w:sz w:val="26"/>
          <w:szCs w:val="26"/>
        </w:rPr>
        <w:t>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информацию о необходимости внесения изменений в перечень налоговых расходов.</w:t>
      </w:r>
    </w:p>
    <w:bookmarkEnd w:id="15"/>
    <w:p w:rsidR="00FC2B7A" w:rsidRPr="00181445" w:rsidRDefault="00EE0F56" w:rsidP="00EE0F56">
      <w:pPr>
        <w:ind w:firstLine="0"/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 xml:space="preserve">    </w:t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</w:t>
      </w:r>
      <w:r w:rsidRPr="00181445">
        <w:rPr>
          <w:rFonts w:ascii="Times New Roman" w:hAnsi="Times New Roman" w:cs="Times New Roman"/>
          <w:sz w:val="26"/>
          <w:szCs w:val="26"/>
        </w:rPr>
        <w:t>Ф</w:t>
      </w:r>
      <w:r w:rsidR="00FC2B7A" w:rsidRPr="00181445">
        <w:rPr>
          <w:rFonts w:ascii="Times New Roman" w:hAnsi="Times New Roman" w:cs="Times New Roman"/>
          <w:sz w:val="26"/>
          <w:szCs w:val="26"/>
        </w:rPr>
        <w:t>инансов</w:t>
      </w:r>
      <w:r w:rsidRPr="00181445">
        <w:rPr>
          <w:rFonts w:ascii="Times New Roman" w:hAnsi="Times New Roman" w:cs="Times New Roman"/>
          <w:sz w:val="26"/>
          <w:szCs w:val="26"/>
        </w:rPr>
        <w:t>ое управление Администрации Атяшевского муниципального района</w:t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на основании полученной информации вносит соответствующие изменения в перечень налоговых расходов и размещает его на </w:t>
      </w:r>
      <w:hyperlink r:id="rId15" w:history="1">
        <w:r w:rsidR="00FC2B7A" w:rsidRPr="00181445">
          <w:rPr>
            <w:rStyle w:val="a4"/>
            <w:rFonts w:ascii="Times New Roman" w:hAnsi="Times New Roman"/>
            <w:sz w:val="26"/>
            <w:szCs w:val="26"/>
          </w:rPr>
          <w:t>официальном сайте</w:t>
        </w:r>
      </w:hyperlink>
      <w:r w:rsidRPr="00181445">
        <w:rPr>
          <w:rFonts w:ascii="Times New Roman" w:hAnsi="Times New Roman" w:cs="Times New Roman"/>
          <w:sz w:val="26"/>
          <w:szCs w:val="26"/>
        </w:rPr>
        <w:t xml:space="preserve"> органов местного самоуправления Атяшевского муниципального района</w:t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в информационно-телекоммуникационной сети </w:t>
      </w:r>
      <w:r w:rsidR="000F76A5">
        <w:rPr>
          <w:rFonts w:ascii="Times New Roman" w:hAnsi="Times New Roman" w:cs="Times New Roman"/>
          <w:sz w:val="26"/>
          <w:szCs w:val="26"/>
        </w:rPr>
        <w:t>«Интернет»</w:t>
      </w:r>
      <w:r w:rsidR="00FC2B7A" w:rsidRPr="00181445">
        <w:rPr>
          <w:rFonts w:ascii="Times New Roman" w:hAnsi="Times New Roman" w:cs="Times New Roman"/>
          <w:sz w:val="26"/>
          <w:szCs w:val="26"/>
        </w:rPr>
        <w:t>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</w:p>
    <w:p w:rsidR="00FC2B7A" w:rsidRPr="00181445" w:rsidRDefault="00FC2B7A">
      <w:pPr>
        <w:pStyle w:val="1"/>
        <w:rPr>
          <w:rFonts w:ascii="Times New Roman" w:hAnsi="Times New Roman" w:cs="Times New Roman"/>
          <w:sz w:val="26"/>
          <w:szCs w:val="26"/>
        </w:rPr>
      </w:pPr>
      <w:bookmarkStart w:id="16" w:name="sub_300"/>
      <w:r w:rsidRPr="00181445">
        <w:rPr>
          <w:rFonts w:ascii="Times New Roman" w:hAnsi="Times New Roman" w:cs="Times New Roman"/>
          <w:sz w:val="26"/>
          <w:szCs w:val="26"/>
        </w:rPr>
        <w:t>3. Проведение оценки эффективности налого</w:t>
      </w:r>
      <w:r w:rsidR="00EE0F56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и обобщение результатов оценки эффективности налого</w:t>
      </w:r>
      <w:r w:rsidR="00EE0F56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</w:p>
    <w:bookmarkEnd w:id="16"/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17" w:name="sub_1009"/>
      <w:r w:rsidRPr="00181445">
        <w:rPr>
          <w:rFonts w:ascii="Times New Roman" w:hAnsi="Times New Roman" w:cs="Times New Roman"/>
          <w:sz w:val="26"/>
          <w:szCs w:val="26"/>
        </w:rPr>
        <w:t>9. В целях проведения оценки эффективности налого</w:t>
      </w:r>
      <w:r w:rsidR="00EE0F56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</w:t>
      </w:r>
      <w:r w:rsidR="00EE0F56" w:rsidRPr="00181445">
        <w:rPr>
          <w:rFonts w:ascii="Times New Roman" w:hAnsi="Times New Roman" w:cs="Times New Roman"/>
          <w:sz w:val="26"/>
          <w:szCs w:val="26"/>
        </w:rPr>
        <w:t>Ф</w:t>
      </w:r>
      <w:r w:rsidRPr="00181445">
        <w:rPr>
          <w:rFonts w:ascii="Times New Roman" w:hAnsi="Times New Roman" w:cs="Times New Roman"/>
          <w:sz w:val="26"/>
          <w:szCs w:val="26"/>
        </w:rPr>
        <w:t>инансов</w:t>
      </w:r>
      <w:r w:rsidR="00EE0F56" w:rsidRPr="00181445">
        <w:rPr>
          <w:rFonts w:ascii="Times New Roman" w:hAnsi="Times New Roman" w:cs="Times New Roman"/>
          <w:sz w:val="26"/>
          <w:szCs w:val="26"/>
        </w:rPr>
        <w:t>ое управление Администрации</w:t>
      </w:r>
      <w:r w:rsidR="007C4097" w:rsidRPr="00181445">
        <w:rPr>
          <w:rFonts w:ascii="Times New Roman" w:hAnsi="Times New Roman" w:cs="Times New Roman"/>
          <w:sz w:val="26"/>
          <w:szCs w:val="26"/>
        </w:rPr>
        <w:t xml:space="preserve">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ежегодно:</w:t>
      </w:r>
    </w:p>
    <w:bookmarkEnd w:id="17"/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1) до 1 февраля направляет в Управление Федеральной налоговой службы по Республике Мордовия сведения о категориях плательщиков с указанием обусловливающих соответствующие налоговые расходы нормативных пр</w:t>
      </w:r>
      <w:r w:rsidR="007C4097" w:rsidRPr="00181445">
        <w:rPr>
          <w:rFonts w:ascii="Times New Roman" w:hAnsi="Times New Roman" w:cs="Times New Roman"/>
          <w:sz w:val="26"/>
          <w:szCs w:val="26"/>
        </w:rPr>
        <w:t>авовых актов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, в том числе действовавших в отчетном году и в году, предшествующем отчетному году и иной информации, предусмотренной </w:t>
      </w:r>
      <w:hyperlink r:id="rId16" w:history="1">
        <w:r w:rsidRPr="00181445">
          <w:rPr>
            <w:rStyle w:val="a4"/>
            <w:rFonts w:ascii="Times New Roman" w:hAnsi="Times New Roman"/>
            <w:sz w:val="26"/>
            <w:szCs w:val="26"/>
          </w:rPr>
          <w:t>приложением</w:t>
        </w:r>
      </w:hyperlink>
      <w:r w:rsidRPr="00181445">
        <w:rPr>
          <w:rFonts w:ascii="Times New Roman" w:hAnsi="Times New Roman" w:cs="Times New Roman"/>
          <w:sz w:val="26"/>
          <w:szCs w:val="26"/>
        </w:rPr>
        <w:t xml:space="preserve"> к Общим требованиям к оценке налоговых расходов субъектов Российской Федерации и муниципальных образований, утвержденным </w:t>
      </w:r>
      <w:hyperlink r:id="rId17" w:history="1">
        <w:r w:rsidRPr="00181445">
          <w:rPr>
            <w:rStyle w:val="a4"/>
            <w:rFonts w:ascii="Times New Roman" w:hAnsi="Times New Roman"/>
            <w:sz w:val="26"/>
            <w:szCs w:val="26"/>
          </w:rPr>
          <w:t>постановлением</w:t>
        </w:r>
      </w:hyperlink>
      <w:r w:rsidRPr="00181445">
        <w:rPr>
          <w:rFonts w:ascii="Times New Roman" w:hAnsi="Times New Roman" w:cs="Times New Roman"/>
          <w:sz w:val="26"/>
          <w:szCs w:val="26"/>
        </w:rPr>
        <w:t xml:space="preserve"> Правительства Российской Федерации от 22 июня 2019 г. N 796 </w:t>
      </w:r>
      <w:r w:rsidR="007C4097" w:rsidRPr="00181445">
        <w:rPr>
          <w:rFonts w:ascii="Times New Roman" w:hAnsi="Times New Roman" w:cs="Times New Roman"/>
          <w:sz w:val="26"/>
          <w:szCs w:val="26"/>
        </w:rPr>
        <w:t>«</w:t>
      </w:r>
      <w:r w:rsidRPr="00181445">
        <w:rPr>
          <w:rFonts w:ascii="Times New Roman" w:hAnsi="Times New Roman" w:cs="Times New Roman"/>
          <w:sz w:val="26"/>
          <w:szCs w:val="26"/>
        </w:rPr>
        <w:t>Об общих требованиях к оценке налоговых расходов субъектов Российской Федера</w:t>
      </w:r>
      <w:r w:rsidR="007C4097" w:rsidRPr="00181445">
        <w:rPr>
          <w:rFonts w:ascii="Times New Roman" w:hAnsi="Times New Roman" w:cs="Times New Roman"/>
          <w:sz w:val="26"/>
          <w:szCs w:val="26"/>
        </w:rPr>
        <w:t>ции и муниципальных образований»</w:t>
      </w:r>
      <w:r w:rsidRPr="00181445">
        <w:rPr>
          <w:rFonts w:ascii="Times New Roman" w:hAnsi="Times New Roman" w:cs="Times New Roman"/>
          <w:sz w:val="26"/>
          <w:szCs w:val="26"/>
        </w:rPr>
        <w:t>;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2) до 10 апреля доводит до кураторов налоговых расходов полученные от Управления Федеральной налоговой службы по Республике Мордовия сведения за год, предшествующий отчетному году, а также в случае необходимости уточненные данные за иные отчетные периоды с учетом информации по налоговым декларациям по состоянию на 1 марта текущего финансового года, содержащие: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сведения о количестве плательщиков, воспользовавшихся льготами;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сведения о суммах выпадающих доходов консо</w:t>
      </w:r>
      <w:r w:rsidR="007C4097" w:rsidRPr="00181445">
        <w:rPr>
          <w:rFonts w:ascii="Times New Roman" w:hAnsi="Times New Roman" w:cs="Times New Roman"/>
          <w:sz w:val="26"/>
          <w:szCs w:val="26"/>
        </w:rPr>
        <w:t>лидированного бюджета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по каждому налого</w:t>
      </w:r>
      <w:r w:rsidR="007C4097" w:rsidRPr="00181445">
        <w:rPr>
          <w:rFonts w:ascii="Times New Roman" w:hAnsi="Times New Roman" w:cs="Times New Roman"/>
          <w:sz w:val="26"/>
          <w:szCs w:val="26"/>
        </w:rPr>
        <w:t xml:space="preserve">вому расходу Атяшевского муниципального </w:t>
      </w:r>
      <w:r w:rsidR="007C4097" w:rsidRPr="00181445">
        <w:rPr>
          <w:rFonts w:ascii="Times New Roman" w:hAnsi="Times New Roman" w:cs="Times New Roman"/>
          <w:sz w:val="26"/>
          <w:szCs w:val="26"/>
        </w:rPr>
        <w:lastRenderedPageBreak/>
        <w:t>района</w:t>
      </w:r>
      <w:r w:rsidRPr="00181445">
        <w:rPr>
          <w:rFonts w:ascii="Times New Roman" w:hAnsi="Times New Roman" w:cs="Times New Roman"/>
          <w:sz w:val="26"/>
          <w:szCs w:val="26"/>
        </w:rPr>
        <w:t>;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сведения об объемах налогов, задекларированных для уплаты плательщиками в консол</w:t>
      </w:r>
      <w:r w:rsidR="007C4097" w:rsidRPr="00181445">
        <w:rPr>
          <w:rFonts w:ascii="Times New Roman" w:hAnsi="Times New Roman" w:cs="Times New Roman"/>
          <w:sz w:val="26"/>
          <w:szCs w:val="26"/>
        </w:rPr>
        <w:t>идированный бюджет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по каждому налоговому расходу, в отношении стимулирующих налоговых расходов;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3) до 1 июня представляет в Министерст</w:t>
      </w:r>
      <w:r w:rsidR="007C4097" w:rsidRPr="00181445">
        <w:rPr>
          <w:rFonts w:ascii="Times New Roman" w:hAnsi="Times New Roman" w:cs="Times New Roman"/>
          <w:sz w:val="26"/>
          <w:szCs w:val="26"/>
        </w:rPr>
        <w:t>во финансов Республики Мордовия</w:t>
      </w:r>
      <w:r w:rsidRPr="00181445">
        <w:rPr>
          <w:rFonts w:ascii="Times New Roman" w:hAnsi="Times New Roman" w:cs="Times New Roman"/>
          <w:sz w:val="26"/>
          <w:szCs w:val="26"/>
        </w:rPr>
        <w:t xml:space="preserve"> данные для оценки эффективности налоговых расходов по перечню согласно </w:t>
      </w:r>
      <w:hyperlink w:anchor="sub_1300" w:history="1">
        <w:r w:rsidRPr="00181445">
          <w:rPr>
            <w:rStyle w:val="a4"/>
            <w:rFonts w:ascii="Times New Roman" w:hAnsi="Times New Roman"/>
            <w:sz w:val="26"/>
            <w:szCs w:val="26"/>
          </w:rPr>
          <w:t>приложению 3</w:t>
        </w:r>
      </w:hyperlink>
      <w:r w:rsidRPr="00181445">
        <w:rPr>
          <w:rFonts w:ascii="Times New Roman" w:hAnsi="Times New Roman" w:cs="Times New Roman"/>
          <w:sz w:val="26"/>
          <w:szCs w:val="26"/>
        </w:rPr>
        <w:t xml:space="preserve"> к настоящему Порядку;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4) до 20 июля доводит до кураторов налоговых расходов полученные от Управления Федеральной налоговой службы по Республике Мордовия сведения об объеме льгот за отчетный финансовый год, а также информацию о составе стимулирующих налого</w:t>
      </w:r>
      <w:r w:rsidR="007C4097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обусловленных льготами по налогу на прибыль организаций и налогу на имущество организаций, сведения о налогах, задекларированных для уплаты плательщиками, имеющими право на льготы, в отчетном году;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5) до 20 августа при необходимости представляет в Министерст</w:t>
      </w:r>
      <w:r w:rsidR="007C4097" w:rsidRPr="00181445">
        <w:rPr>
          <w:rFonts w:ascii="Times New Roman" w:hAnsi="Times New Roman" w:cs="Times New Roman"/>
          <w:sz w:val="26"/>
          <w:szCs w:val="26"/>
        </w:rPr>
        <w:t>во финансов Республики Мордовия</w:t>
      </w:r>
      <w:r w:rsidRPr="00181445">
        <w:rPr>
          <w:rFonts w:ascii="Times New Roman" w:hAnsi="Times New Roman" w:cs="Times New Roman"/>
          <w:sz w:val="26"/>
          <w:szCs w:val="26"/>
        </w:rPr>
        <w:t xml:space="preserve"> уточненную информацию по перечню согласно приложению 3 к настоящему Порядку.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18" w:name="sub_1010"/>
      <w:r w:rsidRPr="00181445">
        <w:rPr>
          <w:rFonts w:ascii="Times New Roman" w:hAnsi="Times New Roman" w:cs="Times New Roman"/>
          <w:sz w:val="26"/>
          <w:szCs w:val="26"/>
        </w:rPr>
        <w:t>10. Оценка эффективности налоговых расходов осуществляется кураторами налоговых расходов и включает:</w:t>
      </w:r>
    </w:p>
    <w:bookmarkEnd w:id="18"/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оценку целесообразности налого</w:t>
      </w:r>
      <w:r w:rsidR="007C4097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;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оценку результативности налого</w:t>
      </w:r>
      <w:r w:rsidR="007C4097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19" w:name="sub_1011"/>
      <w:r w:rsidRPr="00181445">
        <w:rPr>
          <w:rFonts w:ascii="Times New Roman" w:hAnsi="Times New Roman" w:cs="Times New Roman"/>
          <w:sz w:val="26"/>
          <w:szCs w:val="26"/>
        </w:rPr>
        <w:t xml:space="preserve">11. Критериями целесообразности налоговых расходов </w:t>
      </w:r>
      <w:r w:rsidR="007C4097" w:rsidRPr="00181445">
        <w:rPr>
          <w:rFonts w:ascii="Times New Roman" w:hAnsi="Times New Roman" w:cs="Times New Roman"/>
          <w:sz w:val="26"/>
          <w:szCs w:val="26"/>
        </w:rPr>
        <w:t>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bookmarkEnd w:id="19"/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соответствие налого</w:t>
      </w:r>
      <w:r w:rsidR="007C4097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 целям муниципальных программ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струк</w:t>
      </w:r>
      <w:r w:rsidR="007C4097" w:rsidRPr="00181445">
        <w:rPr>
          <w:rFonts w:ascii="Times New Roman" w:hAnsi="Times New Roman" w:cs="Times New Roman"/>
          <w:sz w:val="26"/>
          <w:szCs w:val="26"/>
        </w:rPr>
        <w:t xml:space="preserve">турных элементов муниципальных </w:t>
      </w:r>
      <w:r w:rsidRPr="00181445">
        <w:rPr>
          <w:rFonts w:ascii="Times New Roman" w:hAnsi="Times New Roman" w:cs="Times New Roman"/>
          <w:sz w:val="26"/>
          <w:szCs w:val="26"/>
        </w:rPr>
        <w:t>программ и (или) целям социально-эконо</w:t>
      </w:r>
      <w:r w:rsidR="007C4097" w:rsidRPr="00181445">
        <w:rPr>
          <w:rFonts w:ascii="Times New Roman" w:hAnsi="Times New Roman" w:cs="Times New Roman"/>
          <w:sz w:val="26"/>
          <w:szCs w:val="26"/>
        </w:rPr>
        <w:t>мической политики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, </w:t>
      </w:r>
      <w:r w:rsidR="007C4097" w:rsidRPr="00181445">
        <w:rPr>
          <w:rFonts w:ascii="Times New Roman" w:hAnsi="Times New Roman" w:cs="Times New Roman"/>
          <w:sz w:val="26"/>
          <w:szCs w:val="26"/>
        </w:rPr>
        <w:t xml:space="preserve">не относящимся к </w:t>
      </w:r>
      <w:r w:rsidR="00487FAE">
        <w:rPr>
          <w:rFonts w:ascii="Times New Roman" w:hAnsi="Times New Roman" w:cs="Times New Roman"/>
          <w:sz w:val="26"/>
          <w:szCs w:val="26"/>
        </w:rPr>
        <w:t xml:space="preserve">муниципальным </w:t>
      </w:r>
      <w:r w:rsidR="00836E2D" w:rsidRPr="00181445">
        <w:rPr>
          <w:rFonts w:ascii="Times New Roman" w:hAnsi="Times New Roman" w:cs="Times New Roman"/>
          <w:sz w:val="26"/>
          <w:szCs w:val="26"/>
        </w:rPr>
        <w:t>программам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;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востребованность плательщиками предоставленных льгот, которая характеризуется соотношением численности плательщиков, воспользовавшихся правом на льготы, и общей численности плательщиков, за 5-летний период.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20" w:name="sub_1012"/>
      <w:r w:rsidRPr="00181445">
        <w:rPr>
          <w:rFonts w:ascii="Times New Roman" w:hAnsi="Times New Roman" w:cs="Times New Roman"/>
          <w:sz w:val="26"/>
          <w:szCs w:val="26"/>
        </w:rPr>
        <w:t>12. В случае несоответствия налого</w:t>
      </w:r>
      <w:r w:rsidR="00836E2D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хотя бы одному из критериев, указанных в </w:t>
      </w:r>
      <w:hyperlink w:anchor="sub_1011" w:history="1">
        <w:r w:rsidRPr="00181445">
          <w:rPr>
            <w:rStyle w:val="a4"/>
            <w:rFonts w:ascii="Times New Roman" w:hAnsi="Times New Roman"/>
            <w:sz w:val="26"/>
            <w:szCs w:val="26"/>
          </w:rPr>
          <w:t>пункте 11</w:t>
        </w:r>
      </w:hyperlink>
      <w:r w:rsidRPr="00181445">
        <w:rPr>
          <w:rFonts w:ascii="Times New Roman" w:hAnsi="Times New Roman" w:cs="Times New Roman"/>
          <w:sz w:val="26"/>
          <w:szCs w:val="26"/>
        </w:rPr>
        <w:t xml:space="preserve"> настоящего Порядка, куратор налогового рас</w:t>
      </w:r>
      <w:r w:rsidR="00836E2D" w:rsidRPr="00181445">
        <w:rPr>
          <w:rFonts w:ascii="Times New Roman" w:hAnsi="Times New Roman" w:cs="Times New Roman"/>
          <w:sz w:val="26"/>
          <w:szCs w:val="26"/>
        </w:rPr>
        <w:t>хода представляет в Ф</w:t>
      </w:r>
      <w:r w:rsidRPr="00181445">
        <w:rPr>
          <w:rFonts w:ascii="Times New Roman" w:hAnsi="Times New Roman" w:cs="Times New Roman"/>
          <w:sz w:val="26"/>
          <w:szCs w:val="26"/>
        </w:rPr>
        <w:t>инансов</w:t>
      </w:r>
      <w:r w:rsidR="00836E2D" w:rsidRPr="00181445">
        <w:rPr>
          <w:rFonts w:ascii="Times New Roman" w:hAnsi="Times New Roman" w:cs="Times New Roman"/>
          <w:sz w:val="26"/>
          <w:szCs w:val="26"/>
        </w:rPr>
        <w:t>ое управление Администрации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предложения о сохранении (уточнении, отмене) льгот для плательщиков.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21" w:name="sub_1013"/>
      <w:bookmarkEnd w:id="20"/>
      <w:r w:rsidRPr="00181445">
        <w:rPr>
          <w:rFonts w:ascii="Times New Roman" w:hAnsi="Times New Roman" w:cs="Times New Roman"/>
          <w:sz w:val="26"/>
          <w:szCs w:val="26"/>
        </w:rPr>
        <w:t>13. В качестве критерия результативности налого</w:t>
      </w:r>
      <w:r w:rsidR="00836E2D" w:rsidRPr="00181445">
        <w:rPr>
          <w:rFonts w:ascii="Times New Roman" w:hAnsi="Times New Roman" w:cs="Times New Roman"/>
          <w:sz w:val="26"/>
          <w:szCs w:val="26"/>
        </w:rPr>
        <w:t>вого расхода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определяется как минимум один показатель (индикатор) </w:t>
      </w:r>
      <w:r w:rsidR="00836E2D" w:rsidRPr="00181445">
        <w:rPr>
          <w:rFonts w:ascii="Times New Roman" w:hAnsi="Times New Roman" w:cs="Times New Roman"/>
          <w:sz w:val="26"/>
          <w:szCs w:val="26"/>
        </w:rPr>
        <w:t>достижения целей муниципальной программы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и (или) целей социально-экономичес</w:t>
      </w:r>
      <w:r w:rsidR="00836E2D" w:rsidRPr="00181445">
        <w:rPr>
          <w:rFonts w:ascii="Times New Roman" w:hAnsi="Times New Roman" w:cs="Times New Roman"/>
          <w:sz w:val="26"/>
          <w:szCs w:val="26"/>
        </w:rPr>
        <w:t>кой политики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, </w:t>
      </w:r>
      <w:r w:rsidR="00836E2D" w:rsidRPr="00181445">
        <w:rPr>
          <w:rFonts w:ascii="Times New Roman" w:hAnsi="Times New Roman" w:cs="Times New Roman"/>
          <w:sz w:val="26"/>
          <w:szCs w:val="26"/>
        </w:rPr>
        <w:t>не относящихся к муниципальным программам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либо иной показатель (индикатор), на значение которого оказывают влияние налог</w:t>
      </w:r>
      <w:r w:rsidR="00836E2D" w:rsidRPr="00181445">
        <w:rPr>
          <w:rFonts w:ascii="Times New Roman" w:hAnsi="Times New Roman" w:cs="Times New Roman"/>
          <w:sz w:val="26"/>
          <w:szCs w:val="26"/>
        </w:rPr>
        <w:t>овые расходы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.</w:t>
      </w:r>
    </w:p>
    <w:bookmarkEnd w:id="21"/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 xml:space="preserve">Оценке подлежит вклад предусмотренных для плательщиков льгот в изменение значения показателя (индикатора) </w:t>
      </w:r>
      <w:r w:rsidR="00836E2D" w:rsidRPr="00181445">
        <w:rPr>
          <w:rFonts w:ascii="Times New Roman" w:hAnsi="Times New Roman" w:cs="Times New Roman"/>
          <w:sz w:val="26"/>
          <w:szCs w:val="26"/>
        </w:rPr>
        <w:t>достижения целей муниципальной программы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и (или) целей социально-экономичес</w:t>
      </w:r>
      <w:r w:rsidR="00836E2D" w:rsidRPr="00181445">
        <w:rPr>
          <w:rFonts w:ascii="Times New Roman" w:hAnsi="Times New Roman" w:cs="Times New Roman"/>
          <w:sz w:val="26"/>
          <w:szCs w:val="26"/>
        </w:rPr>
        <w:t xml:space="preserve">кой политики </w:t>
      </w:r>
      <w:r w:rsidR="00836E2D" w:rsidRPr="00181445">
        <w:rPr>
          <w:rFonts w:ascii="Times New Roman" w:hAnsi="Times New Roman" w:cs="Times New Roman"/>
          <w:sz w:val="26"/>
          <w:szCs w:val="26"/>
        </w:rPr>
        <w:lastRenderedPageBreak/>
        <w:t>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, </w:t>
      </w:r>
      <w:r w:rsidR="00836E2D" w:rsidRPr="00181445">
        <w:rPr>
          <w:rFonts w:ascii="Times New Roman" w:hAnsi="Times New Roman" w:cs="Times New Roman"/>
          <w:sz w:val="26"/>
          <w:szCs w:val="26"/>
        </w:rPr>
        <w:t>не относящихся к муниципальным программам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который рассчитывается как разница между значением указанного показателя (индикатора) с учетом льгот и значением указанного показателя (индикатора) без учета льгот.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22" w:name="sub_1014"/>
      <w:r w:rsidRPr="00181445">
        <w:rPr>
          <w:rFonts w:ascii="Times New Roman" w:hAnsi="Times New Roman" w:cs="Times New Roman"/>
          <w:sz w:val="26"/>
          <w:szCs w:val="26"/>
        </w:rPr>
        <w:t>14. Оценка результативности налого</w:t>
      </w:r>
      <w:r w:rsidR="00836E2D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включает оценку бюджетной эффективности налого</w:t>
      </w:r>
      <w:r w:rsidR="00836E2D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23" w:name="sub_1015"/>
      <w:bookmarkEnd w:id="22"/>
      <w:r w:rsidRPr="00181445">
        <w:rPr>
          <w:rFonts w:ascii="Times New Roman" w:hAnsi="Times New Roman" w:cs="Times New Roman"/>
          <w:sz w:val="26"/>
          <w:szCs w:val="26"/>
        </w:rPr>
        <w:t>15. В целях оценки бюджетной эффективности налого</w:t>
      </w:r>
      <w:r w:rsidR="00836E2D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осуществляются сравнительный анализ результативности предоставления льгот и результативности применения альтернативных механизмов </w:t>
      </w:r>
      <w:r w:rsidR="00836E2D" w:rsidRPr="00181445">
        <w:rPr>
          <w:rFonts w:ascii="Times New Roman" w:hAnsi="Times New Roman" w:cs="Times New Roman"/>
          <w:sz w:val="26"/>
          <w:szCs w:val="26"/>
        </w:rPr>
        <w:t>достижения целей муниципальных программ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и (или) целей социально-экономичес</w:t>
      </w:r>
      <w:r w:rsidR="00836E2D" w:rsidRPr="00181445">
        <w:rPr>
          <w:rFonts w:ascii="Times New Roman" w:hAnsi="Times New Roman" w:cs="Times New Roman"/>
          <w:sz w:val="26"/>
          <w:szCs w:val="26"/>
        </w:rPr>
        <w:t>кой политики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, </w:t>
      </w:r>
      <w:r w:rsidR="00836E2D" w:rsidRPr="00181445">
        <w:rPr>
          <w:rFonts w:ascii="Times New Roman" w:hAnsi="Times New Roman" w:cs="Times New Roman"/>
          <w:sz w:val="26"/>
          <w:szCs w:val="26"/>
        </w:rPr>
        <w:t>не относящихся к муниципальным программам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а также оценка совокупного бюджетного эффекта (самоокупаемости) стимулирующих налого</w:t>
      </w:r>
      <w:r w:rsidR="00836E2D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24" w:name="sub_1016"/>
      <w:bookmarkEnd w:id="23"/>
      <w:r w:rsidRPr="00181445">
        <w:rPr>
          <w:rFonts w:ascii="Times New Roman" w:hAnsi="Times New Roman" w:cs="Times New Roman"/>
          <w:sz w:val="26"/>
          <w:szCs w:val="26"/>
        </w:rPr>
        <w:t>16. Сравнительный анализ включает сравнение о</w:t>
      </w:r>
      <w:r w:rsidR="00EB358A" w:rsidRPr="00181445">
        <w:rPr>
          <w:rFonts w:ascii="Times New Roman" w:hAnsi="Times New Roman" w:cs="Times New Roman"/>
          <w:sz w:val="26"/>
          <w:szCs w:val="26"/>
        </w:rPr>
        <w:t>бъемов расходов  бюджета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в случае применения альтернативных механизмов </w:t>
      </w:r>
      <w:r w:rsidR="00EB358A" w:rsidRPr="00181445">
        <w:rPr>
          <w:rFonts w:ascii="Times New Roman" w:hAnsi="Times New Roman" w:cs="Times New Roman"/>
          <w:sz w:val="26"/>
          <w:szCs w:val="26"/>
        </w:rPr>
        <w:t>достижения целей муниципальной программы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и (или) целей социально-экономической </w:t>
      </w:r>
      <w:r w:rsidR="00EB358A" w:rsidRPr="00181445">
        <w:rPr>
          <w:rFonts w:ascii="Times New Roman" w:hAnsi="Times New Roman" w:cs="Times New Roman"/>
          <w:sz w:val="26"/>
          <w:szCs w:val="26"/>
        </w:rPr>
        <w:t>политики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, </w:t>
      </w:r>
      <w:r w:rsidR="00EB358A" w:rsidRPr="00181445">
        <w:rPr>
          <w:rFonts w:ascii="Times New Roman" w:hAnsi="Times New Roman" w:cs="Times New Roman"/>
          <w:sz w:val="26"/>
          <w:szCs w:val="26"/>
        </w:rPr>
        <w:t>не относящихс</w:t>
      </w:r>
      <w:r w:rsidR="00B455E3" w:rsidRPr="00181445">
        <w:rPr>
          <w:rFonts w:ascii="Times New Roman" w:hAnsi="Times New Roman" w:cs="Times New Roman"/>
          <w:sz w:val="26"/>
          <w:szCs w:val="26"/>
        </w:rPr>
        <w:t>я к муниципальным программам Ат</w:t>
      </w:r>
      <w:r w:rsidR="00EB358A" w:rsidRPr="00181445">
        <w:rPr>
          <w:rFonts w:ascii="Times New Roman" w:hAnsi="Times New Roman" w:cs="Times New Roman"/>
          <w:sz w:val="26"/>
          <w:szCs w:val="26"/>
        </w:rPr>
        <w:t>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, и объемов предоставленных льгот (расчет прироста показателя (индикатора) </w:t>
      </w:r>
      <w:r w:rsidR="00EB358A" w:rsidRPr="00181445">
        <w:rPr>
          <w:rFonts w:ascii="Times New Roman" w:hAnsi="Times New Roman" w:cs="Times New Roman"/>
          <w:sz w:val="26"/>
          <w:szCs w:val="26"/>
        </w:rPr>
        <w:t>достижения целей муниципальной программы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и (или) целей социально-экономичес</w:t>
      </w:r>
      <w:r w:rsidR="00EB358A" w:rsidRPr="00181445">
        <w:rPr>
          <w:rFonts w:ascii="Times New Roman" w:hAnsi="Times New Roman" w:cs="Times New Roman"/>
          <w:sz w:val="26"/>
          <w:szCs w:val="26"/>
        </w:rPr>
        <w:t>кой политики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, </w:t>
      </w:r>
      <w:r w:rsidR="00EB358A" w:rsidRPr="00181445">
        <w:rPr>
          <w:rFonts w:ascii="Times New Roman" w:hAnsi="Times New Roman" w:cs="Times New Roman"/>
          <w:sz w:val="26"/>
          <w:szCs w:val="26"/>
        </w:rPr>
        <w:t>не относящихся к муниципальным  программам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на 1 рубль налого</w:t>
      </w:r>
      <w:r w:rsidR="00EB358A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и на 1</w:t>
      </w:r>
      <w:r w:rsidR="00EB358A" w:rsidRPr="00181445">
        <w:rPr>
          <w:rFonts w:ascii="Times New Roman" w:hAnsi="Times New Roman" w:cs="Times New Roman"/>
          <w:sz w:val="26"/>
          <w:szCs w:val="26"/>
        </w:rPr>
        <w:t xml:space="preserve"> рубль расходов  бюджета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для достижения того же показателя (индикатора) в случае применения альтернативных механизмов).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25" w:name="sub_1017"/>
      <w:bookmarkEnd w:id="24"/>
      <w:r w:rsidRPr="00181445">
        <w:rPr>
          <w:rFonts w:ascii="Times New Roman" w:hAnsi="Times New Roman" w:cs="Times New Roman"/>
          <w:sz w:val="26"/>
          <w:szCs w:val="26"/>
        </w:rPr>
        <w:t xml:space="preserve">17. В качестве альтернативных механизмов </w:t>
      </w:r>
      <w:r w:rsidR="00EB358A" w:rsidRPr="00181445">
        <w:rPr>
          <w:rFonts w:ascii="Times New Roman" w:hAnsi="Times New Roman" w:cs="Times New Roman"/>
          <w:sz w:val="26"/>
          <w:szCs w:val="26"/>
        </w:rPr>
        <w:t>достижения целей муниципальной программы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и (или) целей социально-экономической политики </w:t>
      </w:r>
      <w:r w:rsidR="00EB358A" w:rsidRPr="00181445">
        <w:rPr>
          <w:rFonts w:ascii="Times New Roman" w:hAnsi="Times New Roman" w:cs="Times New Roman"/>
          <w:sz w:val="26"/>
          <w:szCs w:val="26"/>
        </w:rPr>
        <w:t>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не о</w:t>
      </w:r>
      <w:r w:rsidR="00EB358A" w:rsidRPr="00181445">
        <w:rPr>
          <w:rFonts w:ascii="Times New Roman" w:hAnsi="Times New Roman" w:cs="Times New Roman"/>
          <w:sz w:val="26"/>
          <w:szCs w:val="26"/>
        </w:rPr>
        <w:t>тносящихся к муниципальным программам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могут учитываться:</w:t>
      </w:r>
    </w:p>
    <w:bookmarkEnd w:id="25"/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 xml:space="preserve">субсидии или иные формы непосредственной финансовой поддержки плательщиков, имеющих право на </w:t>
      </w:r>
      <w:r w:rsidR="005130DD" w:rsidRPr="00181445">
        <w:rPr>
          <w:rFonts w:ascii="Times New Roman" w:hAnsi="Times New Roman" w:cs="Times New Roman"/>
          <w:sz w:val="26"/>
          <w:szCs w:val="26"/>
        </w:rPr>
        <w:t>льготы, за счет</w:t>
      </w:r>
      <w:r w:rsidR="00EB358A" w:rsidRPr="00181445">
        <w:rPr>
          <w:rFonts w:ascii="Times New Roman" w:hAnsi="Times New Roman" w:cs="Times New Roman"/>
          <w:sz w:val="26"/>
          <w:szCs w:val="26"/>
        </w:rPr>
        <w:t xml:space="preserve"> бюджета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;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предоставлени</w:t>
      </w:r>
      <w:r w:rsidR="00EB358A" w:rsidRPr="00181445">
        <w:rPr>
          <w:rFonts w:ascii="Times New Roman" w:hAnsi="Times New Roman" w:cs="Times New Roman"/>
          <w:sz w:val="26"/>
          <w:szCs w:val="26"/>
        </w:rPr>
        <w:t>е муниципальных гарантий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по обязательствам плательщиков, имеющих право на льготы;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совершенствование нормативного регулирования и (или) порядка осуществления контрольно-надзорных функций в сфере деятельности плательщиков, имеющих право на льготы.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26" w:name="sub_1018"/>
      <w:r w:rsidRPr="00181445">
        <w:rPr>
          <w:rFonts w:ascii="Times New Roman" w:hAnsi="Times New Roman" w:cs="Times New Roman"/>
          <w:sz w:val="26"/>
          <w:szCs w:val="26"/>
        </w:rPr>
        <w:t>18. В целях оценки бюджетной эффективности стимулирующих налого</w:t>
      </w:r>
      <w:r w:rsidR="0086263E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обусловленных льготами по налогу на прибыль организаций, подлежащ</w:t>
      </w:r>
      <w:r w:rsidR="0086263E" w:rsidRPr="00181445">
        <w:rPr>
          <w:rFonts w:ascii="Times New Roman" w:hAnsi="Times New Roman" w:cs="Times New Roman"/>
          <w:sz w:val="26"/>
          <w:szCs w:val="26"/>
        </w:rPr>
        <w:t>ему зачислению в  бюджет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, и налогу на имущество организаций наряду со сравнительным анализом, указанным в </w:t>
      </w:r>
      <w:hyperlink w:anchor="sub_1016" w:history="1">
        <w:r w:rsidRPr="00181445">
          <w:rPr>
            <w:rStyle w:val="a4"/>
            <w:rFonts w:ascii="Times New Roman" w:hAnsi="Times New Roman"/>
            <w:sz w:val="26"/>
            <w:szCs w:val="26"/>
          </w:rPr>
          <w:t>пункте 16</w:t>
        </w:r>
      </w:hyperlink>
      <w:r w:rsidRPr="00181445">
        <w:rPr>
          <w:rFonts w:ascii="Times New Roman" w:hAnsi="Times New Roman" w:cs="Times New Roman"/>
          <w:sz w:val="26"/>
          <w:szCs w:val="26"/>
        </w:rPr>
        <w:t xml:space="preserve"> настоящего Порядка, рассчитывается оценка совокупного бюджетного эффекта (самоокупаемости) указанных налого</w:t>
      </w:r>
      <w:r w:rsidR="0086263E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в соответствии с </w:t>
      </w:r>
      <w:hyperlink w:anchor="sub_1019" w:history="1">
        <w:r w:rsidRPr="00181445">
          <w:rPr>
            <w:rStyle w:val="a4"/>
            <w:rFonts w:ascii="Times New Roman" w:hAnsi="Times New Roman"/>
            <w:sz w:val="26"/>
            <w:szCs w:val="26"/>
          </w:rPr>
          <w:t>пунктом 19</w:t>
        </w:r>
      </w:hyperlink>
      <w:r w:rsidRPr="00181445">
        <w:rPr>
          <w:rFonts w:ascii="Times New Roman" w:hAnsi="Times New Roman" w:cs="Times New Roman"/>
          <w:sz w:val="26"/>
          <w:szCs w:val="26"/>
        </w:rPr>
        <w:t xml:space="preserve"> настоящего Порядка.</w:t>
      </w:r>
    </w:p>
    <w:bookmarkEnd w:id="26"/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 xml:space="preserve">Оценка совокупного бюджетного эффекта (самоокупаемости) стимулирующих </w:t>
      </w:r>
      <w:r w:rsidRPr="00181445">
        <w:rPr>
          <w:rFonts w:ascii="Times New Roman" w:hAnsi="Times New Roman" w:cs="Times New Roman"/>
          <w:sz w:val="26"/>
          <w:szCs w:val="26"/>
        </w:rPr>
        <w:lastRenderedPageBreak/>
        <w:t>налого</w:t>
      </w:r>
      <w:r w:rsidR="0086263E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определяется отдельно по каждому налого</w:t>
      </w:r>
      <w:r w:rsidR="0086263E" w:rsidRPr="00181445">
        <w:rPr>
          <w:rFonts w:ascii="Times New Roman" w:hAnsi="Times New Roman" w:cs="Times New Roman"/>
          <w:sz w:val="26"/>
          <w:szCs w:val="26"/>
        </w:rPr>
        <w:t>вому расходу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. В случае если для отдельных категорий плательщиков, имеющих право на льготы, предоставлены льготы по нескольким видам налогов, оценка совокупного бюджетного эффекта (самоокупаемости) налого</w:t>
      </w:r>
      <w:r w:rsidR="0086263E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определяется в целом в отношении соответствующей категории плательщиков, имеющих льготы.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27" w:name="sub_1019"/>
      <w:r w:rsidRPr="00181445">
        <w:rPr>
          <w:rFonts w:ascii="Times New Roman" w:hAnsi="Times New Roman" w:cs="Times New Roman"/>
          <w:sz w:val="26"/>
          <w:szCs w:val="26"/>
        </w:rPr>
        <w:t>19. Оценка совокупного бюджетного эффекта (самоокупаемости) стимулирующих налого</w:t>
      </w:r>
      <w:r w:rsidR="0086263E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определяется за период с начала действия для плательщиков соответствующих льгот или за 5 отчетных лет, а в случае, если указанные льготы действуют более 6 лет, - на дату проведения оценки эфф</w:t>
      </w:r>
      <w:r w:rsidR="0086263E" w:rsidRPr="00181445">
        <w:rPr>
          <w:rFonts w:ascii="Times New Roman" w:hAnsi="Times New Roman" w:cs="Times New Roman"/>
          <w:sz w:val="26"/>
          <w:szCs w:val="26"/>
        </w:rPr>
        <w:t>ективности налоговых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(</w:t>
      </w:r>
      <w:r w:rsidR="001F7AB1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168910" cy="23876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445">
        <w:rPr>
          <w:rFonts w:ascii="Times New Roman" w:hAnsi="Times New Roman" w:cs="Times New Roman"/>
          <w:sz w:val="26"/>
          <w:szCs w:val="26"/>
        </w:rPr>
        <w:t>) по следующей формуле:</w:t>
      </w:r>
    </w:p>
    <w:bookmarkEnd w:id="27"/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</w:p>
    <w:p w:rsidR="00FC2B7A" w:rsidRPr="00181445" w:rsidRDefault="001F7AB1">
      <w:pPr>
        <w:ind w:firstLine="698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001645" cy="1153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645" cy="115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2B7A" w:rsidRPr="00181445">
        <w:rPr>
          <w:rFonts w:ascii="Times New Roman" w:hAnsi="Times New Roman" w:cs="Times New Roman"/>
          <w:sz w:val="26"/>
          <w:szCs w:val="26"/>
        </w:rPr>
        <w:t>,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где:</w:t>
      </w:r>
    </w:p>
    <w:p w:rsidR="00FC2B7A" w:rsidRPr="00181445" w:rsidRDefault="001F7AB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99695" cy="2387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- порядковый номер года, имеющий значение от 1 до 5;</w:t>
      </w:r>
    </w:p>
    <w:p w:rsidR="00FC2B7A" w:rsidRPr="00181445" w:rsidRDefault="001F7AB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198755" cy="2686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- количество плательщиков, воспользовавшихся льготой в i-м году;</w:t>
      </w:r>
    </w:p>
    <w:p w:rsidR="00FC2B7A" w:rsidRPr="00181445" w:rsidRDefault="001F7AB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149225" cy="238760"/>
            <wp:effectExtent l="0" t="0" r="3175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- порядковый номер плательщика, имеющий значение от 1 до m;</w:t>
      </w:r>
    </w:p>
    <w:p w:rsidR="00FC2B7A" w:rsidRPr="00181445" w:rsidRDefault="001F7AB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48285" cy="26860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- объем налогов, задекларированных для уплаты в консолидиров</w:t>
      </w:r>
      <w:r w:rsidR="0086263E" w:rsidRPr="00181445">
        <w:rPr>
          <w:rFonts w:ascii="Times New Roman" w:hAnsi="Times New Roman" w:cs="Times New Roman"/>
          <w:sz w:val="26"/>
          <w:szCs w:val="26"/>
        </w:rPr>
        <w:t>анный бюджет Атяшевского муниципального района</w:t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j-м плательщиком в i-м году.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При определении объема налогов, задекларированных для уплаты в консолидиров</w:t>
      </w:r>
      <w:r w:rsidR="0086263E" w:rsidRPr="00181445">
        <w:rPr>
          <w:rFonts w:ascii="Times New Roman" w:hAnsi="Times New Roman" w:cs="Times New Roman"/>
          <w:sz w:val="26"/>
          <w:szCs w:val="26"/>
        </w:rPr>
        <w:t>анный бюджет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плательщиками, учитываются начисления по налогу на прибыль организаций, налогу на доходы физических лиц, налогу на имущество организаций, транспортному налогу, налогам, подлежащим уплате в связи с применением специальных налоговых режимов (за исключением системы налогообложения при выполнении соглашений о разделе продукции), и земельному налогу.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В случае если на дату проведения оценки совокупного бюджетного эффекта (самоокупаемости) стимулирующих налого</w:t>
      </w:r>
      <w:r w:rsidR="0086263E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для плательщиков, имеющих право на льготы, льготы действуют менее 6 лет, объемы налогов, подлежащих уплате в</w:t>
      </w:r>
      <w:r w:rsidR="0086263E" w:rsidRPr="00181445">
        <w:rPr>
          <w:rFonts w:ascii="Times New Roman" w:hAnsi="Times New Roman" w:cs="Times New Roman"/>
          <w:sz w:val="26"/>
          <w:szCs w:val="26"/>
        </w:rPr>
        <w:t xml:space="preserve"> консолидированный бюджет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оцениваются (прогнозируются) по данным кураторов налоговых расходов;</w:t>
      </w:r>
    </w:p>
    <w:p w:rsidR="00FC2B7A" w:rsidRPr="00181445" w:rsidRDefault="001F7AB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58445" cy="2984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- базовый объем налогов, задекларированных для уплаты в консолидиров</w:t>
      </w:r>
      <w:r w:rsidR="0086263E" w:rsidRPr="00181445">
        <w:rPr>
          <w:rFonts w:ascii="Times New Roman" w:hAnsi="Times New Roman" w:cs="Times New Roman"/>
          <w:sz w:val="26"/>
          <w:szCs w:val="26"/>
        </w:rPr>
        <w:t>анный бюджет Атяшевского муниципального района</w:t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j-м плательщиком в базовом году;</w:t>
      </w:r>
    </w:p>
    <w:p w:rsidR="00FC2B7A" w:rsidRPr="00181445" w:rsidRDefault="001F7AB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158750" cy="26860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- номинальный темп прироста налоговых доходов конс</w:t>
      </w:r>
      <w:r w:rsidR="0086263E" w:rsidRPr="00181445">
        <w:rPr>
          <w:rFonts w:ascii="Times New Roman" w:hAnsi="Times New Roman" w:cs="Times New Roman"/>
          <w:sz w:val="26"/>
          <w:szCs w:val="26"/>
        </w:rPr>
        <w:t>олидированных бюджетов муниципальных образований</w:t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Российской Федерации в i-м году по отношению к показателям базового года, определяемый Министерств</w:t>
      </w:r>
      <w:r w:rsidR="0086263E" w:rsidRPr="00181445">
        <w:rPr>
          <w:rFonts w:ascii="Times New Roman" w:hAnsi="Times New Roman" w:cs="Times New Roman"/>
          <w:sz w:val="26"/>
          <w:szCs w:val="26"/>
        </w:rPr>
        <w:t xml:space="preserve">ом финансов Республики Мордовия </w:t>
      </w:r>
      <w:r w:rsidR="0086263E" w:rsidRPr="00181445">
        <w:rPr>
          <w:rFonts w:ascii="Times New Roman" w:hAnsi="Times New Roman" w:cs="Times New Roman"/>
          <w:sz w:val="26"/>
          <w:szCs w:val="26"/>
        </w:rPr>
        <w:lastRenderedPageBreak/>
        <w:t>(доводится</w:t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</w:t>
      </w:r>
      <w:r w:rsidR="0086263E" w:rsidRPr="00181445">
        <w:rPr>
          <w:rFonts w:ascii="Times New Roman" w:hAnsi="Times New Roman" w:cs="Times New Roman"/>
          <w:sz w:val="26"/>
          <w:szCs w:val="26"/>
        </w:rPr>
        <w:t>Ф</w:t>
      </w:r>
      <w:r w:rsidR="00FC2B7A" w:rsidRPr="00181445">
        <w:rPr>
          <w:rFonts w:ascii="Times New Roman" w:hAnsi="Times New Roman" w:cs="Times New Roman"/>
          <w:sz w:val="26"/>
          <w:szCs w:val="26"/>
        </w:rPr>
        <w:t>инансов</w:t>
      </w:r>
      <w:r w:rsidR="0086263E" w:rsidRPr="00181445">
        <w:rPr>
          <w:rFonts w:ascii="Times New Roman" w:hAnsi="Times New Roman" w:cs="Times New Roman"/>
          <w:sz w:val="26"/>
          <w:szCs w:val="26"/>
        </w:rPr>
        <w:t>ым управлением Администрации Атяшевского муниципального района</w:t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до кураторов налоговых расходов);</w:t>
      </w:r>
    </w:p>
    <w:p w:rsidR="00FC2B7A" w:rsidRPr="00181445" w:rsidRDefault="001F7AB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119380" cy="23876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- расчетная стоимость среднесрочных рыночных з</w:t>
      </w:r>
      <w:r w:rsidR="0086263E" w:rsidRPr="00181445">
        <w:rPr>
          <w:rFonts w:ascii="Times New Roman" w:hAnsi="Times New Roman" w:cs="Times New Roman"/>
          <w:sz w:val="26"/>
          <w:szCs w:val="26"/>
        </w:rPr>
        <w:t>аимствований Атяшевского муниципального района</w:t>
      </w:r>
      <w:r w:rsidR="00FC2B7A" w:rsidRPr="00181445">
        <w:rPr>
          <w:rFonts w:ascii="Times New Roman" w:hAnsi="Times New Roman" w:cs="Times New Roman"/>
          <w:sz w:val="26"/>
          <w:szCs w:val="26"/>
        </w:rPr>
        <w:t>, рассчитываемая по формуле: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</w:p>
    <w:p w:rsidR="00FC2B7A" w:rsidRPr="00181445" w:rsidRDefault="001F7AB1">
      <w:pPr>
        <w:ind w:firstLine="698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963930" cy="26860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2B7A" w:rsidRPr="00181445">
        <w:rPr>
          <w:rFonts w:ascii="Times New Roman" w:hAnsi="Times New Roman" w:cs="Times New Roman"/>
          <w:sz w:val="26"/>
          <w:szCs w:val="26"/>
        </w:rPr>
        <w:t>,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где:</w:t>
      </w:r>
    </w:p>
    <w:p w:rsidR="00FC2B7A" w:rsidRPr="00181445" w:rsidRDefault="001F7AB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8290" cy="26860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- целевой уровень инфляции (4 процента);</w:t>
      </w:r>
    </w:p>
    <w:p w:rsidR="00FC2B7A" w:rsidRPr="00181445" w:rsidRDefault="001F7AB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149225" cy="238760"/>
            <wp:effectExtent l="0" t="0" r="3175" b="889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- реальная процентная ставка, определяемая на уровне 2,5 процента;</w:t>
      </w:r>
    </w:p>
    <w:p w:rsidR="00FC2B7A" w:rsidRPr="00181445" w:rsidRDefault="001F7AB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128905" cy="238760"/>
            <wp:effectExtent l="0" t="0" r="4445" b="889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- кредитная премия за риск, рассчитываемая для целей настоящего документа в зависимос</w:t>
      </w:r>
      <w:r w:rsidR="0086263E" w:rsidRPr="00181445">
        <w:rPr>
          <w:rFonts w:ascii="Times New Roman" w:hAnsi="Times New Roman" w:cs="Times New Roman"/>
          <w:sz w:val="26"/>
          <w:szCs w:val="26"/>
        </w:rPr>
        <w:t>ти от отношения муниципального долга Атяшевского муниципального района</w:t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по состоянию на 1 января текущего финансового года к доходам (без учета безвозмездных поступлений) за отчетный период: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если указанное отношение составляет менее 50 процентов, кредитная премия за риск принимается равной 1 проценту;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если указанное отношение составляет от 50 до 100 процентов, кредитная премия за риск принимается равной 2 процентам;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если указанное отношение составляет более 100 процентов, кредитная премия за риск принимается равной 3 процентам.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Расчетная стоимость среднесрочных рыночных з</w:t>
      </w:r>
      <w:r w:rsidR="0086263E" w:rsidRPr="00181445">
        <w:rPr>
          <w:rFonts w:ascii="Times New Roman" w:hAnsi="Times New Roman" w:cs="Times New Roman"/>
          <w:sz w:val="26"/>
          <w:szCs w:val="26"/>
        </w:rPr>
        <w:t xml:space="preserve">аимствований Атяшевского муниципального района </w:t>
      </w:r>
      <w:r w:rsidRPr="00181445">
        <w:rPr>
          <w:rFonts w:ascii="Times New Roman" w:hAnsi="Times New Roman" w:cs="Times New Roman"/>
          <w:sz w:val="26"/>
          <w:szCs w:val="26"/>
        </w:rPr>
        <w:t>опреде</w:t>
      </w:r>
      <w:r w:rsidR="0086263E" w:rsidRPr="00181445">
        <w:rPr>
          <w:rFonts w:ascii="Times New Roman" w:hAnsi="Times New Roman" w:cs="Times New Roman"/>
          <w:sz w:val="26"/>
          <w:szCs w:val="26"/>
        </w:rPr>
        <w:t>ляется и доводится</w:t>
      </w:r>
      <w:r w:rsidRPr="00181445">
        <w:rPr>
          <w:rFonts w:ascii="Times New Roman" w:hAnsi="Times New Roman" w:cs="Times New Roman"/>
          <w:sz w:val="26"/>
          <w:szCs w:val="26"/>
        </w:rPr>
        <w:t xml:space="preserve"> </w:t>
      </w:r>
      <w:r w:rsidR="0086263E" w:rsidRPr="00181445">
        <w:rPr>
          <w:rFonts w:ascii="Times New Roman" w:hAnsi="Times New Roman" w:cs="Times New Roman"/>
          <w:sz w:val="26"/>
          <w:szCs w:val="26"/>
        </w:rPr>
        <w:t>Ф</w:t>
      </w:r>
      <w:r w:rsidRPr="00181445">
        <w:rPr>
          <w:rFonts w:ascii="Times New Roman" w:hAnsi="Times New Roman" w:cs="Times New Roman"/>
          <w:sz w:val="26"/>
          <w:szCs w:val="26"/>
        </w:rPr>
        <w:t>инансов</w:t>
      </w:r>
      <w:r w:rsidR="0086263E" w:rsidRPr="00181445">
        <w:rPr>
          <w:rFonts w:ascii="Times New Roman" w:hAnsi="Times New Roman" w:cs="Times New Roman"/>
          <w:sz w:val="26"/>
          <w:szCs w:val="26"/>
        </w:rPr>
        <w:t>ым управлением Администрации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до кураторов налоговых расходов не позднее 1 мая текущего финансового года.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28" w:name="sub_1020"/>
      <w:r w:rsidRPr="00181445">
        <w:rPr>
          <w:rFonts w:ascii="Times New Roman" w:hAnsi="Times New Roman" w:cs="Times New Roman"/>
          <w:sz w:val="26"/>
          <w:szCs w:val="26"/>
        </w:rPr>
        <w:t>20. Базовый объем налогов, задекларированных для уплаты в консолидиров</w:t>
      </w:r>
      <w:r w:rsidR="002E4DEA" w:rsidRPr="00181445">
        <w:rPr>
          <w:rFonts w:ascii="Times New Roman" w:hAnsi="Times New Roman" w:cs="Times New Roman"/>
          <w:sz w:val="26"/>
          <w:szCs w:val="26"/>
        </w:rPr>
        <w:t>анный бюджет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j-м плательщиком в базовом году (</w:t>
      </w:r>
      <w:r w:rsidR="001F7AB1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58445" cy="2984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445">
        <w:rPr>
          <w:rFonts w:ascii="Times New Roman" w:hAnsi="Times New Roman" w:cs="Times New Roman"/>
          <w:sz w:val="26"/>
          <w:szCs w:val="26"/>
        </w:rPr>
        <w:t>), рассчитывается по формуле:</w:t>
      </w:r>
    </w:p>
    <w:bookmarkEnd w:id="28"/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</w:p>
    <w:p w:rsidR="00FC2B7A" w:rsidRPr="00181445" w:rsidRDefault="001F7AB1">
      <w:pPr>
        <w:ind w:firstLine="698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1003935" cy="2984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2B7A" w:rsidRPr="00181445">
        <w:rPr>
          <w:rFonts w:ascii="Times New Roman" w:hAnsi="Times New Roman" w:cs="Times New Roman"/>
          <w:sz w:val="26"/>
          <w:szCs w:val="26"/>
        </w:rPr>
        <w:t>,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где:</w:t>
      </w:r>
    </w:p>
    <w:p w:rsidR="00FC2B7A" w:rsidRPr="00181445" w:rsidRDefault="001F7AB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8450" cy="2984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- объем налогов, задекларированных для уплаты в консолидированный бюджет Республики Мордовия j-м плательщиком в базовом году;</w:t>
      </w:r>
    </w:p>
    <w:p w:rsidR="00FC2B7A" w:rsidRPr="00181445" w:rsidRDefault="001F7AB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58445" cy="2984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- объем льгот, предоставленных j-му плательщику в базовом году.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Под базовым годом понимается год, предшествующий году начала получения j-м плательщиком льготы, либо 6-й год, предшествующий отчетному году, если льготы предоставляются плательщику более 6 лет.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29" w:name="sub_1021"/>
      <w:r w:rsidRPr="00181445">
        <w:rPr>
          <w:rFonts w:ascii="Times New Roman" w:hAnsi="Times New Roman" w:cs="Times New Roman"/>
          <w:sz w:val="26"/>
          <w:szCs w:val="26"/>
        </w:rPr>
        <w:t>21. По итогам оценки эффективности налого</w:t>
      </w:r>
      <w:r w:rsidR="002E4DEA" w:rsidRPr="00181445">
        <w:rPr>
          <w:rFonts w:ascii="Times New Roman" w:hAnsi="Times New Roman" w:cs="Times New Roman"/>
          <w:sz w:val="26"/>
          <w:szCs w:val="26"/>
        </w:rPr>
        <w:t>вого расхода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куратор налогового расхода формулирует выводы о достижении целевых характеристик налого</w:t>
      </w:r>
      <w:r w:rsidR="002E4DEA" w:rsidRPr="00181445">
        <w:rPr>
          <w:rFonts w:ascii="Times New Roman" w:hAnsi="Times New Roman" w:cs="Times New Roman"/>
          <w:sz w:val="26"/>
          <w:szCs w:val="26"/>
        </w:rPr>
        <w:t>вого расхода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, о вкладе </w:t>
      </w:r>
      <w:r w:rsidRPr="00181445">
        <w:rPr>
          <w:rFonts w:ascii="Times New Roman" w:hAnsi="Times New Roman" w:cs="Times New Roman"/>
          <w:sz w:val="26"/>
          <w:szCs w:val="26"/>
        </w:rPr>
        <w:lastRenderedPageBreak/>
        <w:t>налого</w:t>
      </w:r>
      <w:r w:rsidR="002E4DEA" w:rsidRPr="00181445">
        <w:rPr>
          <w:rFonts w:ascii="Times New Roman" w:hAnsi="Times New Roman" w:cs="Times New Roman"/>
          <w:sz w:val="26"/>
          <w:szCs w:val="26"/>
        </w:rPr>
        <w:t>вого расхода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в </w:t>
      </w:r>
      <w:r w:rsidR="002E4DEA" w:rsidRPr="00181445">
        <w:rPr>
          <w:rFonts w:ascii="Times New Roman" w:hAnsi="Times New Roman" w:cs="Times New Roman"/>
          <w:sz w:val="26"/>
          <w:szCs w:val="26"/>
        </w:rPr>
        <w:t xml:space="preserve">достижение целей муниципальной программы </w:t>
      </w:r>
      <w:r w:rsidRPr="00181445">
        <w:rPr>
          <w:rFonts w:ascii="Times New Roman" w:hAnsi="Times New Roman" w:cs="Times New Roman"/>
          <w:sz w:val="26"/>
          <w:szCs w:val="26"/>
        </w:rPr>
        <w:t xml:space="preserve"> и (или) целей социально-экономичес</w:t>
      </w:r>
      <w:r w:rsidR="001C05A7" w:rsidRPr="00181445">
        <w:rPr>
          <w:rFonts w:ascii="Times New Roman" w:hAnsi="Times New Roman" w:cs="Times New Roman"/>
          <w:sz w:val="26"/>
          <w:szCs w:val="26"/>
        </w:rPr>
        <w:t>кой политики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, </w:t>
      </w:r>
      <w:r w:rsidR="001C05A7" w:rsidRPr="00181445">
        <w:rPr>
          <w:rFonts w:ascii="Times New Roman" w:hAnsi="Times New Roman" w:cs="Times New Roman"/>
          <w:sz w:val="26"/>
          <w:szCs w:val="26"/>
        </w:rPr>
        <w:t>не относящихся к муниципальным  программам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а также о наличии или об отсутствии более результативных (мене</w:t>
      </w:r>
      <w:r w:rsidR="005A13A4" w:rsidRPr="00181445">
        <w:rPr>
          <w:rFonts w:ascii="Times New Roman" w:hAnsi="Times New Roman" w:cs="Times New Roman"/>
          <w:sz w:val="26"/>
          <w:szCs w:val="26"/>
        </w:rPr>
        <w:t>е затратных для бюджета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) альтернативных механизмов </w:t>
      </w:r>
      <w:r w:rsidR="005A13A4" w:rsidRPr="00181445">
        <w:rPr>
          <w:rFonts w:ascii="Times New Roman" w:hAnsi="Times New Roman" w:cs="Times New Roman"/>
          <w:sz w:val="26"/>
          <w:szCs w:val="26"/>
        </w:rPr>
        <w:t>достижения целей муниципальной  программы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и (или) целей социально-экономичес</w:t>
      </w:r>
      <w:r w:rsidR="005A13A4" w:rsidRPr="00181445">
        <w:rPr>
          <w:rFonts w:ascii="Times New Roman" w:hAnsi="Times New Roman" w:cs="Times New Roman"/>
          <w:sz w:val="26"/>
          <w:szCs w:val="26"/>
        </w:rPr>
        <w:t>кой политики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, </w:t>
      </w:r>
      <w:r w:rsidR="005A13A4" w:rsidRPr="00181445">
        <w:rPr>
          <w:rFonts w:ascii="Times New Roman" w:hAnsi="Times New Roman" w:cs="Times New Roman"/>
          <w:sz w:val="26"/>
          <w:szCs w:val="26"/>
        </w:rPr>
        <w:t>не относящихся к муниципальным программам Атяшевского муниципального р</w:t>
      </w:r>
      <w:r w:rsidRPr="00181445">
        <w:rPr>
          <w:rFonts w:ascii="Times New Roman" w:hAnsi="Times New Roman" w:cs="Times New Roman"/>
          <w:sz w:val="26"/>
          <w:szCs w:val="26"/>
        </w:rPr>
        <w:t>, рекомендации о необходимости сохранения (уточнения, отмены) предоставленных плательщикам льгот.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30" w:name="sub_1022"/>
      <w:bookmarkEnd w:id="29"/>
      <w:r w:rsidRPr="00181445">
        <w:rPr>
          <w:rFonts w:ascii="Times New Roman" w:hAnsi="Times New Roman" w:cs="Times New Roman"/>
          <w:sz w:val="26"/>
          <w:szCs w:val="26"/>
        </w:rPr>
        <w:t>22. В соответствии с перечнем налого</w:t>
      </w:r>
      <w:r w:rsidR="005A13A4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, результатами оценки эффективности налого</w:t>
      </w:r>
      <w:r w:rsidR="005A13A4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кураторы налоговых расходов формируют паспорта налого</w:t>
      </w:r>
      <w:r w:rsidR="005A13A4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по форме согласно </w:t>
      </w:r>
      <w:hyperlink w:anchor="sub_1200" w:history="1">
        <w:r w:rsidRPr="00181445">
          <w:rPr>
            <w:rStyle w:val="a4"/>
            <w:rFonts w:ascii="Times New Roman" w:hAnsi="Times New Roman"/>
            <w:sz w:val="26"/>
            <w:szCs w:val="26"/>
          </w:rPr>
          <w:t>приложению 2</w:t>
        </w:r>
      </w:hyperlink>
      <w:r w:rsidRPr="00181445">
        <w:rPr>
          <w:rFonts w:ascii="Times New Roman" w:hAnsi="Times New Roman" w:cs="Times New Roman"/>
          <w:sz w:val="26"/>
          <w:szCs w:val="26"/>
        </w:rPr>
        <w:t xml:space="preserve"> к настоящему Порядку.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31" w:name="sub_1023"/>
      <w:bookmarkEnd w:id="30"/>
      <w:r w:rsidRPr="00181445">
        <w:rPr>
          <w:rFonts w:ascii="Times New Roman" w:hAnsi="Times New Roman" w:cs="Times New Roman"/>
          <w:sz w:val="26"/>
          <w:szCs w:val="26"/>
        </w:rPr>
        <w:t xml:space="preserve">23. Аналитическую записку, содержащую информацию, указанную в </w:t>
      </w:r>
      <w:hyperlink w:anchor="sub_1021" w:history="1">
        <w:r w:rsidRPr="00181445">
          <w:rPr>
            <w:rStyle w:val="a4"/>
            <w:rFonts w:ascii="Times New Roman" w:hAnsi="Times New Roman"/>
            <w:sz w:val="26"/>
            <w:szCs w:val="26"/>
          </w:rPr>
          <w:t>пункте 21</w:t>
        </w:r>
      </w:hyperlink>
      <w:r w:rsidRPr="00181445">
        <w:rPr>
          <w:rFonts w:ascii="Times New Roman" w:hAnsi="Times New Roman" w:cs="Times New Roman"/>
          <w:sz w:val="26"/>
          <w:szCs w:val="26"/>
        </w:rPr>
        <w:t xml:space="preserve"> настоящего Порядка, а также паспорт налоговых расх</w:t>
      </w:r>
      <w:r w:rsidR="005A13A4" w:rsidRPr="00181445">
        <w:rPr>
          <w:rFonts w:ascii="Times New Roman" w:hAnsi="Times New Roman" w:cs="Times New Roman"/>
          <w:sz w:val="26"/>
          <w:szCs w:val="26"/>
        </w:rPr>
        <w:t>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куратор налогового расхода не позднее 15 мая текущег</w:t>
      </w:r>
      <w:r w:rsidR="005A13A4" w:rsidRPr="00181445">
        <w:rPr>
          <w:rFonts w:ascii="Times New Roman" w:hAnsi="Times New Roman" w:cs="Times New Roman"/>
          <w:sz w:val="26"/>
          <w:szCs w:val="26"/>
        </w:rPr>
        <w:t>о года направляет в</w:t>
      </w:r>
      <w:r w:rsidRPr="00181445">
        <w:rPr>
          <w:rFonts w:ascii="Times New Roman" w:hAnsi="Times New Roman" w:cs="Times New Roman"/>
          <w:sz w:val="26"/>
          <w:szCs w:val="26"/>
        </w:rPr>
        <w:t xml:space="preserve"> </w:t>
      </w:r>
      <w:r w:rsidR="005A13A4" w:rsidRPr="00181445">
        <w:rPr>
          <w:rFonts w:ascii="Times New Roman" w:hAnsi="Times New Roman" w:cs="Times New Roman"/>
          <w:sz w:val="26"/>
          <w:szCs w:val="26"/>
        </w:rPr>
        <w:t>Ф</w:t>
      </w:r>
      <w:r w:rsidRPr="00181445">
        <w:rPr>
          <w:rFonts w:ascii="Times New Roman" w:hAnsi="Times New Roman" w:cs="Times New Roman"/>
          <w:sz w:val="26"/>
          <w:szCs w:val="26"/>
        </w:rPr>
        <w:t>инансов</w:t>
      </w:r>
      <w:r w:rsidR="005A13A4" w:rsidRPr="00181445">
        <w:rPr>
          <w:rFonts w:ascii="Times New Roman" w:hAnsi="Times New Roman" w:cs="Times New Roman"/>
          <w:sz w:val="26"/>
          <w:szCs w:val="26"/>
        </w:rPr>
        <w:t>ое управление Администрации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для обобщения результатов оценки эффективности налого</w:t>
      </w:r>
      <w:r w:rsidR="005A13A4" w:rsidRPr="00181445">
        <w:rPr>
          <w:rFonts w:ascii="Times New Roman" w:hAnsi="Times New Roman" w:cs="Times New Roman"/>
          <w:sz w:val="26"/>
          <w:szCs w:val="26"/>
        </w:rPr>
        <w:t>вых расходов Атяшевсого</w:t>
      </w:r>
      <w:r w:rsidRPr="00181445">
        <w:rPr>
          <w:rFonts w:ascii="Times New Roman" w:hAnsi="Times New Roman" w:cs="Times New Roman"/>
          <w:sz w:val="26"/>
          <w:szCs w:val="26"/>
        </w:rPr>
        <w:t>.</w:t>
      </w:r>
    </w:p>
    <w:bookmarkEnd w:id="31"/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Уточненные данные при необходимости представляются до 5 августа текущего года.</w:t>
      </w:r>
    </w:p>
    <w:p w:rsidR="00FC2B7A" w:rsidRPr="00181445" w:rsidRDefault="00BC6EDF">
      <w:pPr>
        <w:rPr>
          <w:rFonts w:ascii="Times New Roman" w:hAnsi="Times New Roman" w:cs="Times New Roman"/>
          <w:sz w:val="26"/>
          <w:szCs w:val="26"/>
        </w:rPr>
      </w:pPr>
      <w:bookmarkStart w:id="32" w:name="sub_1024"/>
      <w:r w:rsidRPr="00181445">
        <w:rPr>
          <w:rFonts w:ascii="Times New Roman" w:hAnsi="Times New Roman" w:cs="Times New Roman"/>
          <w:sz w:val="26"/>
          <w:szCs w:val="26"/>
        </w:rPr>
        <w:t>24.</w:t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</w:t>
      </w:r>
      <w:r w:rsidRPr="00181445">
        <w:rPr>
          <w:rFonts w:ascii="Times New Roman" w:hAnsi="Times New Roman" w:cs="Times New Roman"/>
          <w:sz w:val="26"/>
          <w:szCs w:val="26"/>
        </w:rPr>
        <w:t>Ф</w:t>
      </w:r>
      <w:r w:rsidR="00FC2B7A" w:rsidRPr="00181445">
        <w:rPr>
          <w:rFonts w:ascii="Times New Roman" w:hAnsi="Times New Roman" w:cs="Times New Roman"/>
          <w:sz w:val="26"/>
          <w:szCs w:val="26"/>
        </w:rPr>
        <w:t>инансов</w:t>
      </w:r>
      <w:r w:rsidRPr="00181445">
        <w:rPr>
          <w:rFonts w:ascii="Times New Roman" w:hAnsi="Times New Roman" w:cs="Times New Roman"/>
          <w:sz w:val="26"/>
          <w:szCs w:val="26"/>
        </w:rPr>
        <w:t>ое управление Администрации Атяшевского муниципального района</w:t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обобщает результаты оценки эффективности налого</w:t>
      </w:r>
      <w:r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</w:t>
      </w:r>
      <w:r w:rsidRPr="00181445">
        <w:rPr>
          <w:rFonts w:ascii="Times New Roman" w:hAnsi="Times New Roman" w:cs="Times New Roman"/>
          <w:sz w:val="26"/>
          <w:szCs w:val="26"/>
        </w:rPr>
        <w:t>и направляет на рассмотрение в Администрацию Атяшевского муниципального района</w:t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не позднее 20 августа текущего финансового года.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33" w:name="sub_1025"/>
      <w:bookmarkEnd w:id="32"/>
      <w:r w:rsidRPr="00181445">
        <w:rPr>
          <w:rFonts w:ascii="Times New Roman" w:hAnsi="Times New Roman" w:cs="Times New Roman"/>
          <w:sz w:val="26"/>
          <w:szCs w:val="26"/>
        </w:rPr>
        <w:t>25. Результаты рассмотрения оценки налогов</w:t>
      </w:r>
      <w:r w:rsidR="00BC6EDF" w:rsidRPr="00181445">
        <w:rPr>
          <w:rFonts w:ascii="Times New Roman" w:hAnsi="Times New Roman" w:cs="Times New Roman"/>
          <w:sz w:val="26"/>
          <w:szCs w:val="26"/>
        </w:rPr>
        <w:t xml:space="preserve">ых расходов Атяшевского муниципального района </w:t>
      </w:r>
      <w:r w:rsidRPr="00181445">
        <w:rPr>
          <w:rFonts w:ascii="Times New Roman" w:hAnsi="Times New Roman" w:cs="Times New Roman"/>
          <w:sz w:val="26"/>
          <w:szCs w:val="26"/>
        </w:rPr>
        <w:t>учитываются при формировании основных направлений бюджетной и налого</w:t>
      </w:r>
      <w:r w:rsidR="00BC6EDF" w:rsidRPr="00181445">
        <w:rPr>
          <w:rFonts w:ascii="Times New Roman" w:hAnsi="Times New Roman" w:cs="Times New Roman"/>
          <w:sz w:val="26"/>
          <w:szCs w:val="26"/>
        </w:rPr>
        <w:t xml:space="preserve">вой политики </w:t>
      </w:r>
      <w:r w:rsidRPr="00181445">
        <w:rPr>
          <w:rFonts w:ascii="Times New Roman" w:hAnsi="Times New Roman" w:cs="Times New Roman"/>
          <w:sz w:val="26"/>
          <w:szCs w:val="26"/>
        </w:rPr>
        <w:t>, а также при проведении оценки эффектив</w:t>
      </w:r>
      <w:r w:rsidR="00BC6EDF" w:rsidRPr="00181445">
        <w:rPr>
          <w:rFonts w:ascii="Times New Roman" w:hAnsi="Times New Roman" w:cs="Times New Roman"/>
          <w:sz w:val="26"/>
          <w:szCs w:val="26"/>
        </w:rPr>
        <w:t>ности реализации муниципальных программ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>.</w:t>
      </w:r>
    </w:p>
    <w:bookmarkEnd w:id="33"/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</w:p>
    <w:p w:rsidR="00FC2B7A" w:rsidRPr="00181445" w:rsidRDefault="00FC2B7A">
      <w:pPr>
        <w:pStyle w:val="1"/>
        <w:rPr>
          <w:rFonts w:ascii="Times New Roman" w:hAnsi="Times New Roman" w:cs="Times New Roman"/>
          <w:sz w:val="26"/>
          <w:szCs w:val="26"/>
        </w:rPr>
      </w:pPr>
      <w:bookmarkStart w:id="34" w:name="sub_400"/>
      <w:r w:rsidRPr="00181445">
        <w:rPr>
          <w:rFonts w:ascii="Times New Roman" w:hAnsi="Times New Roman" w:cs="Times New Roman"/>
          <w:sz w:val="26"/>
          <w:szCs w:val="26"/>
        </w:rPr>
        <w:t>4. Правила формирования информации о нормативных, целевых и фискальных характеристиках налого</w:t>
      </w:r>
      <w:r w:rsidR="00BC6EDF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</w:p>
    <w:bookmarkEnd w:id="34"/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35" w:name="sub_1026"/>
      <w:r w:rsidRPr="00181445">
        <w:rPr>
          <w:rFonts w:ascii="Times New Roman" w:hAnsi="Times New Roman" w:cs="Times New Roman"/>
          <w:sz w:val="26"/>
          <w:szCs w:val="26"/>
        </w:rPr>
        <w:t>26. Информация о нормативных, целевых и фискальных характери</w:t>
      </w:r>
      <w:r w:rsidR="00BC6EDF" w:rsidRPr="00181445">
        <w:rPr>
          <w:rFonts w:ascii="Times New Roman" w:hAnsi="Times New Roman" w:cs="Times New Roman"/>
          <w:sz w:val="26"/>
          <w:szCs w:val="26"/>
        </w:rPr>
        <w:t xml:space="preserve">стиках формируется </w:t>
      </w:r>
      <w:r w:rsidRPr="00181445">
        <w:rPr>
          <w:rFonts w:ascii="Times New Roman" w:hAnsi="Times New Roman" w:cs="Times New Roman"/>
          <w:sz w:val="26"/>
          <w:szCs w:val="26"/>
        </w:rPr>
        <w:t xml:space="preserve"> </w:t>
      </w:r>
      <w:r w:rsidR="00BC6EDF" w:rsidRPr="00181445">
        <w:rPr>
          <w:rFonts w:ascii="Times New Roman" w:hAnsi="Times New Roman" w:cs="Times New Roman"/>
          <w:sz w:val="26"/>
          <w:szCs w:val="26"/>
        </w:rPr>
        <w:t>Ф</w:t>
      </w:r>
      <w:r w:rsidRPr="00181445">
        <w:rPr>
          <w:rFonts w:ascii="Times New Roman" w:hAnsi="Times New Roman" w:cs="Times New Roman"/>
          <w:sz w:val="26"/>
          <w:szCs w:val="26"/>
        </w:rPr>
        <w:t>инансов</w:t>
      </w:r>
      <w:r w:rsidR="00BC6EDF" w:rsidRPr="00181445">
        <w:rPr>
          <w:rFonts w:ascii="Times New Roman" w:hAnsi="Times New Roman" w:cs="Times New Roman"/>
          <w:sz w:val="26"/>
          <w:szCs w:val="26"/>
        </w:rPr>
        <w:t xml:space="preserve">ым управлением Администрации Атяшевского муниципального района </w:t>
      </w:r>
      <w:r w:rsidRPr="00181445">
        <w:rPr>
          <w:rFonts w:ascii="Times New Roman" w:hAnsi="Times New Roman" w:cs="Times New Roman"/>
          <w:sz w:val="26"/>
          <w:szCs w:val="26"/>
        </w:rPr>
        <w:t xml:space="preserve"> в отношении льгот, включенных в перечень налоговых расходов, размещенный на </w:t>
      </w:r>
      <w:hyperlink r:id="rId35" w:history="1">
        <w:r w:rsidRPr="00181445">
          <w:rPr>
            <w:rStyle w:val="a4"/>
            <w:rFonts w:ascii="Times New Roman" w:hAnsi="Times New Roman"/>
            <w:sz w:val="26"/>
            <w:szCs w:val="26"/>
          </w:rPr>
          <w:t>официальном сайте</w:t>
        </w:r>
      </w:hyperlink>
      <w:r w:rsidR="00BC6EDF" w:rsidRPr="00181445">
        <w:rPr>
          <w:rFonts w:ascii="Times New Roman" w:hAnsi="Times New Roman" w:cs="Times New Roman"/>
          <w:sz w:val="26"/>
          <w:szCs w:val="26"/>
        </w:rPr>
        <w:t xml:space="preserve"> органов местного самоуправления Атяшевского муниципального района </w:t>
      </w:r>
      <w:r w:rsidRPr="00181445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"Интернет".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36" w:name="sub_1027"/>
      <w:bookmarkEnd w:id="35"/>
      <w:r w:rsidRPr="00181445">
        <w:rPr>
          <w:rFonts w:ascii="Times New Roman" w:hAnsi="Times New Roman" w:cs="Times New Roman"/>
          <w:sz w:val="26"/>
          <w:szCs w:val="26"/>
        </w:rPr>
        <w:t>27. В целях сбора и учета информации о нормативных, целевых и фискальных характеристиках налого</w:t>
      </w:r>
      <w:r w:rsidR="00BC6EDF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кураторы налоговых расх</w:t>
      </w:r>
      <w:r w:rsidR="00BC6EDF" w:rsidRPr="00181445">
        <w:rPr>
          <w:rFonts w:ascii="Times New Roman" w:hAnsi="Times New Roman" w:cs="Times New Roman"/>
          <w:sz w:val="26"/>
          <w:szCs w:val="26"/>
        </w:rPr>
        <w:t>одов представляют в</w:t>
      </w:r>
      <w:r w:rsidRPr="00181445">
        <w:rPr>
          <w:rFonts w:ascii="Times New Roman" w:hAnsi="Times New Roman" w:cs="Times New Roman"/>
          <w:sz w:val="26"/>
          <w:szCs w:val="26"/>
        </w:rPr>
        <w:t xml:space="preserve"> </w:t>
      </w:r>
      <w:r w:rsidR="00BC6EDF" w:rsidRPr="00181445">
        <w:rPr>
          <w:rFonts w:ascii="Times New Roman" w:hAnsi="Times New Roman" w:cs="Times New Roman"/>
          <w:sz w:val="26"/>
          <w:szCs w:val="26"/>
        </w:rPr>
        <w:t>Ф</w:t>
      </w:r>
      <w:r w:rsidRPr="00181445">
        <w:rPr>
          <w:rFonts w:ascii="Times New Roman" w:hAnsi="Times New Roman" w:cs="Times New Roman"/>
          <w:sz w:val="26"/>
          <w:szCs w:val="26"/>
        </w:rPr>
        <w:t>инансов</w:t>
      </w:r>
      <w:r w:rsidR="00BC6EDF" w:rsidRPr="00181445">
        <w:rPr>
          <w:rFonts w:ascii="Times New Roman" w:hAnsi="Times New Roman" w:cs="Times New Roman"/>
          <w:sz w:val="26"/>
          <w:szCs w:val="26"/>
        </w:rPr>
        <w:t xml:space="preserve">ое управление Администрации Атяшевского муниципального района </w:t>
      </w:r>
      <w:r w:rsidRPr="00181445">
        <w:rPr>
          <w:rFonts w:ascii="Times New Roman" w:hAnsi="Times New Roman" w:cs="Times New Roman"/>
          <w:sz w:val="26"/>
          <w:szCs w:val="26"/>
        </w:rPr>
        <w:t xml:space="preserve"> паспорт налоговых расходов в порядке, установленном </w:t>
      </w:r>
      <w:hyperlink w:anchor="sub_1023" w:history="1">
        <w:r w:rsidRPr="00181445">
          <w:rPr>
            <w:rStyle w:val="a4"/>
            <w:rFonts w:ascii="Times New Roman" w:hAnsi="Times New Roman"/>
            <w:sz w:val="26"/>
            <w:szCs w:val="26"/>
          </w:rPr>
          <w:t>пунктом 23</w:t>
        </w:r>
      </w:hyperlink>
      <w:r w:rsidRPr="00181445">
        <w:rPr>
          <w:rFonts w:ascii="Times New Roman" w:hAnsi="Times New Roman" w:cs="Times New Roman"/>
          <w:sz w:val="26"/>
          <w:szCs w:val="26"/>
        </w:rPr>
        <w:t xml:space="preserve"> настоящего Порядка.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  <w:bookmarkStart w:id="37" w:name="sub_1028"/>
      <w:bookmarkEnd w:id="36"/>
      <w:r w:rsidRPr="00181445">
        <w:rPr>
          <w:rFonts w:ascii="Times New Roman" w:hAnsi="Times New Roman" w:cs="Times New Roman"/>
          <w:sz w:val="26"/>
          <w:szCs w:val="26"/>
        </w:rPr>
        <w:t>28. Учет информации о налого</w:t>
      </w:r>
      <w:r w:rsidR="00BC6EDF" w:rsidRPr="00181445">
        <w:rPr>
          <w:rFonts w:ascii="Times New Roman" w:hAnsi="Times New Roman" w:cs="Times New Roman"/>
          <w:sz w:val="26"/>
          <w:szCs w:val="26"/>
        </w:rPr>
        <w:t>вых расходах Атяшевского муниципального района осуществляется</w:t>
      </w:r>
      <w:r w:rsidRPr="00181445">
        <w:rPr>
          <w:rFonts w:ascii="Times New Roman" w:hAnsi="Times New Roman" w:cs="Times New Roman"/>
          <w:sz w:val="26"/>
          <w:szCs w:val="26"/>
        </w:rPr>
        <w:t xml:space="preserve"> </w:t>
      </w:r>
      <w:r w:rsidR="00BC6EDF" w:rsidRPr="00181445">
        <w:rPr>
          <w:rFonts w:ascii="Times New Roman" w:hAnsi="Times New Roman" w:cs="Times New Roman"/>
          <w:sz w:val="26"/>
          <w:szCs w:val="26"/>
        </w:rPr>
        <w:t>Ф</w:t>
      </w:r>
      <w:r w:rsidRPr="00181445">
        <w:rPr>
          <w:rFonts w:ascii="Times New Roman" w:hAnsi="Times New Roman" w:cs="Times New Roman"/>
          <w:sz w:val="26"/>
          <w:szCs w:val="26"/>
        </w:rPr>
        <w:t>инансов</w:t>
      </w:r>
      <w:r w:rsidR="00BC6EDF" w:rsidRPr="00181445">
        <w:rPr>
          <w:rFonts w:ascii="Times New Roman" w:hAnsi="Times New Roman" w:cs="Times New Roman"/>
          <w:sz w:val="26"/>
          <w:szCs w:val="26"/>
        </w:rPr>
        <w:t xml:space="preserve">ым управлением Администрации Атяшевского муниципального </w:t>
      </w:r>
      <w:r w:rsidR="00BC6EDF" w:rsidRPr="00181445">
        <w:rPr>
          <w:rFonts w:ascii="Times New Roman" w:hAnsi="Times New Roman" w:cs="Times New Roman"/>
          <w:sz w:val="26"/>
          <w:szCs w:val="26"/>
        </w:rPr>
        <w:lastRenderedPageBreak/>
        <w:t>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в электронном виде (в формате электронной таблицы) в разрезе показателей, включенных в паспорт налого</w:t>
      </w:r>
      <w:r w:rsidR="00BC6EDF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Pr="00181445">
        <w:rPr>
          <w:rFonts w:ascii="Times New Roman" w:hAnsi="Times New Roman" w:cs="Times New Roman"/>
          <w:sz w:val="26"/>
          <w:szCs w:val="26"/>
        </w:rPr>
        <w:t xml:space="preserve"> в соответствии с </w:t>
      </w:r>
      <w:hyperlink w:anchor="sub_1200" w:history="1">
        <w:r w:rsidRPr="00181445">
          <w:rPr>
            <w:rStyle w:val="a4"/>
            <w:rFonts w:ascii="Times New Roman" w:hAnsi="Times New Roman"/>
            <w:sz w:val="26"/>
            <w:szCs w:val="26"/>
          </w:rPr>
          <w:t>приложением 2</w:t>
        </w:r>
      </w:hyperlink>
      <w:r w:rsidRPr="00181445">
        <w:rPr>
          <w:rFonts w:ascii="Times New Roman" w:hAnsi="Times New Roman" w:cs="Times New Roman"/>
          <w:sz w:val="26"/>
          <w:szCs w:val="26"/>
        </w:rPr>
        <w:t xml:space="preserve"> к настоящему Порядку.</w:t>
      </w:r>
    </w:p>
    <w:p w:rsidR="00FC2B7A" w:rsidRPr="00181445" w:rsidRDefault="00BC6EDF">
      <w:pPr>
        <w:rPr>
          <w:rFonts w:ascii="Times New Roman" w:hAnsi="Times New Roman" w:cs="Times New Roman"/>
          <w:sz w:val="26"/>
          <w:szCs w:val="26"/>
        </w:rPr>
      </w:pPr>
      <w:bookmarkStart w:id="38" w:name="sub_1029"/>
      <w:bookmarkEnd w:id="37"/>
      <w:r w:rsidRPr="00181445">
        <w:rPr>
          <w:rFonts w:ascii="Times New Roman" w:hAnsi="Times New Roman" w:cs="Times New Roman"/>
          <w:sz w:val="26"/>
          <w:szCs w:val="26"/>
        </w:rPr>
        <w:t xml:space="preserve">29. </w:t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</w:t>
      </w:r>
      <w:r w:rsidRPr="00181445">
        <w:rPr>
          <w:rFonts w:ascii="Times New Roman" w:hAnsi="Times New Roman" w:cs="Times New Roman"/>
          <w:sz w:val="26"/>
          <w:szCs w:val="26"/>
        </w:rPr>
        <w:t>Ф</w:t>
      </w:r>
      <w:r w:rsidR="00FC2B7A" w:rsidRPr="00181445">
        <w:rPr>
          <w:rFonts w:ascii="Times New Roman" w:hAnsi="Times New Roman" w:cs="Times New Roman"/>
          <w:sz w:val="26"/>
          <w:szCs w:val="26"/>
        </w:rPr>
        <w:t>инансов</w:t>
      </w:r>
      <w:r w:rsidR="00326CF1" w:rsidRPr="00181445">
        <w:rPr>
          <w:rFonts w:ascii="Times New Roman" w:hAnsi="Times New Roman" w:cs="Times New Roman"/>
          <w:sz w:val="26"/>
          <w:szCs w:val="26"/>
        </w:rPr>
        <w:t xml:space="preserve">ое управление Администрации Атяшевского муниципального района </w:t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ежегодно до 1 октября размещает информацию о нормативных, целевых и фискальных характеристиках налого</w:t>
      </w:r>
      <w:r w:rsidR="00326CF1" w:rsidRPr="00181445">
        <w:rPr>
          <w:rFonts w:ascii="Times New Roman" w:hAnsi="Times New Roman" w:cs="Times New Roman"/>
          <w:sz w:val="26"/>
          <w:szCs w:val="26"/>
        </w:rPr>
        <w:t>вых расходов Атяшевского муниципального района</w:t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, включенных в перечень налоговых расходов, на </w:t>
      </w:r>
      <w:hyperlink r:id="rId36" w:history="1">
        <w:r w:rsidR="00FC2B7A" w:rsidRPr="00181445">
          <w:rPr>
            <w:rStyle w:val="a4"/>
            <w:rFonts w:ascii="Times New Roman" w:hAnsi="Times New Roman"/>
            <w:sz w:val="26"/>
            <w:szCs w:val="26"/>
          </w:rPr>
          <w:t>официальном сайте</w:t>
        </w:r>
      </w:hyperlink>
      <w:r w:rsidR="00326CF1" w:rsidRPr="00181445">
        <w:rPr>
          <w:rFonts w:ascii="Times New Roman" w:hAnsi="Times New Roman" w:cs="Times New Roman"/>
          <w:sz w:val="26"/>
          <w:szCs w:val="26"/>
        </w:rPr>
        <w:t xml:space="preserve"> органов местного самоуправления </w:t>
      </w:r>
      <w:r w:rsidR="00FC2B7A" w:rsidRPr="00181445">
        <w:rPr>
          <w:rFonts w:ascii="Times New Roman" w:hAnsi="Times New Roman" w:cs="Times New Roman"/>
          <w:sz w:val="26"/>
          <w:szCs w:val="26"/>
        </w:rPr>
        <w:t xml:space="preserve"> в информационно-телекоммуникационной сети </w:t>
      </w:r>
      <w:r w:rsidR="00035032">
        <w:rPr>
          <w:rFonts w:ascii="Times New Roman" w:hAnsi="Times New Roman" w:cs="Times New Roman"/>
          <w:sz w:val="26"/>
          <w:szCs w:val="26"/>
        </w:rPr>
        <w:t>«Интернет»</w:t>
      </w:r>
      <w:r w:rsidR="00FC2B7A" w:rsidRPr="00181445">
        <w:rPr>
          <w:rFonts w:ascii="Times New Roman" w:hAnsi="Times New Roman" w:cs="Times New Roman"/>
          <w:sz w:val="26"/>
          <w:szCs w:val="26"/>
        </w:rPr>
        <w:t>.</w:t>
      </w:r>
    </w:p>
    <w:bookmarkEnd w:id="38"/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  <w:bookmarkStart w:id="39" w:name="sub_1100"/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 w:rsidP="00B455E3">
      <w:pPr>
        <w:ind w:firstLine="0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B455E3" w:rsidRPr="00181445" w:rsidRDefault="00B455E3" w:rsidP="00B455E3">
      <w:pPr>
        <w:ind w:firstLine="0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E93B85" w:rsidRDefault="00E93B85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E93B85" w:rsidRDefault="00E93B85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E93B85" w:rsidRDefault="00E93B85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E93B85" w:rsidRDefault="00E93B85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E93B85" w:rsidRDefault="00E93B85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E93B85" w:rsidRDefault="00E93B85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E93B85" w:rsidRDefault="00E93B85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E93B85" w:rsidRDefault="00E93B85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E93B85" w:rsidRPr="00181445" w:rsidRDefault="00E93B85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326CF1" w:rsidRPr="00181445" w:rsidRDefault="00326CF1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</w:p>
    <w:bookmarkEnd w:id="39"/>
    <w:p w:rsidR="00FC2B7A" w:rsidRPr="00181445" w:rsidRDefault="00FC2B7A">
      <w:pPr>
        <w:ind w:firstLine="0"/>
        <w:jc w:val="left"/>
        <w:rPr>
          <w:rStyle w:val="a3"/>
          <w:rFonts w:ascii="Times New Roman" w:hAnsi="Times New Roman" w:cs="Times New Roman"/>
          <w:bCs/>
          <w:sz w:val="26"/>
          <w:szCs w:val="26"/>
        </w:rPr>
        <w:sectPr w:rsidR="00FC2B7A" w:rsidRPr="00181445">
          <w:headerReference w:type="default" r:id="rId37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FC2B7A" w:rsidRPr="00181445" w:rsidRDefault="00B455E3" w:rsidP="00B455E3">
      <w:pPr>
        <w:jc w:val="right"/>
        <w:rPr>
          <w:rFonts w:ascii="Times New Roman" w:hAnsi="Times New Roman" w:cs="Times New Roman"/>
          <w:sz w:val="26"/>
          <w:szCs w:val="26"/>
        </w:rPr>
      </w:pP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lastRenderedPageBreak/>
        <w:t>Приложение 1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 xml:space="preserve">к </w:t>
      </w:r>
      <w:hyperlink w:anchor="sub_1000" w:history="1">
        <w:r w:rsidRPr="00181445">
          <w:rPr>
            <w:rStyle w:val="a4"/>
            <w:rFonts w:ascii="Times New Roman" w:hAnsi="Times New Roman"/>
            <w:b/>
            <w:sz w:val="26"/>
            <w:szCs w:val="26"/>
          </w:rPr>
          <w:t>Порядку</w:t>
        </w:r>
      </w:hyperlink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 xml:space="preserve"> формирования перечня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налоговых расходов Атяшевского муниципального района,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проведения оценки эффективности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налоговых расходов Атяшевского муниципального района,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обобщения результатов оценки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эффективности налоговых расходов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Атяшевского муниципального района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и правилам формирования информации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о нормативных, целевых и фискальных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характеристиках налоговых расходов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Атяшевского муниципального района</w:t>
      </w:r>
    </w:p>
    <w:p w:rsidR="00FC2B7A" w:rsidRPr="00181445" w:rsidRDefault="00FC2B7A">
      <w:pPr>
        <w:pStyle w:val="1"/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Перечень</w:t>
      </w:r>
      <w:r w:rsidRPr="00181445">
        <w:rPr>
          <w:rFonts w:ascii="Times New Roman" w:hAnsi="Times New Roman" w:cs="Times New Roman"/>
          <w:sz w:val="26"/>
          <w:szCs w:val="26"/>
        </w:rPr>
        <w:br/>
        <w:t xml:space="preserve">налоговых расходов </w:t>
      </w:r>
      <w:r w:rsidR="00326CF1" w:rsidRPr="00181445">
        <w:rPr>
          <w:rFonts w:ascii="Times New Roman" w:hAnsi="Times New Roman" w:cs="Times New Roman"/>
          <w:sz w:val="26"/>
          <w:szCs w:val="26"/>
        </w:rPr>
        <w:t>Атяшевского муниципального района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76"/>
        <w:gridCol w:w="1593"/>
        <w:gridCol w:w="1497"/>
        <w:gridCol w:w="1358"/>
        <w:gridCol w:w="1546"/>
        <w:gridCol w:w="1311"/>
        <w:gridCol w:w="1498"/>
        <w:gridCol w:w="844"/>
        <w:gridCol w:w="890"/>
        <w:gridCol w:w="1641"/>
      </w:tblGrid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4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326CF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Нормативный правовой акт </w:t>
            </w:r>
            <w:r w:rsidR="00326CF1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, их структурные единицы, которыми предусмат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риваются налоговые льготы, освобождения и иные преференции по налогам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326CF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Условия предоставления налоговых льгот, освобождений и иных преференций для плательщиков налогов, установленные нормативны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 правовым актам</w:t>
            </w:r>
            <w:hyperlink r:id="rId38" w:history="1">
              <w:r w:rsidRPr="00181445">
                <w:rPr>
                  <w:rStyle w:val="a4"/>
                  <w:rFonts w:ascii="Times New Roman" w:hAnsi="Times New Roman"/>
                  <w:sz w:val="26"/>
                  <w:szCs w:val="26"/>
                  <w:shd w:val="clear" w:color="auto" w:fill="F0F0F0"/>
                </w:rPr>
                <w:t>#</w:t>
              </w:r>
            </w:hyperlink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26CF1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326CF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Целевая категория плательщиков налогов, для которых предусмотрены налоговые льготы, освобождения и иные преференц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ии, установленные нормативным правовым актам</w:t>
            </w:r>
            <w:hyperlink r:id="rId39" w:history="1">
              <w:r w:rsidRPr="00181445">
                <w:rPr>
                  <w:rStyle w:val="a4"/>
                  <w:rFonts w:ascii="Times New Roman" w:hAnsi="Times New Roman"/>
                  <w:sz w:val="26"/>
                  <w:szCs w:val="26"/>
                  <w:shd w:val="clear" w:color="auto" w:fill="F0F0F0"/>
                </w:rPr>
                <w:t>#</w:t>
              </w:r>
            </w:hyperlink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26CF1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326CF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Даты вступления в силу положений нормативного правового акта </w:t>
            </w:r>
            <w:r w:rsidR="00326CF1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устанавливающего налоговые льготы, освобождения и иные преференции по налогам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326CF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Даты начала действия предоставленного нормативным правовым актом </w:t>
            </w:r>
            <w:r w:rsidR="00326CF1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права на налоговые льготы, освобождения и иные преференции по налогам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326CF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Период действия налоговых льгот, освобождений и иных преференций по налогам, предоставленных нормативным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правовым актом </w:t>
            </w:r>
            <w:r w:rsidR="00326CF1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326CF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Дата прекращения действия налоговых льгот, освобождений и иных преференций по налогам, установленная нормативн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ым правовым актом </w:t>
            </w:r>
            <w:r w:rsidR="00326CF1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Наименование налоговой льготы, освобождений и иных преферен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ций по налогам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326CF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Целевая категория налогового расхода </w:t>
            </w:r>
            <w:r w:rsidR="00326CF1"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Атяшевского муниципального </w:t>
            </w:r>
            <w:r w:rsidR="00326CF1"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района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 w:rsidP="00326CF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Цели предоставления налоговых льгот, освобождений и иных преференций для плательщиков налогов, установленных нормативны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м правовым актом </w:t>
            </w:r>
            <w:r w:rsidR="00326CF1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4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4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4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76"/>
        <w:gridCol w:w="1550"/>
        <w:gridCol w:w="1576"/>
        <w:gridCol w:w="1428"/>
        <w:gridCol w:w="1439"/>
        <w:gridCol w:w="1311"/>
        <w:gridCol w:w="1498"/>
        <w:gridCol w:w="844"/>
        <w:gridCol w:w="891"/>
        <w:gridCol w:w="1683"/>
      </w:tblGrid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4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035032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Наименования налогов, по которым предусматриваются налоговые льготы, освобождения и иные преференции,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установленные нормативным правовым актам</w:t>
            </w:r>
            <w:hyperlink r:id="rId40" w:history="1">
              <w:r w:rsidRPr="00181445">
                <w:rPr>
                  <w:rStyle w:val="a4"/>
                  <w:rFonts w:ascii="Times New Roman" w:hAnsi="Times New Roman"/>
                  <w:sz w:val="26"/>
                  <w:szCs w:val="26"/>
                  <w:shd w:val="clear" w:color="auto" w:fill="F0F0F0"/>
                </w:rPr>
                <w:t>#</w:t>
              </w:r>
            </w:hyperlink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35032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Вид налоговых льгот, освобождений и иных преференций, определяющий особенности предоставленных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Размер налоговой ставки, в пределах которой предоставляются налоговые льготы, освобождения и иные преференции по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налогам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Код вида экономической деятельности (по </w:t>
            </w:r>
            <w:hyperlink r:id="rId41" w:history="1">
              <w:r w:rsidRPr="00181445">
                <w:rPr>
                  <w:rStyle w:val="a4"/>
                  <w:rFonts w:ascii="Times New Roman" w:hAnsi="Times New Roman"/>
                  <w:sz w:val="26"/>
                  <w:szCs w:val="26"/>
                </w:rPr>
                <w:t>ОКВЭД</w:t>
              </w:r>
            </w:hyperlink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), к которому относится налоговый расход (если налоговый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5130DD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Принадлежность налогового расхода к группе полномочий в соответствии с </w:t>
            </w:r>
            <w:hyperlink r:id="rId42" w:history="1">
              <w:r w:rsidRPr="00181445">
                <w:rPr>
                  <w:rStyle w:val="a4"/>
                  <w:rFonts w:ascii="Times New Roman" w:hAnsi="Times New Roman"/>
                  <w:sz w:val="26"/>
                  <w:szCs w:val="26"/>
                </w:rPr>
                <w:t>методикой</w:t>
              </w:r>
            </w:hyperlink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расп</w:t>
            </w:r>
            <w:r w:rsidR="00035032">
              <w:rPr>
                <w:rFonts w:ascii="Times New Roman" w:hAnsi="Times New Roman" w:cs="Times New Roman"/>
                <w:sz w:val="26"/>
                <w:szCs w:val="26"/>
              </w:rPr>
              <w:t>ределения дотаций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326CF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26CF1"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муниципальных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программ </w:t>
            </w:r>
            <w:r w:rsidR="00326CF1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, в целях реализации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326CF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Наименование структурных элементов </w:t>
            </w:r>
            <w:r w:rsidR="00326CF1"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муниципальных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программ </w:t>
            </w:r>
            <w:r w:rsidR="00326CF1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, в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412B65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Наименование нормативных правовых актов </w:t>
            </w:r>
            <w:r w:rsidR="00326CF1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</w:t>
            </w:r>
            <w:r w:rsidR="00326CF1"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определяющих цели социально-экономической политики </w:t>
            </w:r>
            <w:r w:rsidR="00326CF1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не относящиеся к </w:t>
            </w:r>
            <w:r w:rsidR="00412B65"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муниципальным</w:t>
            </w:r>
            <w:r w:rsidR="00B455E3"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программам </w:t>
            </w:r>
            <w:r w:rsidR="00412B65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, в целях реализации которых предоставляются налоговые льгот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ы, освобождения и иные преференции для плательщиков налогов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412B65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Показатель (индикатор) достижения целей </w:t>
            </w:r>
            <w:r w:rsidR="00412B65"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муниципальных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прогр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амм </w:t>
            </w:r>
            <w:r w:rsidR="00412B65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и (или) целей социально-экономической политики </w:t>
            </w:r>
            <w:r w:rsidR="00412B65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, не относящихся к </w:t>
            </w:r>
            <w:r w:rsidR="00412B65" w:rsidRPr="00181445">
              <w:rPr>
                <w:rFonts w:ascii="Times New Roman" w:hAnsi="Times New Roman" w:cs="Times New Roman"/>
                <w:sz w:val="26"/>
                <w:szCs w:val="26"/>
              </w:rPr>
              <w:t>муниципал</w:t>
            </w:r>
            <w:r w:rsidR="00412B65"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ьным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программам </w:t>
            </w:r>
            <w:r w:rsidR="00412B65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, в связи с предоставлением налоговых льгот, освобождений и иных преференций по налогам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Куратор налогового расхода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4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4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C2B7A" w:rsidRPr="00181445" w:rsidRDefault="00FC2B7A">
      <w:pPr>
        <w:ind w:firstLine="0"/>
        <w:jc w:val="left"/>
        <w:rPr>
          <w:rFonts w:ascii="Times New Roman" w:hAnsi="Times New Roman" w:cs="Times New Roman"/>
          <w:sz w:val="26"/>
          <w:szCs w:val="26"/>
        </w:rPr>
        <w:sectPr w:rsidR="00FC2B7A" w:rsidRPr="00181445">
          <w:headerReference w:type="default" r:id="rId43"/>
          <w:footerReference w:type="default" r:id="rId44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FC2B7A" w:rsidRPr="00181445" w:rsidRDefault="00FC2B7A">
      <w:pPr>
        <w:ind w:firstLine="0"/>
        <w:jc w:val="left"/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sectPr w:rsidR="00FC2B7A" w:rsidRPr="00181445">
          <w:headerReference w:type="default" r:id="rId45"/>
          <w:footerReference w:type="default" r:id="rId46"/>
          <w:pgSz w:w="11905" w:h="16837"/>
          <w:pgMar w:top="1440" w:right="800" w:bottom="1440" w:left="800" w:header="720" w:footer="720" w:gutter="0"/>
          <w:cols w:space="720"/>
          <w:noEndnote/>
        </w:sectPr>
      </w:pPr>
    </w:p>
    <w:p w:rsidR="00FC2B7A" w:rsidRPr="00181445" w:rsidRDefault="00E93B85" w:rsidP="00B455E3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lastRenderedPageBreak/>
        <w:t>Приложение 2</w:t>
      </w:r>
      <w:r w:rsidR="00B455E3"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 xml:space="preserve">к </w:t>
      </w:r>
      <w:hyperlink w:anchor="sub_1000" w:history="1">
        <w:r w:rsidR="00B455E3" w:rsidRPr="00181445">
          <w:rPr>
            <w:rStyle w:val="a4"/>
            <w:rFonts w:ascii="Times New Roman" w:hAnsi="Times New Roman"/>
            <w:b/>
            <w:sz w:val="26"/>
            <w:szCs w:val="26"/>
          </w:rPr>
          <w:t>Порядку</w:t>
        </w:r>
      </w:hyperlink>
      <w:r w:rsidR="00B455E3"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 xml:space="preserve"> формирования перечня</w:t>
      </w:r>
      <w:r w:rsidR="00B455E3"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налоговых расходов Атяшевского муниципального района,</w:t>
      </w:r>
      <w:r w:rsidR="00B455E3"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проведения оценки эффективности</w:t>
      </w:r>
      <w:r w:rsidR="00B455E3"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налоговых расходов Атяшевского муниципального района,</w:t>
      </w:r>
      <w:r w:rsidR="00B455E3"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обобщения результатов оценки</w:t>
      </w:r>
      <w:r w:rsidR="00B455E3"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эффективности налоговых расходов</w:t>
      </w:r>
      <w:r w:rsidR="00B455E3"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Атяшевского муниципального района</w:t>
      </w:r>
      <w:r w:rsidR="00B455E3"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и правилам формирования информации</w:t>
      </w:r>
      <w:r w:rsidR="00B455E3"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о нормативных, целевых и фискальных</w:t>
      </w:r>
      <w:r w:rsidR="00B455E3"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характеристиках налоговых расходов</w:t>
      </w:r>
      <w:r w:rsidR="00B455E3"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Атяшевского муниципального района</w:t>
      </w:r>
    </w:p>
    <w:p w:rsidR="00FC2B7A" w:rsidRPr="00181445" w:rsidRDefault="00D54E6C">
      <w:pPr>
        <w:pStyle w:val="1"/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Паспорт</w:t>
      </w:r>
      <w:r w:rsidRPr="00181445">
        <w:rPr>
          <w:rFonts w:ascii="Times New Roman" w:hAnsi="Times New Roman" w:cs="Times New Roman"/>
          <w:sz w:val="26"/>
          <w:szCs w:val="26"/>
        </w:rPr>
        <w:br/>
        <w:t xml:space="preserve">налоговых расходов Атяшевского муниципального </w:t>
      </w:r>
      <w:r w:rsidR="005130D3" w:rsidRPr="00181445">
        <w:rPr>
          <w:rFonts w:ascii="Times New Roman" w:hAnsi="Times New Roman" w:cs="Times New Roman"/>
          <w:sz w:val="26"/>
          <w:szCs w:val="26"/>
        </w:rPr>
        <w:t>района</w:t>
      </w: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91"/>
        <w:gridCol w:w="1093"/>
        <w:gridCol w:w="1361"/>
        <w:gridCol w:w="1392"/>
        <w:gridCol w:w="1346"/>
        <w:gridCol w:w="1037"/>
        <w:gridCol w:w="1314"/>
        <w:gridCol w:w="918"/>
        <w:gridCol w:w="753"/>
        <w:gridCol w:w="1231"/>
      </w:tblGrid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8834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Нормативные характеристики налого</w:t>
            </w:r>
            <w:r w:rsidR="00D57B73">
              <w:rPr>
                <w:rFonts w:ascii="Times New Roman" w:hAnsi="Times New Roman" w:cs="Times New Roman"/>
                <w:sz w:val="26"/>
                <w:szCs w:val="26"/>
              </w:rPr>
              <w:t>вых расходов Атяшевского муниципального района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Целевые характеристики налого</w:t>
            </w:r>
            <w:r w:rsidR="00D57B73">
              <w:rPr>
                <w:rFonts w:ascii="Times New Roman" w:hAnsi="Times New Roman" w:cs="Times New Roman"/>
                <w:sz w:val="26"/>
                <w:szCs w:val="26"/>
              </w:rPr>
              <w:t>вых расходов 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5130D3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Нормативный правовой акт </w:t>
            </w:r>
            <w:r w:rsidR="005130D3"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Атяшевского муниципального </w:t>
            </w:r>
            <w:r w:rsidR="005130D3"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5130D3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Условия предоставления налоговых льгот,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освобождений и иных преференций для плательщиков налогов, установленные нормативным правовым актам</w:t>
            </w:r>
            <w:hyperlink r:id="rId47" w:history="1">
              <w:r w:rsidRPr="00181445">
                <w:rPr>
                  <w:rStyle w:val="a4"/>
                  <w:rFonts w:ascii="Times New Roman" w:hAnsi="Times New Roman"/>
                  <w:sz w:val="26"/>
                  <w:szCs w:val="26"/>
                  <w:shd w:val="clear" w:color="auto" w:fill="F0F0F0"/>
                </w:rPr>
                <w:t>#</w:t>
              </w:r>
            </w:hyperlink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30D3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5130D3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Целевая категория плательщиков налогов, для которых предусмо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трены налоговые льготы, освобождения и иные преференции, установленные нормативным правовым актам</w:t>
            </w:r>
            <w:hyperlink r:id="rId48" w:history="1">
              <w:r w:rsidRPr="00181445">
                <w:rPr>
                  <w:rStyle w:val="a4"/>
                  <w:rFonts w:ascii="Times New Roman" w:hAnsi="Times New Roman"/>
                  <w:sz w:val="26"/>
                  <w:szCs w:val="26"/>
                  <w:shd w:val="clear" w:color="auto" w:fill="F0F0F0"/>
                </w:rPr>
                <w:t>#</w:t>
              </w:r>
            </w:hyperlink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30D3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5130D3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Даты вступления в силу положений нормативного правового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акта </w:t>
            </w:r>
            <w:r w:rsidR="005130D3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, устанавливающего налоговые льготы, освобождения и иные преференции по налогам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5130D3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Даты начала действия предоставленного нормативным правовым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актом </w:t>
            </w:r>
            <w:r w:rsidR="005130D3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права на налоговые льготы, освобождения и иные преференции по налогам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5130D3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Период действия налоговых льгот, освобо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ждений и иных преференций по налогам, предоставленных нормативным правовым актом </w:t>
            </w:r>
            <w:r w:rsidR="005130D3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5130D3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Дата прекращения действия налоговых льгот, освобождений и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иных преференций по налогам, установленная нормативным правовым актом </w:t>
            </w:r>
            <w:r w:rsidR="005130D3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Наименование налоговой льготы, освоб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ождений и иных преференций по налогам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5130D3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Целевая категория налогового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расхода </w:t>
            </w:r>
            <w:r w:rsidR="005130D3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 w:rsidP="005130D3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Цели предоставления налоговых льгот, освобождений и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иных преференций для плательщиков налогов, установленных нормативным правовым актом </w:t>
            </w:r>
            <w:r w:rsidR="005130D3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93"/>
        <w:gridCol w:w="1172"/>
        <w:gridCol w:w="1296"/>
        <w:gridCol w:w="1428"/>
        <w:gridCol w:w="1287"/>
        <w:gridCol w:w="996"/>
        <w:gridCol w:w="1312"/>
        <w:gridCol w:w="1032"/>
        <w:gridCol w:w="937"/>
        <w:gridCol w:w="983"/>
      </w:tblGrid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1736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Целевые характеристики налого</w:t>
            </w:r>
            <w:r w:rsidR="005130D3" w:rsidRPr="00181445">
              <w:rPr>
                <w:rFonts w:ascii="Times New Roman" w:hAnsi="Times New Roman" w:cs="Times New Roman"/>
                <w:sz w:val="26"/>
                <w:szCs w:val="26"/>
              </w:rPr>
              <w:t>вых расходов 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2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5130D3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Наименования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налогов, по которым предусматриваются налоговые льготы, освобождения и иные преференции, установленные нормативным правовым актам</w:t>
            </w:r>
            <w:hyperlink r:id="rId49" w:history="1">
              <w:r w:rsidRPr="00181445">
                <w:rPr>
                  <w:rStyle w:val="a4"/>
                  <w:rFonts w:ascii="Times New Roman" w:hAnsi="Times New Roman"/>
                  <w:sz w:val="26"/>
                  <w:szCs w:val="26"/>
                  <w:shd w:val="clear" w:color="auto" w:fill="F0F0F0"/>
                </w:rPr>
                <w:t>#</w:t>
              </w:r>
            </w:hyperlink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30D3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Вид налогов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Размер налогово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Код вида экономиче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ской деятельности (по </w:t>
            </w:r>
            <w:hyperlink r:id="rId50" w:history="1">
              <w:r w:rsidRPr="00181445">
                <w:rPr>
                  <w:rStyle w:val="a4"/>
                  <w:rFonts w:ascii="Times New Roman" w:hAnsi="Times New Roman"/>
                  <w:sz w:val="26"/>
                  <w:szCs w:val="26"/>
                </w:rPr>
                <w:t>ОКВЭД</w:t>
              </w:r>
            </w:hyperlink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),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5130DD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Принадлежность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налогового расхода к группе полномочий в соответствии с </w:t>
            </w:r>
            <w:hyperlink r:id="rId51" w:history="1">
              <w:r w:rsidRPr="00181445">
                <w:rPr>
                  <w:rStyle w:val="a4"/>
                  <w:rFonts w:ascii="Times New Roman" w:hAnsi="Times New Roman"/>
                  <w:color w:val="auto"/>
                  <w:sz w:val="26"/>
                  <w:szCs w:val="26"/>
                </w:rPr>
                <w:t>методикой</w:t>
              </w:r>
            </w:hyperlink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распределения дотаций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5130D3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Наименован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ие государственных программ </w:t>
            </w:r>
            <w:r w:rsidR="005130D3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в целях реализации которых предоставляются налоговые льготы, освобождения и иные префе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ренции для плательщиков налогов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5130D3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Наименование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структурных элементов государственных программ </w:t>
            </w:r>
            <w:r w:rsidR="005130D3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5130D3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Наименовани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е нормативных правовых актов </w:t>
            </w:r>
            <w:r w:rsidR="005130D3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, определяющих цели социально-экономической политики </w:t>
            </w:r>
            <w:r w:rsidR="005130D3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я, не относя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щиеся к </w:t>
            </w:r>
            <w:r w:rsidR="005130D3"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муниципальным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программам </w:t>
            </w:r>
            <w:r w:rsidR="005130D3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, в целях реализации которых предоставляются налоговые льготы, освобождения и иные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преференции для плательщиков налогов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0B5DF0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Наименова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ние показателя (индикатора) достижения целей </w:t>
            </w:r>
            <w:r w:rsidR="005130D3" w:rsidRPr="00181445">
              <w:rPr>
                <w:rFonts w:ascii="Times New Roman" w:hAnsi="Times New Roman" w:cs="Times New Roman"/>
                <w:sz w:val="26"/>
                <w:szCs w:val="26"/>
              </w:rPr>
              <w:t>муниципальных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программ </w:t>
            </w:r>
            <w:r w:rsidR="005130D3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и (или) целей социально-экономической полит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ики </w:t>
            </w:r>
            <w:r w:rsidR="000B5DF0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, не относящихся к </w:t>
            </w:r>
            <w:r w:rsidR="000B5DF0"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муниципальным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программам </w:t>
            </w:r>
            <w:r w:rsidR="000B5DF0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, в связи с предоставле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нием налоговых льгот, освобождений и иных преференций по налогам с указанием прогнозного и фактического значений (единица измерения)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Куратор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налогового расхода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2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2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1260"/>
        <w:gridCol w:w="1260"/>
        <w:gridCol w:w="1400"/>
        <w:gridCol w:w="1260"/>
        <w:gridCol w:w="840"/>
        <w:gridCol w:w="1820"/>
        <w:gridCol w:w="1540"/>
        <w:gridCol w:w="1120"/>
      </w:tblGrid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1760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Фискальные характеристики налого</w:t>
            </w:r>
            <w:r w:rsidR="000B5DF0" w:rsidRPr="00181445">
              <w:rPr>
                <w:rFonts w:ascii="Times New Roman" w:hAnsi="Times New Roman" w:cs="Times New Roman"/>
                <w:sz w:val="26"/>
                <w:szCs w:val="26"/>
              </w:rPr>
              <w:t>вого расхода 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0B5DF0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Объем налоговых льгот, освобождений и иных преференций, предоставленных для плательщиков налогов, в соответствии с нормативными правовыми актами </w:t>
            </w:r>
            <w:r w:rsidR="000B5DF0" w:rsidRPr="00181445">
              <w:rPr>
                <w:rFonts w:ascii="Times New Roman" w:hAnsi="Times New Roman" w:cs="Times New Roman"/>
                <w:sz w:val="26"/>
                <w:szCs w:val="26"/>
              </w:rPr>
              <w:t>органов местного самоуправления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Российской Федерац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ии за отчетный год и за год, предшествующий отчетному году (тыс. рублей)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0B5DF0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</w:t>
            </w:r>
            <w:r w:rsidR="000B5DF0" w:rsidRPr="00181445">
              <w:rPr>
                <w:rFonts w:ascii="Times New Roman" w:hAnsi="Times New Roman" w:cs="Times New Roman"/>
                <w:sz w:val="26"/>
                <w:szCs w:val="26"/>
              </w:rPr>
              <w:t>органов  местного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B5DF0"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самоуправления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Российской Федерац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0B5DF0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Базовый объем налогов, задекларированный для уплаты в консолидированный бюджет субъекта Российской Федерации плательщиками налогов, имеющими право на налоговые льготы, освобождения и иные преференции, установленные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нормативными правовыми актами </w:t>
            </w:r>
            <w:r w:rsidR="000B5DF0"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органов местного самоуправления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Российской Федерации (тыс. рублей)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Объем налогов, задекларированный для уплаты в консолидированный бюджет субъекта Российской Федерации плательщиками налогов, имеющими право на налоговые льготы, освобождения и иные преференции, за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 лет, предшествующих отчетному финансовому году (тыс. рублей)</w:t>
            </w:r>
          </w:p>
        </w:tc>
        <w:tc>
          <w:tcPr>
            <w:tcW w:w="4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Результат оценки эффективности налогового расхода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Рекомендации о необходимости сохранения (уточнения, отмены) предоставленных плательщикам льгот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Бюджетный эффект (тыс. рублей)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6965DF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Достижение показателя (индикатора) целей </w:t>
            </w:r>
            <w:r w:rsidR="000B5DF0"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муниципальных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программ </w:t>
            </w:r>
            <w:r w:rsidR="000B5DF0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и (или) целей социально-экономической 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политики </w:t>
            </w:r>
            <w:r w:rsidR="006965DF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, не относящихся к </w:t>
            </w:r>
            <w:r w:rsidR="006965DF" w:rsidRPr="00181445">
              <w:rPr>
                <w:rFonts w:ascii="Times New Roman" w:hAnsi="Times New Roman" w:cs="Times New Roman"/>
                <w:sz w:val="26"/>
                <w:szCs w:val="26"/>
              </w:rPr>
              <w:t>муниципальным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 xml:space="preserve"> программам </w:t>
            </w:r>
            <w:r w:rsidR="006965DF" w:rsidRPr="00181445">
              <w:rPr>
                <w:rFonts w:ascii="Times New Roman" w:hAnsi="Times New Roman" w:cs="Times New Roman"/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, в связи с предоставлением налоговых льгот, освобождений и иных преференций по налогам, %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445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C2B7A" w:rsidRPr="00181445" w:rsidRDefault="00FC2B7A">
      <w:pPr>
        <w:ind w:firstLine="0"/>
        <w:jc w:val="left"/>
        <w:rPr>
          <w:rFonts w:ascii="Times New Roman" w:hAnsi="Times New Roman" w:cs="Times New Roman"/>
          <w:sz w:val="26"/>
          <w:szCs w:val="26"/>
        </w:rPr>
        <w:sectPr w:rsidR="00FC2B7A" w:rsidRPr="00181445">
          <w:headerReference w:type="default" r:id="rId52"/>
          <w:footerReference w:type="default" r:id="rId53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FC2B7A" w:rsidRPr="00181445" w:rsidRDefault="00FC2B7A">
      <w:pPr>
        <w:rPr>
          <w:rFonts w:ascii="Times New Roman" w:hAnsi="Times New Roman" w:cs="Times New Roman"/>
          <w:sz w:val="26"/>
          <w:szCs w:val="26"/>
        </w:rPr>
      </w:pPr>
    </w:p>
    <w:p w:rsidR="00FC2B7A" w:rsidRPr="00181445" w:rsidRDefault="00FC2B7A">
      <w:pPr>
        <w:jc w:val="right"/>
        <w:rPr>
          <w:rStyle w:val="a3"/>
          <w:rFonts w:ascii="Times New Roman" w:hAnsi="Times New Roman" w:cs="Times New Roman"/>
          <w:b w:val="0"/>
          <w:bCs/>
          <w:sz w:val="26"/>
          <w:szCs w:val="26"/>
        </w:rPr>
      </w:pPr>
      <w:bookmarkStart w:id="40" w:name="sub_1300"/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>Приложение 3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 xml:space="preserve">к </w:t>
      </w:r>
      <w:hyperlink w:anchor="sub_1000" w:history="1">
        <w:r w:rsidRPr="00181445">
          <w:rPr>
            <w:rStyle w:val="a4"/>
            <w:rFonts w:ascii="Times New Roman" w:hAnsi="Times New Roman"/>
            <w:sz w:val="26"/>
            <w:szCs w:val="26"/>
          </w:rPr>
          <w:t>Порядку</w:t>
        </w:r>
      </w:hyperlink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 xml:space="preserve"> формирования перечня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 xml:space="preserve">налоговых расходов </w:t>
      </w:r>
      <w:r w:rsidR="006965DF"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>Атяшевского муниципального района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>,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проведения оценки эффективности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налого</w:t>
      </w:r>
      <w:r w:rsidR="006965DF"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>вых расходов Атяшевского муниципального района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>,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обобщения результатов оценки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эффективности налоговых</w:t>
      </w:r>
      <w:r w:rsidR="006965DF"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 xml:space="preserve"> расходов</w:t>
      </w:r>
      <w:r w:rsidR="006965DF"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Атяшевского муниципального района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и правилам формирования информации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о нормативных, целевых и фискальных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характеристиках налоговых расходов</w:t>
      </w:r>
      <w:r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</w:r>
      <w:r w:rsidR="006965DF" w:rsidRPr="00181445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>Атяшевского муниципального района</w:t>
      </w:r>
    </w:p>
    <w:bookmarkEnd w:id="40"/>
    <w:p w:rsidR="00FC2B7A" w:rsidRPr="00181445" w:rsidRDefault="00FC2B7A">
      <w:pPr>
        <w:rPr>
          <w:rFonts w:ascii="Times New Roman" w:hAnsi="Times New Roman" w:cs="Times New Roman"/>
          <w:b/>
          <w:sz w:val="26"/>
          <w:szCs w:val="26"/>
        </w:rPr>
      </w:pPr>
    </w:p>
    <w:p w:rsidR="00FC2B7A" w:rsidRPr="00181445" w:rsidRDefault="00FC2B7A">
      <w:pPr>
        <w:pStyle w:val="1"/>
        <w:rPr>
          <w:rFonts w:ascii="Times New Roman" w:hAnsi="Times New Roman" w:cs="Times New Roman"/>
          <w:sz w:val="26"/>
          <w:szCs w:val="26"/>
        </w:rPr>
      </w:pPr>
      <w:r w:rsidRPr="00181445">
        <w:rPr>
          <w:rFonts w:ascii="Times New Roman" w:hAnsi="Times New Roman" w:cs="Times New Roman"/>
          <w:sz w:val="26"/>
          <w:szCs w:val="26"/>
        </w:rPr>
        <w:t>Перечень</w:t>
      </w:r>
      <w:r w:rsidRPr="00181445">
        <w:rPr>
          <w:rFonts w:ascii="Times New Roman" w:hAnsi="Times New Roman" w:cs="Times New Roman"/>
          <w:sz w:val="26"/>
          <w:szCs w:val="26"/>
        </w:rPr>
        <w:br/>
        <w:t xml:space="preserve">показателей для проведения оценки налоговых расходов </w:t>
      </w:r>
      <w:r w:rsidR="006965DF" w:rsidRPr="00181445">
        <w:rPr>
          <w:rFonts w:ascii="Times New Roman" w:hAnsi="Times New Roman" w:cs="Times New Roman"/>
          <w:sz w:val="26"/>
          <w:szCs w:val="26"/>
        </w:rPr>
        <w:t>Атяшевского муниципального района</w:t>
      </w:r>
    </w:p>
    <w:p w:rsidR="00FC2B7A" w:rsidRPr="00181445" w:rsidRDefault="00FC2B7A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1"/>
        <w:gridCol w:w="6102"/>
        <w:gridCol w:w="3495"/>
      </w:tblGrid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7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Предоставляемая информация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Источник данных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1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I. Территориальная принадлежность налого</w:t>
            </w:r>
            <w:r w:rsidR="006965DF" w:rsidRPr="00181445">
              <w:rPr>
                <w:sz w:val="26"/>
                <w:szCs w:val="26"/>
              </w:rPr>
              <w:t>вого расхода 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6965DF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Наименование </w:t>
            </w:r>
            <w:r w:rsidR="006965DF" w:rsidRPr="00181445">
              <w:rPr>
                <w:sz w:val="26"/>
                <w:szCs w:val="26"/>
              </w:rPr>
              <w:t>органа местного самоуправления</w:t>
            </w:r>
            <w:r w:rsidRPr="00181445">
              <w:rPr>
                <w:sz w:val="26"/>
                <w:szCs w:val="26"/>
              </w:rPr>
              <w:t xml:space="preserve"> Российской Федерации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 w:rsidP="006965DF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 </w:t>
            </w:r>
            <w:r w:rsidR="006965DF" w:rsidRPr="00181445">
              <w:rPr>
                <w:sz w:val="26"/>
                <w:szCs w:val="26"/>
              </w:rPr>
              <w:t>Ф</w:t>
            </w:r>
            <w:r w:rsidRPr="00181445">
              <w:rPr>
                <w:sz w:val="26"/>
                <w:szCs w:val="26"/>
              </w:rPr>
              <w:t>инансов</w:t>
            </w:r>
            <w:r w:rsidR="006965DF" w:rsidRPr="00181445">
              <w:rPr>
                <w:sz w:val="26"/>
                <w:szCs w:val="26"/>
              </w:rPr>
              <w:t>ое управление Администрации  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1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II. Нормативные характери</w:t>
            </w:r>
            <w:r w:rsidR="006965DF" w:rsidRPr="00181445">
              <w:rPr>
                <w:sz w:val="26"/>
                <w:szCs w:val="26"/>
              </w:rPr>
              <w:t>стики налоговых расходов 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Нормативные правовые акты </w:t>
            </w:r>
            <w:r w:rsidR="00194E91" w:rsidRPr="00181445">
              <w:rPr>
                <w:sz w:val="26"/>
                <w:szCs w:val="26"/>
              </w:rPr>
              <w:t>Атяшевского муниципального района</w:t>
            </w:r>
            <w:r w:rsidRPr="00181445">
              <w:rPr>
                <w:sz w:val="26"/>
                <w:szCs w:val="26"/>
              </w:rPr>
              <w:t>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 w:rsidP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 </w:t>
            </w:r>
            <w:r w:rsidR="00194E91" w:rsidRPr="00181445">
              <w:rPr>
                <w:sz w:val="26"/>
                <w:szCs w:val="26"/>
              </w:rPr>
              <w:t>Ф</w:t>
            </w:r>
            <w:r w:rsidRPr="00181445">
              <w:rPr>
                <w:sz w:val="26"/>
                <w:szCs w:val="26"/>
              </w:rPr>
              <w:t>инансов</w:t>
            </w:r>
            <w:r w:rsidR="00194E91" w:rsidRPr="00181445">
              <w:rPr>
                <w:sz w:val="26"/>
                <w:szCs w:val="26"/>
              </w:rPr>
              <w:t>ое управление Администрации 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Условия предоставления налоговых льгот, освобождений и иных преференций для плательщиков налогов, установленные нормативными правовыми актами </w:t>
            </w:r>
            <w:r w:rsidR="00194E91" w:rsidRPr="00181445">
              <w:rPr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Финансовое управление Администрации 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Целевая категория плательщиков налогов, для которых предусмотрены налоговые льготы, освобождения и иные преференции, установленные нормативными правовыми актами </w:t>
            </w:r>
            <w:r w:rsidR="00194E91" w:rsidRPr="00181445">
              <w:rPr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Финансовое управление Администрации 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5.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Даты вступления в силу положений нормативных правовых актов</w:t>
            </w:r>
            <w:r w:rsidR="00194E91" w:rsidRPr="00181445">
              <w:rPr>
                <w:sz w:val="26"/>
                <w:szCs w:val="26"/>
              </w:rPr>
              <w:t xml:space="preserve"> Атяшевского муниципального района</w:t>
            </w:r>
            <w:r w:rsidRPr="00181445">
              <w:rPr>
                <w:sz w:val="26"/>
                <w:szCs w:val="26"/>
              </w:rPr>
              <w:t xml:space="preserve">, устанавливающих налоговые льготы, </w:t>
            </w:r>
            <w:r w:rsidRPr="00181445">
              <w:rPr>
                <w:sz w:val="26"/>
                <w:szCs w:val="26"/>
              </w:rPr>
              <w:lastRenderedPageBreak/>
              <w:t>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lastRenderedPageBreak/>
              <w:t xml:space="preserve">Финансовое управление Администрации Атяшевского </w:t>
            </w:r>
            <w:r w:rsidRPr="00181445">
              <w:rPr>
                <w:sz w:val="26"/>
                <w:szCs w:val="26"/>
              </w:rPr>
              <w:lastRenderedPageBreak/>
              <w:t>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lastRenderedPageBreak/>
              <w:t>6.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Даты начала действия предоставленного нормативными правовыми актами </w:t>
            </w:r>
            <w:r w:rsidR="00194E91" w:rsidRPr="00181445">
              <w:rPr>
                <w:sz w:val="26"/>
                <w:szCs w:val="26"/>
              </w:rPr>
              <w:t xml:space="preserve">Атяшевского муниципального района </w:t>
            </w:r>
            <w:r w:rsidRPr="00181445">
              <w:rPr>
                <w:sz w:val="26"/>
                <w:szCs w:val="26"/>
              </w:rPr>
              <w:t>права на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Финансовое управление Администрации 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7.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Период действия налоговых льгот, освобождений и иных преференций по налогам, предоставленных нормативными правовыми актами </w:t>
            </w:r>
            <w:r w:rsidR="00194E91" w:rsidRPr="00181445">
              <w:rPr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Финансовое управление Администрации 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8.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Дата прекращения действия налоговых льгот, освобождений и иных преференций по налогам, установленная нормативными правовыми актами </w:t>
            </w:r>
            <w:r w:rsidR="00194E91" w:rsidRPr="00181445">
              <w:rPr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sz w:val="26"/>
                <w:szCs w:val="26"/>
              </w:rPr>
            </w:pP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C2B7A" w:rsidRPr="00181445" w:rsidRDefault="00FC2B7A" w:rsidP="00194E91">
            <w:pPr>
              <w:pStyle w:val="1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III. Целевые характеристики налоговых расходов </w:t>
            </w:r>
            <w:r w:rsidR="00194E91" w:rsidRPr="00181445">
              <w:rPr>
                <w:sz w:val="26"/>
                <w:szCs w:val="26"/>
              </w:rPr>
              <w:t>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9.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Наименование налоговых льгот, освобождений и иных преференций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Финансовое управление Администрации 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10.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Целевая категория налогового расхода </w:t>
            </w:r>
            <w:r w:rsidR="00194E91" w:rsidRPr="00181445">
              <w:rPr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Финансовое управление Администрации 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11.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Цели предоставления налоговых льгот, освобождений и иных преференций для плательщиков налогов, установленных нормативными правовыми актами </w:t>
            </w:r>
            <w:r w:rsidR="00194E91" w:rsidRPr="00181445">
              <w:rPr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Финансовое управление Администрации Атяшевского муниципального района</w:t>
            </w:r>
            <w:r w:rsidR="00FC2B7A" w:rsidRPr="00181445">
              <w:rPr>
                <w:sz w:val="26"/>
                <w:szCs w:val="26"/>
              </w:rPr>
              <w:t>, по данным кураторов налоговых расходов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12.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Наименования налогов, по которым предусматриваются налоговые льготы, освобождения и иные преференции, установленные нормативными правовыми актами </w:t>
            </w:r>
            <w:r w:rsidR="00194E91" w:rsidRPr="00181445">
              <w:rPr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Финансовое управление Администрации 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13.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Финансовое управление Администрации 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14.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Финансовое управление Администрации 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15.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Показатель (индикатор) достижения целей </w:t>
            </w:r>
            <w:r w:rsidR="00194E91" w:rsidRPr="00181445">
              <w:rPr>
                <w:sz w:val="26"/>
                <w:szCs w:val="26"/>
              </w:rPr>
              <w:t>муниципальных</w:t>
            </w:r>
            <w:r w:rsidRPr="00181445">
              <w:rPr>
                <w:sz w:val="26"/>
                <w:szCs w:val="26"/>
              </w:rPr>
              <w:t xml:space="preserve"> программ</w:t>
            </w:r>
            <w:r w:rsidR="00194E91" w:rsidRPr="00181445">
              <w:rPr>
                <w:sz w:val="26"/>
                <w:szCs w:val="26"/>
              </w:rPr>
              <w:t xml:space="preserve"> Атяшевского </w:t>
            </w:r>
            <w:r w:rsidR="00194E91" w:rsidRPr="00181445">
              <w:rPr>
                <w:sz w:val="26"/>
                <w:szCs w:val="26"/>
              </w:rPr>
              <w:lastRenderedPageBreak/>
              <w:t>муниципального района</w:t>
            </w:r>
            <w:r w:rsidRPr="00181445">
              <w:rPr>
                <w:sz w:val="26"/>
                <w:szCs w:val="26"/>
              </w:rPr>
              <w:t xml:space="preserve"> и (или) целей социально-экономической политики</w:t>
            </w:r>
            <w:r w:rsidR="00194E91" w:rsidRPr="00181445">
              <w:rPr>
                <w:sz w:val="26"/>
                <w:szCs w:val="26"/>
              </w:rPr>
              <w:t xml:space="preserve"> Атяшевского муниципального района</w:t>
            </w:r>
            <w:r w:rsidRPr="00181445">
              <w:rPr>
                <w:sz w:val="26"/>
                <w:szCs w:val="26"/>
              </w:rPr>
              <w:t xml:space="preserve">, </w:t>
            </w:r>
            <w:r w:rsidR="00194E91" w:rsidRPr="00181445">
              <w:rPr>
                <w:sz w:val="26"/>
                <w:szCs w:val="26"/>
              </w:rPr>
              <w:t>не относящихся к муниципальным</w:t>
            </w:r>
            <w:r w:rsidRPr="00181445">
              <w:rPr>
                <w:sz w:val="26"/>
                <w:szCs w:val="26"/>
              </w:rPr>
              <w:t xml:space="preserve"> программам</w:t>
            </w:r>
            <w:r w:rsidR="00194E91" w:rsidRPr="00181445">
              <w:rPr>
                <w:sz w:val="26"/>
                <w:szCs w:val="26"/>
              </w:rPr>
              <w:t xml:space="preserve"> Атяшевского муниципального района </w:t>
            </w:r>
            <w:r w:rsidRPr="00181445">
              <w:rPr>
                <w:sz w:val="26"/>
                <w:szCs w:val="26"/>
              </w:rPr>
              <w:t>, в связи с предоставлением налоговых льгот, освобождений и иных преференций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lastRenderedPageBreak/>
              <w:t xml:space="preserve">Финансовое управление Администрации </w:t>
            </w:r>
            <w:r w:rsidRPr="00181445">
              <w:rPr>
                <w:sz w:val="26"/>
                <w:szCs w:val="26"/>
              </w:rPr>
              <w:lastRenderedPageBreak/>
              <w:t>Атяшевского муниципального района</w:t>
            </w:r>
            <w:r w:rsidR="00FC2B7A" w:rsidRPr="00181445">
              <w:rPr>
                <w:sz w:val="26"/>
                <w:szCs w:val="26"/>
              </w:rPr>
              <w:t>, по данным кураторов налоговых расходов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lastRenderedPageBreak/>
              <w:t>16.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Код вида экономической деятельности (по </w:t>
            </w:r>
            <w:hyperlink r:id="rId54" w:history="1">
              <w:r w:rsidRPr="00181445">
                <w:rPr>
                  <w:rStyle w:val="a4"/>
                  <w:rFonts w:cs="Times New Roman CYR"/>
                  <w:sz w:val="26"/>
                  <w:szCs w:val="26"/>
                </w:rPr>
                <w:t>ОКВЭД</w:t>
              </w:r>
            </w:hyperlink>
            <w:r w:rsidRPr="00181445">
              <w:rPr>
                <w:sz w:val="26"/>
                <w:szCs w:val="26"/>
              </w:rPr>
              <w:t>),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Финансовое управление Администрации Атяшевского муниципального района</w:t>
            </w:r>
            <w:r w:rsidR="00FC2B7A" w:rsidRPr="00181445">
              <w:rPr>
                <w:sz w:val="26"/>
                <w:szCs w:val="26"/>
              </w:rPr>
              <w:t>, по данным кураторов налоговых расходов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17.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Принадлежность налогового расхода к группе полномочий в соответствии с </w:t>
            </w:r>
            <w:hyperlink r:id="rId55" w:history="1">
              <w:r w:rsidRPr="00181445">
                <w:rPr>
                  <w:rStyle w:val="a4"/>
                  <w:rFonts w:cs="Times New Roman CYR"/>
                  <w:color w:val="auto"/>
                  <w:sz w:val="26"/>
                  <w:szCs w:val="26"/>
                </w:rPr>
                <w:t>методикой</w:t>
              </w:r>
            </w:hyperlink>
            <w:r w:rsidRPr="00181445">
              <w:rPr>
                <w:sz w:val="26"/>
                <w:szCs w:val="26"/>
              </w:rPr>
              <w:t xml:space="preserve"> распределения дотаций, утвержденной </w:t>
            </w:r>
            <w:hyperlink r:id="rId56" w:history="1">
              <w:r w:rsidRPr="00181445">
                <w:rPr>
                  <w:rStyle w:val="a4"/>
                  <w:rFonts w:cs="Times New Roman CYR"/>
                  <w:color w:val="auto"/>
                  <w:sz w:val="26"/>
                  <w:szCs w:val="26"/>
                </w:rPr>
                <w:t>постановлением</w:t>
              </w:r>
            </w:hyperlink>
            <w:r w:rsidRPr="00181445">
              <w:rPr>
                <w:sz w:val="26"/>
                <w:szCs w:val="26"/>
              </w:rPr>
              <w:t xml:space="preserve"> Правительства Российской Федерации от 22 ноября 2004 г. N 670 "О распределении дотаций на выравнивание бюджетной обеспеченности субъектов Российской Федерации"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Финансовое управление Администрации 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C2B7A" w:rsidRPr="00181445" w:rsidRDefault="00FC2B7A" w:rsidP="00194E91">
            <w:pPr>
              <w:pStyle w:val="1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IV. Фискальные характеристики налогового расхода </w:t>
            </w:r>
            <w:r w:rsidR="00194E91" w:rsidRPr="00181445">
              <w:rPr>
                <w:sz w:val="26"/>
                <w:szCs w:val="26"/>
              </w:rPr>
              <w:t>Атяшевского муниципального района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18.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Объем налоговых льгот, освобождений и иных преференций, предоставленных для плательщиков налогов, в соответствии с нормативными правовыми актами </w:t>
            </w:r>
            <w:r w:rsidR="00194E91" w:rsidRPr="00181445">
              <w:rPr>
                <w:sz w:val="26"/>
                <w:szCs w:val="26"/>
              </w:rPr>
              <w:t xml:space="preserve">Атяшевского муниципального района </w:t>
            </w:r>
            <w:r w:rsidRPr="00181445">
              <w:rPr>
                <w:sz w:val="26"/>
                <w:szCs w:val="26"/>
              </w:rPr>
              <w:t>за отчетный год и за год, предшествующий отчетному году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УФНС по Республике Мордовия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19.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Финансовое управление Администрации Атяшевского муниципального района</w:t>
            </w:r>
            <w:r w:rsidR="00FC2B7A" w:rsidRPr="00181445">
              <w:rPr>
                <w:sz w:val="26"/>
                <w:szCs w:val="26"/>
              </w:rPr>
              <w:t>, по данным кураторов налоговых расходов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20.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</w:t>
            </w:r>
            <w:r w:rsidR="00194E91" w:rsidRPr="00181445">
              <w:rPr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УФНС по Республике Мордовия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21.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Базовый объем налогов, задекларированный для уплаты в консолидированный бюджет </w:t>
            </w:r>
            <w:r w:rsidR="00194E91" w:rsidRPr="00181445">
              <w:rPr>
                <w:sz w:val="26"/>
                <w:szCs w:val="26"/>
              </w:rPr>
              <w:t xml:space="preserve">Атяшевского муниципального района </w:t>
            </w:r>
            <w:r w:rsidRPr="00181445">
              <w:rPr>
                <w:sz w:val="26"/>
                <w:szCs w:val="26"/>
              </w:rPr>
              <w:t xml:space="preserve">плательщиками налогов, имеющими право на налоговые льготы, освобождения и иные преференции, установленные </w:t>
            </w:r>
            <w:r w:rsidRPr="00181445">
              <w:rPr>
                <w:sz w:val="26"/>
                <w:szCs w:val="26"/>
              </w:rPr>
              <w:lastRenderedPageBreak/>
              <w:t xml:space="preserve">нормативными правовыми актами </w:t>
            </w:r>
            <w:r w:rsidR="002B54B1" w:rsidRPr="00181445">
              <w:rPr>
                <w:sz w:val="26"/>
                <w:szCs w:val="26"/>
              </w:rPr>
              <w:t xml:space="preserve">Атяшевского муниципального района </w:t>
            </w:r>
            <w:r w:rsidRPr="00181445">
              <w:rPr>
                <w:sz w:val="26"/>
                <w:szCs w:val="26"/>
              </w:rPr>
              <w:t>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lastRenderedPageBreak/>
              <w:t>УФНС по Республике Мордовия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lastRenderedPageBreak/>
              <w:t>22.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 w:rsidP="002B54B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 xml:space="preserve">Объем налогов, задекларированный для уплаты в консолидированный бюджет </w:t>
            </w:r>
            <w:r w:rsidR="002B54B1" w:rsidRPr="00181445">
              <w:rPr>
                <w:sz w:val="26"/>
                <w:szCs w:val="26"/>
              </w:rPr>
              <w:t xml:space="preserve">Атяшевского муниципального района </w:t>
            </w:r>
            <w:r w:rsidRPr="00181445">
              <w:rPr>
                <w:sz w:val="26"/>
                <w:szCs w:val="26"/>
              </w:rPr>
              <w:t>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УФНС по Республике Мордовия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23.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Результат оценки эффективности налогового расхода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Финансовое управление Администрации Атяшевского муниципального района</w:t>
            </w:r>
            <w:r w:rsidR="00FC2B7A" w:rsidRPr="00181445">
              <w:rPr>
                <w:sz w:val="26"/>
                <w:szCs w:val="26"/>
              </w:rPr>
              <w:t>, по данным кураторов налоговых расходов</w:t>
            </w:r>
          </w:p>
        </w:tc>
      </w:tr>
      <w:tr w:rsidR="00FC2B7A" w:rsidRPr="00181445">
        <w:tblPrEx>
          <w:tblCellMar>
            <w:top w:w="0" w:type="dxa"/>
            <w:bottom w:w="0" w:type="dxa"/>
          </w:tblCellMar>
        </w:tblPrEx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jc w:val="center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24.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7A" w:rsidRPr="00181445" w:rsidRDefault="00FC2B7A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B7A" w:rsidRPr="00181445" w:rsidRDefault="00194E91">
            <w:pPr>
              <w:pStyle w:val="a7"/>
              <w:rPr>
                <w:sz w:val="26"/>
                <w:szCs w:val="26"/>
              </w:rPr>
            </w:pPr>
            <w:r w:rsidRPr="00181445">
              <w:rPr>
                <w:sz w:val="26"/>
                <w:szCs w:val="26"/>
              </w:rPr>
              <w:t>Финансовое управление Администрации Атяшевского муниципального района</w:t>
            </w:r>
            <w:r w:rsidR="00FC2B7A" w:rsidRPr="00181445">
              <w:rPr>
                <w:sz w:val="26"/>
                <w:szCs w:val="26"/>
              </w:rPr>
              <w:t>, по данным кураторов налоговых расходов</w:t>
            </w:r>
          </w:p>
        </w:tc>
      </w:tr>
    </w:tbl>
    <w:p w:rsidR="00FC2B7A" w:rsidRPr="00181445" w:rsidRDefault="00FC2B7A">
      <w:pPr>
        <w:rPr>
          <w:sz w:val="26"/>
          <w:szCs w:val="26"/>
        </w:rPr>
      </w:pPr>
    </w:p>
    <w:sectPr w:rsidR="00FC2B7A" w:rsidRPr="00181445">
      <w:headerReference w:type="default" r:id="rId57"/>
      <w:footerReference w:type="default" r:id="rId58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C59" w:rsidRDefault="003C0C59">
      <w:r>
        <w:separator/>
      </w:r>
    </w:p>
  </w:endnote>
  <w:endnote w:type="continuationSeparator" w:id="0">
    <w:p w:rsidR="003C0C59" w:rsidRDefault="003C0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A14" w:rsidRDefault="00EA2A1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A14" w:rsidRDefault="00EA2A14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A14" w:rsidRDefault="00EA2A14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A14" w:rsidRDefault="00EA2A1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C59" w:rsidRDefault="003C0C59">
      <w:r>
        <w:separator/>
      </w:r>
    </w:p>
  </w:footnote>
  <w:footnote w:type="continuationSeparator" w:id="0">
    <w:p w:rsidR="003C0C59" w:rsidRDefault="003C0C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CF1" w:rsidRDefault="00326CF1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CF1" w:rsidRDefault="00326CF1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CF1" w:rsidRDefault="00326CF1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CF1" w:rsidRDefault="00326CF1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CF1" w:rsidRDefault="00326CF1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F74"/>
    <w:rsid w:val="00035032"/>
    <w:rsid w:val="0009068A"/>
    <w:rsid w:val="000B5DF0"/>
    <w:rsid w:val="000C61A7"/>
    <w:rsid w:val="000F0A2C"/>
    <w:rsid w:val="000F76A5"/>
    <w:rsid w:val="0010671C"/>
    <w:rsid w:val="00126F74"/>
    <w:rsid w:val="00133280"/>
    <w:rsid w:val="00144C38"/>
    <w:rsid w:val="00176AA4"/>
    <w:rsid w:val="00181445"/>
    <w:rsid w:val="00194E91"/>
    <w:rsid w:val="001C05A7"/>
    <w:rsid w:val="001F7AB1"/>
    <w:rsid w:val="0020037A"/>
    <w:rsid w:val="002B54B1"/>
    <w:rsid w:val="002E4DEA"/>
    <w:rsid w:val="00326CF1"/>
    <w:rsid w:val="003C0C59"/>
    <w:rsid w:val="00412B65"/>
    <w:rsid w:val="00487FAE"/>
    <w:rsid w:val="004925FC"/>
    <w:rsid w:val="00495DF0"/>
    <w:rsid w:val="004A74B9"/>
    <w:rsid w:val="005130D3"/>
    <w:rsid w:val="005130DD"/>
    <w:rsid w:val="005628DC"/>
    <w:rsid w:val="00591769"/>
    <w:rsid w:val="005A13A4"/>
    <w:rsid w:val="005B079D"/>
    <w:rsid w:val="005F1E56"/>
    <w:rsid w:val="00605C0B"/>
    <w:rsid w:val="00660443"/>
    <w:rsid w:val="006965DF"/>
    <w:rsid w:val="006B4D9F"/>
    <w:rsid w:val="00726C39"/>
    <w:rsid w:val="007C4097"/>
    <w:rsid w:val="00831634"/>
    <w:rsid w:val="00836E2D"/>
    <w:rsid w:val="0086263E"/>
    <w:rsid w:val="00885BDB"/>
    <w:rsid w:val="00904F13"/>
    <w:rsid w:val="00934684"/>
    <w:rsid w:val="00A04A5B"/>
    <w:rsid w:val="00A04A7C"/>
    <w:rsid w:val="00A233E9"/>
    <w:rsid w:val="00A31F19"/>
    <w:rsid w:val="00AE525C"/>
    <w:rsid w:val="00B05FF4"/>
    <w:rsid w:val="00B455E3"/>
    <w:rsid w:val="00B56AC5"/>
    <w:rsid w:val="00BC6EDF"/>
    <w:rsid w:val="00BF113B"/>
    <w:rsid w:val="00C65B4E"/>
    <w:rsid w:val="00D0327C"/>
    <w:rsid w:val="00D27DA4"/>
    <w:rsid w:val="00D54E6C"/>
    <w:rsid w:val="00D57B73"/>
    <w:rsid w:val="00E1224B"/>
    <w:rsid w:val="00E42326"/>
    <w:rsid w:val="00E4298A"/>
    <w:rsid w:val="00E93B85"/>
    <w:rsid w:val="00EA2A14"/>
    <w:rsid w:val="00EB358A"/>
    <w:rsid w:val="00EE0F56"/>
    <w:rsid w:val="00F35308"/>
    <w:rsid w:val="00FA21C6"/>
    <w:rsid w:val="00FC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unhideWhenUsed/>
    <w:qFormat/>
    <w:rsid w:val="00181445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1445"/>
    <w:pPr>
      <w:spacing w:before="240" w:after="60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locked/>
    <w:rsid w:val="00181445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181445"/>
    <w:rPr>
      <w:rFonts w:cs="Times New Roman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F0A2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F0A2C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B455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unhideWhenUsed/>
    <w:qFormat/>
    <w:rsid w:val="00181445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1445"/>
    <w:pPr>
      <w:spacing w:before="240" w:after="60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locked/>
    <w:rsid w:val="00181445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181445"/>
    <w:rPr>
      <w:rFonts w:cs="Times New Roman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F0A2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F0A2C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B455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07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72278816/0" TargetMode="External"/><Relationship Id="rId18" Type="http://schemas.openxmlformats.org/officeDocument/2006/relationships/image" Target="media/image1.emf"/><Relationship Id="rId26" Type="http://schemas.openxmlformats.org/officeDocument/2006/relationships/image" Target="media/image9.emf"/><Relationship Id="rId39" Type="http://schemas.openxmlformats.org/officeDocument/2006/relationships/hyperlink" Target="http://internet.garant.ru/document/redirect/3100000/0" TargetMode="External"/><Relationship Id="rId21" Type="http://schemas.openxmlformats.org/officeDocument/2006/relationships/image" Target="media/image4.emf"/><Relationship Id="rId34" Type="http://schemas.openxmlformats.org/officeDocument/2006/relationships/image" Target="media/image17.emf"/><Relationship Id="rId42" Type="http://schemas.openxmlformats.org/officeDocument/2006/relationships/hyperlink" Target="http://internet.garant.ru/document/redirect/187556/1000" TargetMode="External"/><Relationship Id="rId47" Type="http://schemas.openxmlformats.org/officeDocument/2006/relationships/hyperlink" Target="http://internet.garant.ru/document/redirect/3100000/0" TargetMode="External"/><Relationship Id="rId50" Type="http://schemas.openxmlformats.org/officeDocument/2006/relationships/hyperlink" Target="http://internet.garant.ru/document/redirect/70650726/0" TargetMode="External"/><Relationship Id="rId55" Type="http://schemas.openxmlformats.org/officeDocument/2006/relationships/hyperlink" Target="http://internet.garant.ru/document/redirect/187556/1000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72278816/2" TargetMode="External"/><Relationship Id="rId17" Type="http://schemas.openxmlformats.org/officeDocument/2006/relationships/hyperlink" Target="http://internet.garant.ru/document/redirect/72278816/0" TargetMode="External"/><Relationship Id="rId25" Type="http://schemas.openxmlformats.org/officeDocument/2006/relationships/image" Target="media/image8.emf"/><Relationship Id="rId33" Type="http://schemas.openxmlformats.org/officeDocument/2006/relationships/image" Target="media/image16.emf"/><Relationship Id="rId38" Type="http://schemas.openxmlformats.org/officeDocument/2006/relationships/hyperlink" Target="http://internet.garant.ru/document/redirect/3100000/0" TargetMode="External"/><Relationship Id="rId46" Type="http://schemas.openxmlformats.org/officeDocument/2006/relationships/footer" Target="footer2.xml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72278816/21" TargetMode="External"/><Relationship Id="rId20" Type="http://schemas.openxmlformats.org/officeDocument/2006/relationships/image" Target="media/image3.emf"/><Relationship Id="rId29" Type="http://schemas.openxmlformats.org/officeDocument/2006/relationships/image" Target="media/image12.emf"/><Relationship Id="rId41" Type="http://schemas.openxmlformats.org/officeDocument/2006/relationships/hyperlink" Target="http://internet.garant.ru/document/redirect/70650726/0" TargetMode="External"/><Relationship Id="rId54" Type="http://schemas.openxmlformats.org/officeDocument/2006/relationships/hyperlink" Target="http://internet.garant.ru/document/redirect/70650726/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3012479/0" TargetMode="External"/><Relationship Id="rId24" Type="http://schemas.openxmlformats.org/officeDocument/2006/relationships/image" Target="media/image7.emf"/><Relationship Id="rId32" Type="http://schemas.openxmlformats.org/officeDocument/2006/relationships/image" Target="media/image15.emf"/><Relationship Id="rId37" Type="http://schemas.openxmlformats.org/officeDocument/2006/relationships/header" Target="header1.xml"/><Relationship Id="rId40" Type="http://schemas.openxmlformats.org/officeDocument/2006/relationships/hyperlink" Target="http://internet.garant.ru/document/redirect/3100000/0" TargetMode="External"/><Relationship Id="rId45" Type="http://schemas.openxmlformats.org/officeDocument/2006/relationships/header" Target="header3.xml"/><Relationship Id="rId53" Type="http://schemas.openxmlformats.org/officeDocument/2006/relationships/footer" Target="footer3.xml"/><Relationship Id="rId58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8916657/40" TargetMode="External"/><Relationship Id="rId23" Type="http://schemas.openxmlformats.org/officeDocument/2006/relationships/image" Target="media/image6.emf"/><Relationship Id="rId28" Type="http://schemas.openxmlformats.org/officeDocument/2006/relationships/image" Target="media/image11.emf"/><Relationship Id="rId36" Type="http://schemas.openxmlformats.org/officeDocument/2006/relationships/hyperlink" Target="http://internet.garant.ru/document/redirect/8916657/40" TargetMode="External"/><Relationship Id="rId49" Type="http://schemas.openxmlformats.org/officeDocument/2006/relationships/hyperlink" Target="http://internet.garant.ru/document/redirect/3100000/0" TargetMode="External"/><Relationship Id="rId57" Type="http://schemas.openxmlformats.org/officeDocument/2006/relationships/header" Target="header5.xml"/><Relationship Id="rId10" Type="http://schemas.openxmlformats.org/officeDocument/2006/relationships/hyperlink" Target="http://internet.garant.ru/document/redirect/72278816/0" TargetMode="External"/><Relationship Id="rId19" Type="http://schemas.openxmlformats.org/officeDocument/2006/relationships/image" Target="media/image2.emf"/><Relationship Id="rId31" Type="http://schemas.openxmlformats.org/officeDocument/2006/relationships/image" Target="media/image14.emf"/><Relationship Id="rId44" Type="http://schemas.openxmlformats.org/officeDocument/2006/relationships/footer" Target="footer1.xml"/><Relationship Id="rId52" Type="http://schemas.openxmlformats.org/officeDocument/2006/relationships/header" Target="header4.xml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2278816/22" TargetMode="External"/><Relationship Id="rId14" Type="http://schemas.openxmlformats.org/officeDocument/2006/relationships/hyperlink" Target="http://internet.garant.ru/document/redirect/8916657/40" TargetMode="External"/><Relationship Id="rId22" Type="http://schemas.openxmlformats.org/officeDocument/2006/relationships/image" Target="media/image5.emf"/><Relationship Id="rId27" Type="http://schemas.openxmlformats.org/officeDocument/2006/relationships/image" Target="media/image10.emf"/><Relationship Id="rId30" Type="http://schemas.openxmlformats.org/officeDocument/2006/relationships/image" Target="media/image13.emf"/><Relationship Id="rId35" Type="http://schemas.openxmlformats.org/officeDocument/2006/relationships/hyperlink" Target="http://internet.garant.ru/document/redirect/8916657/40" TargetMode="External"/><Relationship Id="rId43" Type="http://schemas.openxmlformats.org/officeDocument/2006/relationships/header" Target="header2.xml"/><Relationship Id="rId48" Type="http://schemas.openxmlformats.org/officeDocument/2006/relationships/hyperlink" Target="http://internet.garant.ru/document/redirect/3100000/0" TargetMode="External"/><Relationship Id="rId56" Type="http://schemas.openxmlformats.org/officeDocument/2006/relationships/hyperlink" Target="http://internet.garant.ru/document/redirect/187556/0" TargetMode="External"/><Relationship Id="rId8" Type="http://schemas.openxmlformats.org/officeDocument/2006/relationships/hyperlink" Target="http://internet.garant.ru/document/redirect/12112604/1743" TargetMode="External"/><Relationship Id="rId51" Type="http://schemas.openxmlformats.org/officeDocument/2006/relationships/hyperlink" Target="http://internet.garant.ru/document/redirect/187556/1000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6669</Words>
  <Characters>38014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44594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Носова</cp:lastModifiedBy>
  <cp:revision>2</cp:revision>
  <cp:lastPrinted>2020-06-05T09:52:00Z</cp:lastPrinted>
  <dcterms:created xsi:type="dcterms:W3CDTF">2020-06-05T11:49:00Z</dcterms:created>
  <dcterms:modified xsi:type="dcterms:W3CDTF">2020-06-05T11:49:00Z</dcterms:modified>
</cp:coreProperties>
</file>