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FD85FB" w14:textId="77777777" w:rsidR="00967968" w:rsidRPr="00967968" w:rsidRDefault="00967968" w:rsidP="00967968">
      <w:pPr>
        <w:spacing w:line="276" w:lineRule="auto"/>
        <w:ind w:left="1276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bookmarkStart w:id="0" w:name="_GoBack"/>
      <w:bookmarkEnd w:id="0"/>
      <w:r w:rsidRPr="00967968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10 МИЛЛИОНОВ ЗА 100 ЛЕТ </w:t>
      </w:r>
    </w:p>
    <w:p w14:paraId="1809A3FC" w14:textId="77777777" w:rsidR="006630CE" w:rsidRPr="006630CE" w:rsidRDefault="006630CE" w:rsidP="00934C37">
      <w:pPr>
        <w:spacing w:line="276" w:lineRule="auto"/>
        <w:ind w:left="1276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b/>
          <w:color w:val="525252"/>
          <w:sz w:val="24"/>
          <w:szCs w:val="24"/>
        </w:rPr>
        <w:t>28 августа 1920 года прошла первая перепись в Советской России. Она не была всеобщей — во многих частях страны шла гражданская война. Зато по ее результатам можно было узнать психическое здоровье, физические недостатки, пол, возраст и, что было тогда актуально, опыт участия в боевых действиях.</w:t>
      </w:r>
    </w:p>
    <w:p w14:paraId="44E4BE0F" w14:textId="77777777" w:rsidR="006630CE" w:rsidRPr="006630CE" w:rsidRDefault="006630CE" w:rsidP="00934C37">
      <w:pPr>
        <w:spacing w:line="276" w:lineRule="auto"/>
        <w:ind w:left="1276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b/>
          <w:color w:val="525252"/>
          <w:sz w:val="24"/>
          <w:szCs w:val="24"/>
        </w:rPr>
        <w:t xml:space="preserve">100 лет назад в стране жило 136,8 </w:t>
      </w:r>
      <w:proofErr w:type="gramStart"/>
      <w:r w:rsidRPr="006630CE">
        <w:rPr>
          <w:rFonts w:ascii="Arial" w:eastAsia="Calibri" w:hAnsi="Arial" w:cs="Arial"/>
          <w:b/>
          <w:color w:val="525252"/>
          <w:sz w:val="24"/>
          <w:szCs w:val="24"/>
        </w:rPr>
        <w:t>млн</w:t>
      </w:r>
      <w:proofErr w:type="gramEnd"/>
      <w:r w:rsidRPr="006630CE">
        <w:rPr>
          <w:rFonts w:ascii="Arial" w:eastAsia="Calibri" w:hAnsi="Arial" w:cs="Arial"/>
          <w:b/>
          <w:color w:val="525252"/>
          <w:sz w:val="24"/>
          <w:szCs w:val="24"/>
        </w:rPr>
        <w:t xml:space="preserve"> человек. В 2010 году — 142,9 </w:t>
      </w:r>
      <w:proofErr w:type="gramStart"/>
      <w:r w:rsidRPr="006630CE">
        <w:rPr>
          <w:rFonts w:ascii="Arial" w:eastAsia="Calibri" w:hAnsi="Arial" w:cs="Arial"/>
          <w:b/>
          <w:color w:val="525252"/>
          <w:sz w:val="24"/>
          <w:szCs w:val="24"/>
        </w:rPr>
        <w:t>млн</w:t>
      </w:r>
      <w:proofErr w:type="gramEnd"/>
      <w:r w:rsidRPr="006630CE">
        <w:rPr>
          <w:rFonts w:ascii="Arial" w:eastAsia="Calibri" w:hAnsi="Arial" w:cs="Arial"/>
          <w:b/>
          <w:color w:val="525252"/>
          <w:sz w:val="24"/>
          <w:szCs w:val="24"/>
        </w:rPr>
        <w:t xml:space="preserve">, а на 1 января 2020 года — 146,7 млн человек. Какую цифру даст нам очередная Всероссийская перепись населения, которая пройдет в апреле 2021 года? </w:t>
      </w:r>
      <w:r w:rsidRPr="006630CE">
        <w:rPr>
          <w:rFonts w:ascii="Arial" w:eastAsia="Calibri" w:hAnsi="Arial" w:cs="Arial"/>
          <w:b/>
          <w:bCs/>
          <w:color w:val="525252"/>
          <w:sz w:val="24"/>
          <w:szCs w:val="24"/>
        </w:rPr>
        <w:t>Что изменилось в технологиях проведения переписи за прошедшее столетие?</w:t>
      </w:r>
    </w:p>
    <w:p w14:paraId="165C122E" w14:textId="77777777" w:rsidR="006630CE" w:rsidRPr="006630CE" w:rsidRDefault="006630CE" w:rsidP="006630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Перепись 1920 года стала второй в российской истории и проводилась после 23-летнего перерыва. За это время разразилась Первая мировая война и разрушилась Российская империя. Потери российской армии на фронтах с 1914 по 1918 год превысили 7 </w:t>
      </w:r>
      <w:proofErr w:type="gramStart"/>
      <w:r w:rsidRPr="006630CE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 человек. Из 10 самых крупных городов страны, в которых, по данным переписи 1897 года, проживало более 4,8 </w:t>
      </w:r>
      <w:proofErr w:type="gramStart"/>
      <w:r w:rsidRPr="006630CE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 человек, к 1920 году только два — Москва и Петроград — находились на территории Советской России.</w:t>
      </w:r>
    </w:p>
    <w:p w14:paraId="6532222F" w14:textId="77777777" w:rsidR="006630CE" w:rsidRPr="006630CE" w:rsidRDefault="006630CE" w:rsidP="006630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Всероссийская перепись 1920 года не считается всеобщей — данные не собирались в Крыму, на Дальнем Востоке, в горных районах Северного Кавказа, где продолжались боевые действия. Однако она остается первым источником информации о составе населения послереволюционной России. На 28 августа 1920 года численность населения страны (с </w:t>
      </w:r>
      <w:proofErr w:type="spellStart"/>
      <w:r w:rsidRPr="006630CE">
        <w:rPr>
          <w:rFonts w:ascii="Arial" w:eastAsia="Calibri" w:hAnsi="Arial" w:cs="Arial"/>
          <w:color w:val="525252"/>
          <w:sz w:val="24"/>
          <w:szCs w:val="24"/>
        </w:rPr>
        <w:t>доисчислением</w:t>
      </w:r>
      <w:proofErr w:type="spellEnd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 по территориям, не охваченным переписью) составила 136,8 </w:t>
      </w:r>
      <w:proofErr w:type="gramStart"/>
      <w:r w:rsidRPr="006630CE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 человек. Число городских жителей — 20,9 </w:t>
      </w:r>
      <w:proofErr w:type="gramStart"/>
      <w:r w:rsidRPr="006630CE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6630CE">
        <w:rPr>
          <w:rFonts w:ascii="Arial" w:eastAsia="Calibri" w:hAnsi="Arial" w:cs="Arial"/>
          <w:color w:val="525252"/>
          <w:sz w:val="24"/>
          <w:szCs w:val="24"/>
        </w:rPr>
        <w:t>, или 15% всех живущих в стране.</w:t>
      </w:r>
    </w:p>
    <w:p w14:paraId="4F565D1C" w14:textId="77777777" w:rsidR="006630CE" w:rsidRPr="006630CE" w:rsidRDefault="006630CE" w:rsidP="006630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В первой советской переписи в качестве основной формы опроса использовались личный листок, квартирная карта и подворная ведомость. </w:t>
      </w:r>
      <w:proofErr w:type="gramStart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Опросная анкета первой переписи включала 18 параметров, в их числе пол, возраст, национальность, родной язык, гражданство, место рождения, источник средств существования, физические недостатки, психическое здоровье, участие в войнах и т.д. </w:t>
      </w:r>
      <w:proofErr w:type="gramEnd"/>
    </w:p>
    <w:p w14:paraId="3F3ED490" w14:textId="77777777" w:rsidR="006630CE" w:rsidRPr="006630CE" w:rsidRDefault="006630CE" w:rsidP="006630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Спустя столетие перепись в России впервые станет цифровой. Перепись населения всемирного раунда 2020–2021 годов в нашей стране пройдет с 1 по 30 апреля 2021 года. Ее главное нововведение — возможность </w:t>
      </w:r>
      <w:r w:rsidRPr="006630CE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самостоятельного заполнения жителями России электронного переписного листа на портале </w:t>
      </w:r>
      <w:proofErr w:type="spellStart"/>
      <w:r w:rsidRPr="006630CE">
        <w:rPr>
          <w:rFonts w:ascii="Arial" w:eastAsia="Calibri" w:hAnsi="Arial" w:cs="Arial"/>
          <w:color w:val="525252"/>
          <w:sz w:val="24"/>
          <w:szCs w:val="24"/>
        </w:rPr>
        <w:t>Госуслуг</w:t>
      </w:r>
      <w:proofErr w:type="spellEnd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 (Gosuslugi.ru). </w:t>
      </w:r>
    </w:p>
    <w:p w14:paraId="686D6689" w14:textId="77777777" w:rsidR="006630CE" w:rsidRPr="006630CE" w:rsidRDefault="006630CE" w:rsidP="006630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При обходе жилых помещений переписчики, в отличие от первой советской переписи, будут использовать специальные легкие планшеты отечественного производства. Количество бумажных переписных листов составит всего 10% бланков от ранее необходимого объема. В отдаленных и труднодоступных районах страны перепись начнется уже 1 октября 2020 года, в первую очередь это труднодоступные районы Красноярского края, Томской области и Ямало-Ненецкого автономного округа. В большинстве из них нет интернета, но </w:t>
      </w:r>
      <w:proofErr w:type="gramStart"/>
      <w:r w:rsidRPr="006630CE">
        <w:rPr>
          <w:rFonts w:ascii="Arial" w:eastAsia="Calibri" w:hAnsi="Arial" w:cs="Arial"/>
          <w:color w:val="525252"/>
          <w:sz w:val="24"/>
          <w:szCs w:val="24"/>
        </w:rPr>
        <w:t>переписному</w:t>
      </w:r>
      <w:proofErr w:type="gramEnd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 девайсу он и не нужен — все электронные данные с планшета будут перегружаться в территориальном отделении в общую облачную систему переписи. Таким образом, будет подсчитано население страны даже в самых отдаленных уголках. </w:t>
      </w:r>
    </w:p>
    <w:p w14:paraId="480387E3" w14:textId="77777777" w:rsidR="00967968" w:rsidRPr="00967968" w:rsidRDefault="006630CE" w:rsidP="006630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«Задачей современной переписи по-прежнему является сбор и анализ данных для адресных решений и долгосрочного планирования социально-экономической политики. Например, буквально на днях был предложен к рассмотрению законопроект о ежегодной выплате на детей к началу учебного года. На эти цели потребуется около 200 </w:t>
      </w:r>
      <w:proofErr w:type="gramStart"/>
      <w:r w:rsidRPr="006630CE">
        <w:rPr>
          <w:rFonts w:ascii="Arial" w:eastAsia="Calibri" w:hAnsi="Arial" w:cs="Arial"/>
          <w:color w:val="525252"/>
          <w:sz w:val="24"/>
          <w:szCs w:val="24"/>
        </w:rPr>
        <w:t>трлн</w:t>
      </w:r>
      <w:proofErr w:type="gramEnd"/>
      <w:r w:rsidRPr="006630CE">
        <w:rPr>
          <w:rFonts w:ascii="Arial" w:eastAsia="Calibri" w:hAnsi="Arial" w:cs="Arial"/>
          <w:color w:val="525252"/>
          <w:sz w:val="24"/>
          <w:szCs w:val="24"/>
        </w:rPr>
        <w:t xml:space="preserve"> рублей, так как сейчас детей и подростков в возрасте 5–16 лет около 20 млн. Предстоящая перепись не только даст нам точную информацию о количестве детей в каждом конкретном регионе, но и позволит узнать, для какого количества семей такая помощь является действительно ощутимой и адресной, сколько у нас малообеспеченных семей, со средним достатком или выше среднего. Совокупность этих данных поможет оценить адресность данной инициативы и окажется крайне полезной при планировании бюджета, необходимого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для ее реализации», — пояснила </w:t>
      </w:r>
      <w:r w:rsidRPr="006630CE">
        <w:rPr>
          <w:rFonts w:ascii="Arial" w:eastAsia="Calibri" w:hAnsi="Arial" w:cs="Arial"/>
          <w:b/>
          <w:color w:val="525252"/>
          <w:sz w:val="24"/>
          <w:szCs w:val="24"/>
        </w:rPr>
        <w:t>Елена Егорова, заведующая лабораторией количественных методов исследования регионального развития РЭУ им. Г.В. Плеханова.</w:t>
      </w:r>
    </w:p>
    <w:p w14:paraId="4A80DB71" w14:textId="77777777" w:rsidR="00C1261F" w:rsidRPr="00C1261F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i/>
          <w:color w:val="525252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C1261F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C1261F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4C6F5EEF" w14:textId="77777777" w:rsidR="00C1261F" w:rsidRPr="00C1261F" w:rsidRDefault="00C1261F" w:rsidP="00C1261F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6936CB50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37751" w14:textId="77777777" w:rsidR="009D291D" w:rsidRDefault="009D291D" w:rsidP="00A02726">
      <w:pPr>
        <w:spacing w:after="0" w:line="240" w:lineRule="auto"/>
      </w:pPr>
      <w:r>
        <w:separator/>
      </w:r>
    </w:p>
  </w:endnote>
  <w:endnote w:type="continuationSeparator" w:id="0">
    <w:p w14:paraId="3530541D" w14:textId="77777777" w:rsidR="009D291D" w:rsidRDefault="009D291D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29828928" w14:textId="7777777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42F855DE" wp14:editId="4C02FF1D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2A01D0BB" wp14:editId="22B15D9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095F5008" wp14:editId="288DF9E8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FC293C">
          <w:rPr>
            <w:noProof/>
          </w:rPr>
          <w:t>2</w:t>
        </w:r>
        <w:r w:rsidR="0029715E">
          <w:fldChar w:fldCharType="end"/>
        </w:r>
      </w:p>
    </w:sdtContent>
  </w:sdt>
  <w:p w14:paraId="0FD48625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FFCB27" w14:textId="77777777" w:rsidR="009D291D" w:rsidRDefault="009D291D" w:rsidP="00A02726">
      <w:pPr>
        <w:spacing w:after="0" w:line="240" w:lineRule="auto"/>
      </w:pPr>
      <w:r>
        <w:separator/>
      </w:r>
    </w:p>
  </w:footnote>
  <w:footnote w:type="continuationSeparator" w:id="0">
    <w:p w14:paraId="3FCAAB16" w14:textId="77777777" w:rsidR="009D291D" w:rsidRDefault="009D291D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7E613" w14:textId="77777777" w:rsidR="00962C5A" w:rsidRDefault="009D291D">
    <w:pPr>
      <w:pStyle w:val="a3"/>
    </w:pPr>
    <w:r>
      <w:rPr>
        <w:noProof/>
        <w:lang w:eastAsia="ru-RU"/>
      </w:rPr>
      <w:pict w14:anchorId="128624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D7F771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3F3D9A4B" wp14:editId="39550B55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291D">
      <w:rPr>
        <w:noProof/>
        <w:lang w:eastAsia="ru-RU"/>
      </w:rPr>
      <w:pict w14:anchorId="0EA09E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90055B" w14:textId="77777777" w:rsidR="00962C5A" w:rsidRDefault="009D291D">
    <w:pPr>
      <w:pStyle w:val="a3"/>
    </w:pPr>
    <w:r>
      <w:rPr>
        <w:noProof/>
        <w:lang w:eastAsia="ru-RU"/>
      </w:rPr>
      <w:pict w14:anchorId="69B8F9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3F6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4E28"/>
    <w:rsid w:val="000451E7"/>
    <w:rsid w:val="000479BA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1C38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6083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4F74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9715E"/>
    <w:rsid w:val="002A0749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6DF"/>
    <w:rsid w:val="00442F7F"/>
    <w:rsid w:val="004447D7"/>
    <w:rsid w:val="004458F1"/>
    <w:rsid w:val="00445C8F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30B09"/>
    <w:rsid w:val="00531539"/>
    <w:rsid w:val="00531722"/>
    <w:rsid w:val="005328B2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3CA"/>
    <w:rsid w:val="006155E0"/>
    <w:rsid w:val="00615C25"/>
    <w:rsid w:val="00616421"/>
    <w:rsid w:val="0061694B"/>
    <w:rsid w:val="0061782D"/>
    <w:rsid w:val="00620815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30CE"/>
    <w:rsid w:val="00665070"/>
    <w:rsid w:val="00666BC6"/>
    <w:rsid w:val="00666FAC"/>
    <w:rsid w:val="00671CF2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15FE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37DD0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83BEE"/>
    <w:rsid w:val="0078537C"/>
    <w:rsid w:val="00785E4A"/>
    <w:rsid w:val="00790457"/>
    <w:rsid w:val="00790F22"/>
    <w:rsid w:val="00791FF6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4892"/>
    <w:rsid w:val="00856389"/>
    <w:rsid w:val="008566F2"/>
    <w:rsid w:val="00856A0B"/>
    <w:rsid w:val="00860AEC"/>
    <w:rsid w:val="008712D5"/>
    <w:rsid w:val="0087165E"/>
    <w:rsid w:val="008723FF"/>
    <w:rsid w:val="00874E48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3D2"/>
    <w:rsid w:val="008C3436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20642"/>
    <w:rsid w:val="00921727"/>
    <w:rsid w:val="0092262A"/>
    <w:rsid w:val="009227D0"/>
    <w:rsid w:val="00926E63"/>
    <w:rsid w:val="00927551"/>
    <w:rsid w:val="00932824"/>
    <w:rsid w:val="00934C37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67310"/>
    <w:rsid w:val="00967968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91D"/>
    <w:rsid w:val="009D2E59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21E82"/>
    <w:rsid w:val="00A2317E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A7DA9"/>
    <w:rsid w:val="00AB059F"/>
    <w:rsid w:val="00AB0BE6"/>
    <w:rsid w:val="00AB1297"/>
    <w:rsid w:val="00AB23A7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0731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401C0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6FB6"/>
    <w:rsid w:val="00CD76E5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AD1"/>
    <w:rsid w:val="00D53EB8"/>
    <w:rsid w:val="00D57978"/>
    <w:rsid w:val="00D61AAB"/>
    <w:rsid w:val="00D62B3D"/>
    <w:rsid w:val="00D6571A"/>
    <w:rsid w:val="00D669C9"/>
    <w:rsid w:val="00D701FF"/>
    <w:rsid w:val="00D7336A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798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B90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671E"/>
    <w:rsid w:val="00F36F62"/>
    <w:rsid w:val="00F4007D"/>
    <w:rsid w:val="00F41220"/>
    <w:rsid w:val="00F4372A"/>
    <w:rsid w:val="00F46653"/>
    <w:rsid w:val="00F50BE9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3C"/>
    <w:rsid w:val="00FC2996"/>
    <w:rsid w:val="00FC4D8D"/>
    <w:rsid w:val="00FC5C74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F3855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D2058-CDDE-4A1C-90BE-8CB08944C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4</cp:revision>
  <cp:lastPrinted>2020-02-13T18:03:00Z</cp:lastPrinted>
  <dcterms:created xsi:type="dcterms:W3CDTF">2020-09-01T08:16:00Z</dcterms:created>
  <dcterms:modified xsi:type="dcterms:W3CDTF">2020-09-01T10:52:00Z</dcterms:modified>
</cp:coreProperties>
</file>