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B4FE0" w14:textId="37363941" w:rsidR="001D10EF" w:rsidRDefault="00F44D2A" w:rsidP="001D10EF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5342CA8F" wp14:editId="6EEF20F1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A8E9FD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BxfCwIAANUDAAAOAAAAZHJzL2Uyb0RvYy54bWysU8FuEzEQvSPxD5bvZDchQFllU1WtipAK&#10;VCp8gOP1Zi12PWbsZBNOSFwr8Ql8BBdES79h80eMvUlI4Ya4WJ4Z+/nNm+fJ8aqp2VKh02ByPhyk&#10;nCkjodBmnvN3b88fHXHmvDCFqMGonK+V48fThw8mrc3UCCqoC4WMQIzLWpvzynubJYmTlWqEG4BV&#10;hoolYCM8hThPChQtoTd1MkrTp0kLWFgEqZyj7Flf5NOIX5ZK+jdl6ZRndc6Jm48rxnUW1mQ6Edkc&#10;ha203NIQ/8CiEdrQo3uoM+EFW6D+C6rREsFB6QcSmgTKUksVe6Buhukf3VxVwqrYC4nj7F4m9/9g&#10;5evlJTJd0Ow4M6KhEXVfN582X7rb7m7zufvW3XU3m+vuZ/e9+8GGQa/WuoyuXdlLDB07ewHyvWMG&#10;Tith5urEWVK9x9ulEKGtlCiIeIRI7mGEwBEam7WvoCAGYuEhqrkqsQlvkE5sFYe23g9NrTyTlHyc&#10;jo9SGq2k0nZPJBOR7S5bdP6FgoaFTc6R2EVwsbxwvj+6OxLeMnCu6zr6ojb3EoQZMpF84NtLMYNi&#10;TdwRem/RX6BNBfiRs5Z8lXP3YSFQcVa/NNT/8+F4HIwYg/GTZyMK8LAyO6wIIwkq556zfnvqe/Mu&#10;LOp5FWXuOZ6QZqWO/QQ9e1ZbsuSdqMjW58Gch3E89fs3Tn8B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5IAcXwsCAADVAwAADgAA&#10;AAAAAAAAAAAAAAAuAgAAZHJzL2Uyb0RvYy54bWxQSwECLQAUAAYACAAAACEATKDpLNgAAAADAQAA&#10;DwAAAAAAAAAAAAAAAABlBAAAZHJzL2Rvd25yZXYueG1sUEsFBgAAAAAEAAQA8wAAAGo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0133F77C" wp14:editId="24E1C630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CF65D3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65ZDgIAANUDAAAOAAAAZHJzL2Uyb0RvYy54bWysU81uEzEQviPxDpbvZDchQFllU1WtipAK&#10;VCo8gOP1Zi12PWbsZBNOSFwr8Qg8BBdES59h80aMvUlI4Ya4WPNjf/PNN+PJ8aqp2VKh02ByPhyk&#10;nCkjodBmnvN3b88fHXHmvDCFqMGonK+V48fThw8mrc3UCCqoC4WMQIzLWpvzynubJYmTlWqEG4BV&#10;hpIlYCM8uThPChQtoTd1MkrTp0kLWFgEqZyj6Fmf5NOIX5ZK+jdl6ZRndc6Jm48nxnMWzmQ6Edkc&#10;ha203NIQ/8CiEdpQ0T3UmfCCLVD/BdVoieCg9AMJTQJlqaWKPVA3w/SPbq4qYVXshcRxdi+T+3+w&#10;8vXyEpkucj7izIiGRtR93XzafOluu7vN5+5bd9fdbK67n9337gcbBb1a6zJ6dmUvMXTs7AXI944Z&#10;OK2EmasTZ0l12gXC24UQoa2UKIj4MEAk9zCC4wiNzdpXUBADsfAQ1VyV2IQapBNbxaGt90NTK88k&#10;BR+n46OURisptbVDBZHtHlt0/oWChgUj50jsIrhYXjjfX91dCbUMnOu6prjIanMvQJghEskHvr0U&#10;MyjWxB2h3y36C2RUgB85a2mvcu4+LAQqzuqXhvp/PhyPwyJGZ/zk2YgcPMzMDjPCSILKueesN099&#10;v7wLi3peRZl7jiekWaljP0HPntWWLO1OVGS752E5D/146/dv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mmOuWQ4CAADV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9A1BEE7" wp14:editId="5A240F3F">
            <wp:extent cx="5940425" cy="818261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000" w:firstRow="0" w:lastRow="0" w:firstColumn="0" w:lastColumn="0" w:noHBand="0" w:noVBand="0"/>
      </w:tblPr>
      <w:tblGrid>
        <w:gridCol w:w="9315"/>
      </w:tblGrid>
      <w:tr w:rsidR="001D10EF" w:rsidRPr="00146FE6" w14:paraId="7A1F8470" w14:textId="77777777" w:rsidTr="0044357A">
        <w:trPr>
          <w:trHeight w:val="210"/>
        </w:trPr>
        <w:tc>
          <w:tcPr>
            <w:tcW w:w="9315" w:type="dxa"/>
            <w:tcBorders>
              <w:left w:val="nil"/>
              <w:right w:val="nil"/>
            </w:tcBorders>
          </w:tcPr>
          <w:p w14:paraId="22D4002B" w14:textId="77777777" w:rsidR="001D10EF" w:rsidRPr="00146FE6" w:rsidRDefault="001D10EF" w:rsidP="0044357A">
            <w:pPr>
              <w:spacing w:after="0"/>
              <w:rPr>
                <w:rFonts w:ascii="Times New Roman" w:hAnsi="Times New Roman" w:cs="Times New Roman"/>
              </w:rPr>
            </w:pPr>
          </w:p>
          <w:p w14:paraId="3A174983" w14:textId="77777777" w:rsidR="00CB4E97" w:rsidRDefault="00CB4E97" w:rsidP="004435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МИНИСТЕРСТВО ТОРГОВЛИ И ПРЕДПРИНИМАТЕЛЬСТВА </w:t>
            </w:r>
          </w:p>
          <w:p w14:paraId="2A6C02E7" w14:textId="77777777" w:rsidR="001D10EF" w:rsidRPr="00146FE6" w:rsidRDefault="001D10EF" w:rsidP="004435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46FE6">
              <w:rPr>
                <w:rFonts w:ascii="Times New Roman" w:hAnsi="Times New Roman" w:cs="Times New Roman"/>
              </w:rPr>
              <w:t>РЕСПУБЛИКИ МОРДОВИЯ</w:t>
            </w:r>
          </w:p>
          <w:p w14:paraId="0CB8295E" w14:textId="77777777" w:rsidR="001D10EF" w:rsidRPr="00146FE6" w:rsidRDefault="001D10EF" w:rsidP="0044357A">
            <w:pPr>
              <w:spacing w:after="0"/>
              <w:rPr>
                <w:rFonts w:ascii="Times New Roman" w:hAnsi="Times New Roman" w:cs="Times New Roman"/>
              </w:rPr>
            </w:pPr>
          </w:p>
          <w:p w14:paraId="1017BFA3" w14:textId="77777777" w:rsidR="001D10EF" w:rsidRPr="00146FE6" w:rsidRDefault="001D10EF" w:rsidP="0044357A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628ADAE" w14:textId="77777777" w:rsidR="00CB4E97" w:rsidRDefault="00CB4E97" w:rsidP="001D10EF">
      <w:pPr>
        <w:spacing w:after="0"/>
        <w:rPr>
          <w:rFonts w:ascii="Times New Roman" w:hAnsi="Times New Roman" w:cs="Times New Roman"/>
        </w:rPr>
      </w:pPr>
    </w:p>
    <w:p w14:paraId="019BC2C2" w14:textId="77777777" w:rsidR="001D10EF" w:rsidRDefault="001D10EF" w:rsidP="001D10EF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146FE6">
        <w:rPr>
          <w:rFonts w:ascii="Times New Roman" w:hAnsi="Times New Roman" w:cs="Times New Roman"/>
          <w:sz w:val="24"/>
          <w:szCs w:val="24"/>
        </w:rPr>
        <w:t xml:space="preserve"> С Т А Н Д А Р Т    О Р Г А Н</w:t>
      </w:r>
      <w:r w:rsidR="00CB4E97">
        <w:rPr>
          <w:rFonts w:ascii="Times New Roman" w:hAnsi="Times New Roman" w:cs="Times New Roman"/>
          <w:sz w:val="24"/>
          <w:szCs w:val="24"/>
        </w:rPr>
        <w:t xml:space="preserve"> И З А Ц И </w:t>
      </w:r>
      <w:proofErr w:type="spellStart"/>
      <w:r w:rsidR="00CB4E97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CB4E97">
        <w:rPr>
          <w:rFonts w:ascii="Times New Roman" w:hAnsi="Times New Roman" w:cs="Times New Roman"/>
          <w:sz w:val="24"/>
          <w:szCs w:val="24"/>
        </w:rPr>
        <w:t xml:space="preserve">   </w:t>
      </w:r>
      <w:r w:rsidRPr="00146FE6">
        <w:rPr>
          <w:rFonts w:ascii="Times New Roman" w:hAnsi="Times New Roman" w:cs="Times New Roman"/>
          <w:sz w:val="24"/>
          <w:szCs w:val="24"/>
        </w:rPr>
        <w:t xml:space="preserve"> </w:t>
      </w:r>
      <w:r w:rsidR="00CB4E9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40"/>
          <w:szCs w:val="40"/>
        </w:rPr>
        <w:t xml:space="preserve">СТО </w:t>
      </w:r>
      <w:r w:rsidR="00CB4E97">
        <w:rPr>
          <w:rFonts w:ascii="Times New Roman" w:hAnsi="Times New Roman" w:cs="Times New Roman"/>
          <w:b/>
          <w:sz w:val="40"/>
          <w:szCs w:val="40"/>
        </w:rPr>
        <w:t xml:space="preserve">МТП </w:t>
      </w:r>
      <w:r>
        <w:rPr>
          <w:rFonts w:ascii="Times New Roman" w:hAnsi="Times New Roman" w:cs="Times New Roman"/>
          <w:b/>
          <w:sz w:val="40"/>
          <w:szCs w:val="40"/>
        </w:rPr>
        <w:t>РМ 001 – 2016</w:t>
      </w:r>
    </w:p>
    <w:p w14:paraId="4F8B3816" w14:textId="77777777" w:rsidR="001D10EF" w:rsidRDefault="001D10EF" w:rsidP="001D10EF">
      <w:pPr>
        <w:rPr>
          <w:b/>
          <w:sz w:val="40"/>
          <w:szCs w:val="40"/>
        </w:rPr>
      </w:pPr>
    </w:p>
    <w:tbl>
      <w:tblPr>
        <w:tblW w:w="0" w:type="auto"/>
        <w:tblInd w:w="-126" w:type="dxa"/>
        <w:tblBorders>
          <w:top w:val="single" w:sz="24" w:space="0" w:color="auto"/>
        </w:tblBorders>
        <w:tblLook w:val="0000" w:firstRow="0" w:lastRow="0" w:firstColumn="0" w:lastColumn="0" w:noHBand="0" w:noVBand="0"/>
      </w:tblPr>
      <w:tblGrid>
        <w:gridCol w:w="4741"/>
        <w:gridCol w:w="4740"/>
      </w:tblGrid>
      <w:tr w:rsidR="001D10EF" w14:paraId="7B630249" w14:textId="77777777" w:rsidTr="0044357A">
        <w:trPr>
          <w:trHeight w:val="100"/>
        </w:trPr>
        <w:tc>
          <w:tcPr>
            <w:tcW w:w="4741" w:type="dxa"/>
            <w:tcBorders>
              <w:top w:val="single" w:sz="12" w:space="0" w:color="auto"/>
            </w:tcBorders>
          </w:tcPr>
          <w:p w14:paraId="2AF372E5" w14:textId="77777777" w:rsidR="001D10EF" w:rsidRDefault="001D10EF" w:rsidP="0044357A"/>
        </w:tc>
        <w:tc>
          <w:tcPr>
            <w:tcW w:w="4740" w:type="dxa"/>
            <w:tcBorders>
              <w:top w:val="single" w:sz="12" w:space="0" w:color="auto"/>
            </w:tcBorders>
          </w:tcPr>
          <w:p w14:paraId="588B8465" w14:textId="77777777" w:rsidR="001D10EF" w:rsidRDefault="001D10EF" w:rsidP="0044357A"/>
        </w:tc>
      </w:tr>
    </w:tbl>
    <w:p w14:paraId="205BA46E" w14:textId="77777777" w:rsidR="001D10EF" w:rsidRPr="00146FE6" w:rsidRDefault="0033030D" w:rsidP="0033030D">
      <w:pPr>
        <w:tabs>
          <w:tab w:val="left" w:pos="210"/>
          <w:tab w:val="center" w:pos="4677"/>
        </w:tabs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>
        <w:rPr>
          <w:rFonts w:ascii="Times New Roman" w:hAnsi="Times New Roman" w:cs="Times New Roman"/>
          <w:b/>
          <w:sz w:val="44"/>
          <w:szCs w:val="44"/>
        </w:rPr>
        <w:t>СТАНДАРТ  УСЛУГ</w:t>
      </w:r>
      <w:proofErr w:type="gramEnd"/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="00FF068E" w:rsidRPr="00146FE6">
        <w:rPr>
          <w:rFonts w:ascii="Times New Roman" w:hAnsi="Times New Roman" w:cs="Times New Roman"/>
          <w:b/>
          <w:sz w:val="44"/>
          <w:szCs w:val="44"/>
        </w:rPr>
        <w:t>ОБЩЕСТВЕННОГО ПИТАНИЯ</w:t>
      </w:r>
      <w:r>
        <w:rPr>
          <w:rFonts w:ascii="Times New Roman" w:hAnsi="Times New Roman" w:cs="Times New Roman"/>
          <w:b/>
          <w:sz w:val="44"/>
          <w:szCs w:val="44"/>
        </w:rPr>
        <w:t>, ОКАЗЫВАЕМЫХ НА ТЕРРИТОРИИ  РЕСПУБЛИКИ МОРДОВИЯ</w:t>
      </w:r>
    </w:p>
    <w:p w14:paraId="76BFD7D0" w14:textId="77777777" w:rsidR="001D10EF" w:rsidRPr="00146FE6" w:rsidRDefault="001D10EF" w:rsidP="0033030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38C74E2F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510F3239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4F0683AE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47F69549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6FE6">
        <w:rPr>
          <w:rFonts w:ascii="Times New Roman" w:hAnsi="Times New Roman" w:cs="Times New Roman"/>
          <w:b/>
          <w:sz w:val="24"/>
          <w:szCs w:val="24"/>
        </w:rPr>
        <w:t>Издание официальное</w:t>
      </w:r>
    </w:p>
    <w:p w14:paraId="59C9DAA6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2FD5F6EF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3E6F067E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1F43DD86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0996210B" w14:textId="77777777" w:rsidR="001D10EF" w:rsidRPr="00146FE6" w:rsidRDefault="001D10EF" w:rsidP="001D10EF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5F7E61C9" w14:textId="77777777" w:rsidR="001D10EF" w:rsidRPr="00146FE6" w:rsidRDefault="001D10EF" w:rsidP="001D10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46FE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</w:p>
    <w:p w14:paraId="0E7A3E1B" w14:textId="77777777" w:rsidR="001D10EF" w:rsidRDefault="001D10EF" w:rsidP="001D1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AD3C5F" w14:textId="77777777" w:rsidR="001D10EF" w:rsidRPr="00146FE6" w:rsidRDefault="0033030D" w:rsidP="001D10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САРАНСК</w:t>
      </w:r>
    </w:p>
    <w:p w14:paraId="4AF1C295" w14:textId="77777777" w:rsidR="00824F53" w:rsidRDefault="001D10EF" w:rsidP="00FF06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824F5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2016</w:t>
      </w:r>
      <w:r w:rsidR="003303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7C29F34" w14:textId="77777777" w:rsidR="00824F53" w:rsidRPr="00824F53" w:rsidRDefault="00824F53" w:rsidP="00824F53">
      <w:pPr>
        <w:tabs>
          <w:tab w:val="left" w:pos="567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Предисловие</w:t>
      </w:r>
    </w:p>
    <w:p w14:paraId="40626CE6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Цели и принципы стандартизации в Российской Федерации установлены Федеральным законом от 29 июня 2015 г. №162-ФЗ «О стандартизации в Российской Федерации», а правила применения стандартов организаций – ГОСТ Р 1.4-2004 «Стандартизация в Российской Федерации. Стандарт</w:t>
      </w:r>
      <w:r w:rsidR="00283721">
        <w:rPr>
          <w:rFonts w:ascii="Times New Roman" w:eastAsia="Calibri" w:hAnsi="Times New Roman" w:cs="Times New Roman"/>
          <w:sz w:val="28"/>
          <w:szCs w:val="28"/>
        </w:rPr>
        <w:t>ы организаций. Общие положения»</w:t>
      </w:r>
    </w:p>
    <w:p w14:paraId="1AF899AF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>Сведения о стандарте</w:t>
      </w:r>
    </w:p>
    <w:p w14:paraId="4E2C9827" w14:textId="77777777" w:rsidR="00824F53" w:rsidRPr="00824F53" w:rsidRDefault="00824F53" w:rsidP="00824F53">
      <w:pPr>
        <w:tabs>
          <w:tab w:val="left" w:pos="567"/>
          <w:tab w:val="left" w:pos="851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1. ПОДГОТОВЛЕН Федеральным бюджетным учреждением «Государственный региональный центр стандартизации, метрологии и испытаний в Республике Мордовия» (ФБУ «Мордовский ЦСМ»)</w:t>
      </w:r>
    </w:p>
    <w:p w14:paraId="1FD5F83F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2. ВНЕСЕН Автономной некоммерческой организацией «Дирекция города -   организатора Саранска по подготовке и проведению Чемпионата мира по футболу 2018»</w:t>
      </w:r>
      <w:r w:rsidR="00283721">
        <w:rPr>
          <w:rFonts w:ascii="Times New Roman" w:eastAsia="Calibri" w:hAnsi="Times New Roman" w:cs="Times New Roman"/>
          <w:sz w:val="28"/>
          <w:szCs w:val="28"/>
        </w:rPr>
        <w:t xml:space="preserve"> и Администрацией городского округа Саранск</w:t>
      </w:r>
    </w:p>
    <w:p w14:paraId="6EA147D3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3. УТВЕРЖДЕН И ВВЕДЕН В ДЕЙСТВИЕ Приказом Министерства торговли и предпринимательства Респ</w:t>
      </w:r>
      <w:r w:rsidR="00283721">
        <w:rPr>
          <w:rFonts w:ascii="Times New Roman" w:eastAsia="Calibri" w:hAnsi="Times New Roman" w:cs="Times New Roman"/>
          <w:sz w:val="28"/>
          <w:szCs w:val="28"/>
        </w:rPr>
        <w:t>ублики Мордовия от «21» октября 2016 г. № 329</w:t>
      </w:r>
    </w:p>
    <w:p w14:paraId="3C4D59AC" w14:textId="77777777" w:rsidR="00824F53" w:rsidRPr="00824F53" w:rsidRDefault="00824F53" w:rsidP="00824F53">
      <w:pPr>
        <w:tabs>
          <w:tab w:val="left" w:pos="426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E75E43C" w14:textId="77777777" w:rsidR="00824F53" w:rsidRPr="00824F53" w:rsidRDefault="00824F53" w:rsidP="00824F53">
      <w:pPr>
        <w:tabs>
          <w:tab w:val="left" w:pos="567"/>
        </w:tabs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      4. ВВЕДЕН ВПЕРВЫЕ</w:t>
      </w:r>
    </w:p>
    <w:p w14:paraId="0BC1E050" w14:textId="77777777" w:rsidR="00824F53" w:rsidRPr="00824F53" w:rsidRDefault="00824F53" w:rsidP="00824F53">
      <w:pPr>
        <w:tabs>
          <w:tab w:val="left" w:pos="426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C7231F" w14:textId="77777777" w:rsidR="00824F53" w:rsidRPr="00824F53" w:rsidRDefault="00824F53" w:rsidP="00824F53">
      <w:pPr>
        <w:tabs>
          <w:tab w:val="left" w:pos="567"/>
          <w:tab w:val="left" w:pos="70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Информация об изменениях к настоящему стандарту размещается на официальном сайте Министерства торговли и предпринимательства Республик Мордовия  </w:t>
      </w:r>
    </w:p>
    <w:p w14:paraId="1D9B2FBC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14:paraId="6583001C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6DA81094" w14:textId="77777777" w:rsidR="00824F53" w:rsidRPr="00824F53" w:rsidRDefault="00824F53" w:rsidP="00824F53">
      <w:pPr>
        <w:tabs>
          <w:tab w:val="left" w:pos="709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6390F8DF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4BA86DA2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1782CBE7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0FD50D8D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7B758946" w14:textId="77777777" w:rsidR="00824F53" w:rsidRPr="00824F53" w:rsidRDefault="00824F53" w:rsidP="00824F53">
      <w:pPr>
        <w:tabs>
          <w:tab w:val="left" w:pos="426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Настоящий стандарт не может быть полностью или частично воспроизведен, тиражирован и распространен в качестве официального издания без разрешения Министерства торговли и предпринимательства Республики Мордовия</w:t>
      </w:r>
    </w:p>
    <w:p w14:paraId="67204554" w14:textId="77777777" w:rsidR="00824F53" w:rsidRPr="00824F53" w:rsidRDefault="00824F53" w:rsidP="00824F53">
      <w:pPr>
        <w:ind w:right="-1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II                  </w:t>
      </w:r>
    </w:p>
    <w:p w14:paraId="5C108DF1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14:paraId="02223C02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14:paraId="7664C9F4" w14:textId="77777777" w:rsidR="00824F53" w:rsidRPr="00824F53" w:rsidRDefault="00824F53" w:rsidP="00824F53">
      <w:pPr>
        <w:tabs>
          <w:tab w:val="left" w:pos="567"/>
        </w:tabs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</w:p>
    <w:p w14:paraId="13A47C73" w14:textId="77777777" w:rsidR="00824F53" w:rsidRPr="00824F53" w:rsidRDefault="00824F53" w:rsidP="00824F53">
      <w:pPr>
        <w:tabs>
          <w:tab w:val="left" w:pos="567"/>
        </w:tabs>
        <w:ind w:hanging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1 Область применения …………………………………………………………..</w:t>
      </w:r>
      <w:r w:rsidR="0044357A">
        <w:rPr>
          <w:rFonts w:ascii="Times New Roman" w:eastAsia="Calibri" w:hAnsi="Times New Roman" w:cs="Times New Roman"/>
          <w:sz w:val="28"/>
          <w:szCs w:val="28"/>
        </w:rPr>
        <w:t>.</w:t>
      </w:r>
      <w:r w:rsidRPr="00824F53">
        <w:rPr>
          <w:rFonts w:ascii="Times New Roman" w:eastAsia="Calibri" w:hAnsi="Times New Roman" w:cs="Times New Roman"/>
          <w:sz w:val="28"/>
          <w:szCs w:val="28"/>
        </w:rPr>
        <w:t>1</w:t>
      </w:r>
    </w:p>
    <w:p w14:paraId="2846F410" w14:textId="77777777" w:rsidR="00824F53" w:rsidRPr="00824F53" w:rsidRDefault="00824F53" w:rsidP="00824F53">
      <w:pPr>
        <w:tabs>
          <w:tab w:val="left" w:pos="284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2 Нормативные ссылки…………………………………………………………...1</w:t>
      </w:r>
    </w:p>
    <w:p w14:paraId="450DCAB3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3 Термины и определения …………………………………………………</w:t>
      </w:r>
      <w:proofErr w:type="gramStart"/>
      <w:r w:rsidRPr="00824F53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824F53">
        <w:rPr>
          <w:rFonts w:ascii="Times New Roman" w:eastAsia="Calibri" w:hAnsi="Times New Roman" w:cs="Times New Roman"/>
          <w:sz w:val="28"/>
          <w:szCs w:val="28"/>
        </w:rPr>
        <w:t>.2</w:t>
      </w:r>
    </w:p>
    <w:p w14:paraId="3D261A68" w14:textId="77777777" w:rsidR="00824F53" w:rsidRPr="00824F53" w:rsidRDefault="00824F53" w:rsidP="00824F53">
      <w:pPr>
        <w:tabs>
          <w:tab w:val="left" w:pos="567"/>
        </w:tabs>
        <w:rPr>
          <w:rFonts w:ascii="Calibri" w:eastAsia="Calibri" w:hAnsi="Calibri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4 Основные положения…………………………………………………………...2</w:t>
      </w:r>
    </w:p>
    <w:p w14:paraId="79CFD867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5 Требования к продукции общественного питания………………………</w:t>
      </w:r>
      <w:proofErr w:type="gramStart"/>
      <w:r w:rsidRPr="00824F53">
        <w:rPr>
          <w:rFonts w:ascii="Times New Roman" w:eastAsia="Calibri" w:hAnsi="Times New Roman" w:cs="Times New Roman"/>
          <w:sz w:val="28"/>
          <w:szCs w:val="28"/>
        </w:rPr>
        <w:t>…....</w:t>
      </w:r>
      <w:proofErr w:type="gramEnd"/>
      <w:r w:rsidRPr="00824F53">
        <w:rPr>
          <w:rFonts w:ascii="Times New Roman" w:eastAsia="Calibri" w:hAnsi="Times New Roman" w:cs="Times New Roman"/>
          <w:sz w:val="28"/>
          <w:szCs w:val="28"/>
        </w:rPr>
        <w:t>4</w:t>
      </w:r>
    </w:p>
    <w:p w14:paraId="35ADD257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6 Требования к персоналу………………………………………………………...6</w:t>
      </w:r>
    </w:p>
    <w:p w14:paraId="686B353C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7 Требования к методам и формам обслуживания……………………………...8</w:t>
      </w:r>
    </w:p>
    <w:p w14:paraId="73E632A2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8 Требования безопасности………………………………………………</w:t>
      </w:r>
      <w:proofErr w:type="gramStart"/>
      <w:r w:rsidRPr="00824F53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824F53">
        <w:rPr>
          <w:rFonts w:ascii="Times New Roman" w:eastAsia="Calibri" w:hAnsi="Times New Roman" w:cs="Times New Roman"/>
          <w:sz w:val="28"/>
          <w:szCs w:val="28"/>
        </w:rPr>
        <w:t>.17</w:t>
      </w:r>
    </w:p>
    <w:p w14:paraId="61316A02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9 Классификационные требования………………………………………</w:t>
      </w:r>
      <w:proofErr w:type="gramStart"/>
      <w:r w:rsidRPr="00824F53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824F53">
        <w:rPr>
          <w:rFonts w:ascii="Times New Roman" w:eastAsia="Calibri" w:hAnsi="Times New Roman" w:cs="Times New Roman"/>
          <w:sz w:val="28"/>
          <w:szCs w:val="28"/>
        </w:rPr>
        <w:t>.19</w:t>
      </w:r>
    </w:p>
    <w:p w14:paraId="3FBCC3FD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10 </w:t>
      </w:r>
      <w:proofErr w:type="gramStart"/>
      <w:r w:rsidRPr="00824F53">
        <w:rPr>
          <w:rFonts w:ascii="Times New Roman" w:eastAsia="Calibri" w:hAnsi="Times New Roman" w:cs="Times New Roman"/>
          <w:sz w:val="28"/>
          <w:szCs w:val="28"/>
        </w:rPr>
        <w:t>Оценка  соответствия</w:t>
      </w:r>
      <w:proofErr w:type="gramEnd"/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услуг общественного питания……………………...24</w:t>
      </w:r>
    </w:p>
    <w:p w14:paraId="47B7A504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Приложения……………………………………………………………………...26                                                                                                         </w:t>
      </w:r>
    </w:p>
    <w:p w14:paraId="6B4257B4" w14:textId="77777777" w:rsidR="00824F53" w:rsidRPr="00824F53" w:rsidRDefault="00824F53" w:rsidP="00824F53">
      <w:pPr>
        <w:tabs>
          <w:tab w:val="left" w:pos="567"/>
        </w:tabs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Библиография…………………………………………………………………… 36</w:t>
      </w:r>
    </w:p>
    <w:p w14:paraId="6B2B78A4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</w:t>
      </w:r>
    </w:p>
    <w:p w14:paraId="7DC02D47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5095E6D1" w14:textId="77777777" w:rsidR="00824F53" w:rsidRPr="00824F53" w:rsidRDefault="00824F53" w:rsidP="00824F53">
      <w:pPr>
        <w:rPr>
          <w:rFonts w:ascii="Calibri" w:eastAsia="Calibri" w:hAnsi="Calibri" w:cs="Times New Roman"/>
          <w:sz w:val="28"/>
          <w:szCs w:val="28"/>
        </w:rPr>
      </w:pPr>
    </w:p>
    <w:p w14:paraId="21C4BAAB" w14:textId="77777777" w:rsidR="00824F53" w:rsidRPr="00824F53" w:rsidRDefault="00824F53" w:rsidP="00824F53">
      <w:pPr>
        <w:rPr>
          <w:rFonts w:ascii="Calibri" w:eastAsia="Calibri" w:hAnsi="Calibri" w:cs="Times New Roman"/>
          <w:sz w:val="28"/>
          <w:szCs w:val="28"/>
        </w:rPr>
      </w:pPr>
    </w:p>
    <w:p w14:paraId="1339E453" w14:textId="77777777" w:rsidR="00824F53" w:rsidRPr="00824F53" w:rsidRDefault="00824F53" w:rsidP="00824F53">
      <w:pPr>
        <w:rPr>
          <w:rFonts w:ascii="Calibri" w:eastAsia="Calibri" w:hAnsi="Calibri" w:cs="Times New Roman"/>
          <w:sz w:val="28"/>
          <w:szCs w:val="28"/>
        </w:rPr>
      </w:pPr>
    </w:p>
    <w:p w14:paraId="2EF91274" w14:textId="77777777" w:rsidR="00824F53" w:rsidRPr="00824F53" w:rsidRDefault="00824F53" w:rsidP="00824F53">
      <w:pPr>
        <w:rPr>
          <w:rFonts w:ascii="Calibri" w:eastAsia="Calibri" w:hAnsi="Calibri" w:cs="Times New Roman"/>
          <w:sz w:val="28"/>
          <w:szCs w:val="28"/>
        </w:rPr>
      </w:pPr>
    </w:p>
    <w:p w14:paraId="2445BEDD" w14:textId="77777777" w:rsidR="00824F53" w:rsidRPr="00824F53" w:rsidRDefault="00824F53" w:rsidP="00824F53">
      <w:pPr>
        <w:rPr>
          <w:rFonts w:ascii="Calibri" w:eastAsia="Calibri" w:hAnsi="Calibri" w:cs="Times New Roman"/>
          <w:sz w:val="28"/>
          <w:szCs w:val="28"/>
        </w:rPr>
      </w:pPr>
    </w:p>
    <w:p w14:paraId="22B7EC25" w14:textId="77777777" w:rsidR="00824F53" w:rsidRPr="00824F53" w:rsidRDefault="00824F53" w:rsidP="00824F53">
      <w:pPr>
        <w:rPr>
          <w:rFonts w:ascii="Calibri" w:eastAsia="Calibri" w:hAnsi="Calibri" w:cs="Times New Roman"/>
          <w:sz w:val="28"/>
          <w:szCs w:val="28"/>
        </w:rPr>
      </w:pPr>
    </w:p>
    <w:p w14:paraId="04EB0257" w14:textId="77777777" w:rsidR="00824F53" w:rsidRPr="00824F53" w:rsidRDefault="00824F53" w:rsidP="00824F5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6C56E3D" w14:textId="77777777" w:rsidR="00824F53" w:rsidRPr="005A6B98" w:rsidRDefault="00824F53" w:rsidP="00824F53">
      <w:pPr>
        <w:rPr>
          <w:rFonts w:ascii="Calibri" w:eastAsia="Calibri" w:hAnsi="Calibri" w:cs="Times New Roman"/>
        </w:rPr>
      </w:pPr>
      <w:r w:rsidRPr="005A6B98">
        <w:rPr>
          <w:rFonts w:ascii="Calibri" w:eastAsia="Calibri" w:hAnsi="Calibri" w:cs="Times New Roman"/>
        </w:rPr>
        <w:t xml:space="preserve">   </w:t>
      </w:r>
    </w:p>
    <w:p w14:paraId="1F230190" w14:textId="77777777" w:rsidR="00824F53" w:rsidRPr="005A6B98" w:rsidRDefault="00824F53" w:rsidP="00824F53">
      <w:pPr>
        <w:rPr>
          <w:rFonts w:ascii="Calibri" w:eastAsia="Calibri" w:hAnsi="Calibri" w:cs="Times New Roman"/>
        </w:rPr>
      </w:pPr>
      <w:r w:rsidRPr="005A6B98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1CFFBE44" w14:textId="77777777" w:rsidR="00824F53" w:rsidRPr="005A6B98" w:rsidRDefault="00824F53" w:rsidP="00824F53">
      <w:pPr>
        <w:rPr>
          <w:rFonts w:ascii="Calibri" w:eastAsia="Calibri" w:hAnsi="Calibri" w:cs="Times New Roman"/>
        </w:rPr>
      </w:pPr>
      <w:r w:rsidRPr="005A6B98">
        <w:rPr>
          <w:rFonts w:ascii="Calibri" w:eastAsia="Calibri" w:hAnsi="Calibri" w:cs="Times New Roman"/>
        </w:rPr>
        <w:t xml:space="preserve">                                                       </w:t>
      </w:r>
    </w:p>
    <w:p w14:paraId="1A32FF16" w14:textId="77777777" w:rsidR="00824F53" w:rsidRPr="005A6B98" w:rsidRDefault="00824F53" w:rsidP="00824F53">
      <w:pPr>
        <w:ind w:left="8496"/>
        <w:rPr>
          <w:rFonts w:ascii="Calibri" w:eastAsia="Calibri" w:hAnsi="Calibri" w:cs="Times New Roman"/>
          <w:sz w:val="28"/>
          <w:szCs w:val="28"/>
        </w:rPr>
      </w:pPr>
      <w:r w:rsidRPr="005A6B98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                 </w:t>
      </w:r>
      <w:r w:rsidRPr="005A6B98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</w:t>
      </w:r>
      <w:r w:rsidRPr="00824F53">
        <w:rPr>
          <w:rFonts w:ascii="Calibri" w:eastAsia="Calibri" w:hAnsi="Calibri" w:cs="Times New Roman"/>
          <w:sz w:val="28"/>
          <w:szCs w:val="28"/>
        </w:rPr>
        <w:t xml:space="preserve">               </w:t>
      </w:r>
      <w:r w:rsidRPr="005A6B98">
        <w:rPr>
          <w:rFonts w:ascii="Calibri" w:eastAsia="Calibri" w:hAnsi="Calibri" w:cs="Times New Roman"/>
          <w:sz w:val="28"/>
          <w:szCs w:val="28"/>
        </w:rPr>
        <w:t xml:space="preserve">   </w:t>
      </w:r>
      <w:r w:rsidRPr="00824F53">
        <w:rPr>
          <w:rFonts w:ascii="Calibri" w:eastAsia="Calibri" w:hAnsi="Calibri" w:cs="Times New Roman"/>
          <w:sz w:val="28"/>
          <w:szCs w:val="28"/>
        </w:rPr>
        <w:t xml:space="preserve">                             </w:t>
      </w:r>
      <w:r w:rsidRPr="00824F53">
        <w:rPr>
          <w:rFonts w:ascii="Calibri" w:eastAsia="Calibri" w:hAnsi="Calibri" w:cs="Times New Roman"/>
          <w:sz w:val="28"/>
          <w:szCs w:val="28"/>
          <w:lang w:val="en-US"/>
        </w:rPr>
        <w:t>III</w:t>
      </w:r>
      <w:r w:rsidRPr="005A6B98">
        <w:rPr>
          <w:rFonts w:ascii="Calibri" w:eastAsia="Calibri" w:hAnsi="Calibri" w:cs="Times New Roman"/>
          <w:sz w:val="28"/>
          <w:szCs w:val="28"/>
        </w:rPr>
        <w:t xml:space="preserve">              </w:t>
      </w:r>
    </w:p>
    <w:p w14:paraId="3170B44D" w14:textId="77777777" w:rsidR="00824F53" w:rsidRDefault="00824F53" w:rsidP="00FF068E">
      <w:pPr>
        <w:spacing w:after="0"/>
        <w:jc w:val="center"/>
        <w:sectPr w:rsidR="00824F53" w:rsidSect="0044357A">
          <w:headerReference w:type="default" r:id="rId9"/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14:paraId="4BC1C87C" w14:textId="77777777" w:rsidR="00824F53" w:rsidRPr="00824F53" w:rsidRDefault="00824F53" w:rsidP="00824F5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 Т А Н Д А Р Т    О Р Г А Н И З А Ц И </w:t>
      </w:r>
      <w:proofErr w:type="spellStart"/>
      <w:r w:rsidRPr="00824F53">
        <w:rPr>
          <w:rFonts w:ascii="Times New Roman" w:eastAsia="Calibri" w:hAnsi="Times New Roman" w:cs="Times New Roman"/>
          <w:sz w:val="28"/>
          <w:szCs w:val="28"/>
        </w:rPr>
        <w:t>И</w:t>
      </w:r>
      <w:proofErr w:type="spellEnd"/>
    </w:p>
    <w:tbl>
      <w:tblPr>
        <w:tblW w:w="0" w:type="auto"/>
        <w:tblBorders>
          <w:top w:val="single" w:sz="18" w:space="0" w:color="auto"/>
        </w:tblBorders>
        <w:tblLook w:val="0000" w:firstRow="0" w:lastRow="0" w:firstColumn="0" w:lastColumn="0" w:noHBand="0" w:noVBand="0"/>
      </w:tblPr>
      <w:tblGrid>
        <w:gridCol w:w="9637"/>
      </w:tblGrid>
      <w:tr w:rsidR="00824F53" w:rsidRPr="00824F53" w14:paraId="66E34CF2" w14:textId="77777777" w:rsidTr="0044357A">
        <w:trPr>
          <w:trHeight w:val="100"/>
        </w:trPr>
        <w:tc>
          <w:tcPr>
            <w:tcW w:w="9923" w:type="dxa"/>
            <w:tcBorders>
              <w:bottom w:val="single" w:sz="12" w:space="0" w:color="auto"/>
            </w:tcBorders>
          </w:tcPr>
          <w:p w14:paraId="64352712" w14:textId="77777777" w:rsidR="00824F53" w:rsidRPr="00824F53" w:rsidRDefault="00824F53" w:rsidP="00824F53">
            <w:pPr>
              <w:spacing w:after="0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824F53">
              <w:rPr>
                <w:rFonts w:ascii="Calibri" w:eastAsia="Calibri" w:hAnsi="Calibri" w:cs="Times New Roman"/>
                <w:sz w:val="28"/>
                <w:szCs w:val="28"/>
              </w:rPr>
              <w:t xml:space="preserve">          </w:t>
            </w:r>
          </w:p>
          <w:p w14:paraId="6628B833" w14:textId="77777777" w:rsidR="00824F53" w:rsidRPr="00824F53" w:rsidRDefault="00F74F2D" w:rsidP="00824F5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СТАНДА</w:t>
            </w:r>
            <w:r w:rsidR="00824F53" w:rsidRPr="00824F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РТ УСЛУГ ОБЩЕСТВЕННОГО ПИТАНИЯ, </w:t>
            </w:r>
          </w:p>
          <w:p w14:paraId="432F747D" w14:textId="77777777" w:rsidR="00824F53" w:rsidRPr="00824F53" w:rsidRDefault="00824F53" w:rsidP="00824F5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ОКАЗЫВАЕМЫХ НА ТЕРРИТОРИИ РЕСПУБЛИКИ МОРДОВИЯ</w:t>
            </w:r>
          </w:p>
          <w:p w14:paraId="0E94B1D6" w14:textId="77777777" w:rsidR="00824F53" w:rsidRPr="00824F53" w:rsidRDefault="00824F53" w:rsidP="00824F5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79770AB9" w14:textId="77777777" w:rsidR="00824F53" w:rsidRPr="00824F53" w:rsidRDefault="00824F53" w:rsidP="00824F53">
            <w:pPr>
              <w:spacing w:after="0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824F53">
              <w:rPr>
                <w:rFonts w:ascii="Calibri" w:eastAsia="Calibri" w:hAnsi="Calibri" w:cs="Times New Roman"/>
                <w:sz w:val="28"/>
                <w:szCs w:val="28"/>
              </w:rPr>
              <w:t xml:space="preserve">                                                                                                 </w:t>
            </w:r>
          </w:p>
        </w:tc>
      </w:tr>
      <w:tr w:rsidR="00824F53" w:rsidRPr="00824F53" w14:paraId="321912AD" w14:textId="77777777" w:rsidTr="0044357A">
        <w:tblPrEx>
          <w:tblBorders>
            <w:top w:val="single" w:sz="8" w:space="0" w:color="auto"/>
          </w:tblBorders>
        </w:tblPrEx>
        <w:trPr>
          <w:trHeight w:val="100"/>
        </w:trPr>
        <w:tc>
          <w:tcPr>
            <w:tcW w:w="9923" w:type="dxa"/>
            <w:tcBorders>
              <w:top w:val="nil"/>
            </w:tcBorders>
          </w:tcPr>
          <w:p w14:paraId="390BD5ED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</w:t>
            </w:r>
            <w:r w:rsidR="0044357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 введения – 2016– 11–01</w:t>
            </w:r>
          </w:p>
          <w:p w14:paraId="161AC229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1B97694D" w14:textId="77777777" w:rsidR="00824F53" w:rsidRPr="00824F53" w:rsidRDefault="00824F53" w:rsidP="00824F53">
            <w:pPr>
              <w:tabs>
                <w:tab w:val="left" w:pos="601"/>
                <w:tab w:val="left" w:pos="732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1 Область применения</w:t>
            </w:r>
          </w:p>
          <w:p w14:paraId="1AAF709D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577FEF01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Настоящий рекомендуемый стандарт (далее – стандарт) устанавливает требования к услугам общественного питания организаций, обеспечивающих питание на территории Республики Мордовия.</w:t>
            </w:r>
          </w:p>
          <w:p w14:paraId="6200ED80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Положения настоящего стандарта распространяются на услуги общественного питания, представляемые юридическими лицами разных организационно-правовых форм, а также индивидуальными предпринимателями. </w:t>
            </w:r>
          </w:p>
          <w:p w14:paraId="58A4362B" w14:textId="77777777" w:rsidR="00824F53" w:rsidRPr="00824F53" w:rsidRDefault="00824F53" w:rsidP="00824F53">
            <w:pPr>
              <w:tabs>
                <w:tab w:val="left" w:pos="601"/>
                <w:tab w:val="left" w:pos="743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Стандарт может быть использован для оценки качества и безопасности услуг общественного питания, а также при добровольной сертификации услуг общественного питания и классификации предприятий общественного питания.</w:t>
            </w:r>
          </w:p>
          <w:p w14:paraId="2EBEF453" w14:textId="77777777" w:rsidR="00824F53" w:rsidRPr="00824F53" w:rsidRDefault="00824F53" w:rsidP="00824F53">
            <w:pPr>
              <w:tabs>
                <w:tab w:val="left" w:pos="582"/>
                <w:tab w:val="left" w:pos="743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EAFF2C9" w14:textId="77777777" w:rsidR="00824F53" w:rsidRPr="00824F53" w:rsidRDefault="00824F53" w:rsidP="00824F53">
            <w:pPr>
              <w:tabs>
                <w:tab w:val="left" w:pos="601"/>
              </w:tabs>
              <w:spacing w:after="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2 Нормативные ссылки</w:t>
            </w:r>
          </w:p>
          <w:p w14:paraId="6F01F2AA" w14:textId="77777777" w:rsidR="00824F53" w:rsidRPr="00824F53" w:rsidRDefault="00824F53" w:rsidP="00824F53">
            <w:pPr>
              <w:tabs>
                <w:tab w:val="left" w:pos="601"/>
                <w:tab w:val="left" w:pos="743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В настоящем стандарте использованы нормативные ссылки на следующие стандарты:</w:t>
            </w:r>
          </w:p>
          <w:p w14:paraId="38C76875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54FF1E5A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6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Р 51074-2003 Продукты пищевые. Информация для потребителя. Общие требования </w:t>
            </w:r>
          </w:p>
          <w:p w14:paraId="5A3C5855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6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Р 50646-2012 Услуги населению. Термины и определения </w:t>
            </w:r>
          </w:p>
          <w:p w14:paraId="58159576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6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31985-2013 Услуги общественного питания. Термины и определения </w:t>
            </w:r>
          </w:p>
          <w:p w14:paraId="4F13AEE0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6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30389-2013 Услуги общественного питания.  Предприятия общественного питания. Классификация и общие требования </w:t>
            </w:r>
          </w:p>
          <w:p w14:paraId="4128AD81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6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Р 52113-2014 Услуги населению. Номенклатура показателей качества услуг</w:t>
            </w:r>
          </w:p>
          <w:p w14:paraId="5094F771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30390-2013 Услуги общественного питания. Продукция общественного питания, реализуемая населению. Общие технические условия </w:t>
            </w:r>
          </w:p>
          <w:p w14:paraId="7DE5921F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8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31984-2012 Услуги общественного питания. Общие требования </w:t>
            </w:r>
          </w:p>
          <w:p w14:paraId="6B23BAED" w14:textId="77777777" w:rsidR="00824F53" w:rsidRP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8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31989-2012 Услуги общественного питания. Общие требования к заготовочным предприятиям общественного питания </w:t>
            </w:r>
          </w:p>
          <w:p w14:paraId="54C7061D" w14:textId="77777777" w:rsidR="00824F53" w:rsidRDefault="00824F53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8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ГОСТ 30494-2011 Здания жилые и общественные. Параметры микроклимата в помещениях</w:t>
            </w:r>
          </w:p>
          <w:p w14:paraId="724275A7" w14:textId="77777777" w:rsidR="00FB1EA4" w:rsidRPr="00824F53" w:rsidRDefault="00FB1EA4" w:rsidP="00824F53">
            <w:pPr>
              <w:tabs>
                <w:tab w:val="left" w:pos="582"/>
              </w:tabs>
              <w:autoSpaceDE w:val="0"/>
              <w:autoSpaceDN w:val="0"/>
              <w:adjustRightInd w:val="0"/>
              <w:spacing w:after="38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14:paraId="7AA86FD1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ГОСТ 30524-2013 Услуги общественного питания. Требования к персоналу</w:t>
            </w:r>
          </w:p>
          <w:p w14:paraId="2AD69159" w14:textId="77777777" w:rsidR="00824F53" w:rsidRPr="00824F53" w:rsidRDefault="00824F53" w:rsidP="00824F53">
            <w:pPr>
              <w:tabs>
                <w:tab w:val="left" w:pos="582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ГОСТ 32692-2014 Услуги общественного питания. Общие требования к методам и формам обслуживания на предприятиях общественного питания                                                                                 </w:t>
            </w:r>
          </w:p>
          <w:p w14:paraId="0492D6E2" w14:textId="77777777" w:rsidR="00824F53" w:rsidRPr="00824F53" w:rsidRDefault="00824F53" w:rsidP="00824F53">
            <w:pPr>
              <w:tabs>
                <w:tab w:val="left" w:pos="582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ГОСТ Р 54659-2011 Оценка соответствия. Правила проведения добровольной сертификации услуг (работ)</w:t>
            </w:r>
          </w:p>
          <w:p w14:paraId="104A3D86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ГОСТ Р 54609-2011 Услуги общественного питания. Номенклатура показателей качества продукции общественного питания </w:t>
            </w:r>
          </w:p>
          <w:p w14:paraId="0B26F19C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ГОСТ Р 55323-2012 Услуги общественного питания. Идентификация продукции общественного питания. Общие положения</w:t>
            </w:r>
          </w:p>
          <w:p w14:paraId="700F9C6D" w14:textId="77777777" w:rsidR="00824F53" w:rsidRPr="00824F53" w:rsidRDefault="00824F53" w:rsidP="00824F53">
            <w:pPr>
              <w:tabs>
                <w:tab w:val="left" w:pos="582"/>
              </w:tabs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ГОСТ Р 55051-2012 Услуги общественного питания. Общие требования к кейтерингу</w:t>
            </w:r>
          </w:p>
          <w:p w14:paraId="21F0E8A0" w14:textId="77777777" w:rsidR="00824F53" w:rsidRPr="00824F53" w:rsidRDefault="00824F53" w:rsidP="00824F53">
            <w:pPr>
              <w:tabs>
                <w:tab w:val="left" w:pos="601"/>
              </w:tabs>
              <w:autoSpaceDE w:val="0"/>
              <w:autoSpaceDN w:val="0"/>
              <w:adjustRightInd w:val="0"/>
              <w:spacing w:after="36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14:paraId="06EE3471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>3 Термины и определения</w:t>
      </w:r>
    </w:p>
    <w:p w14:paraId="7B5E925D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621E647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824F53">
        <w:rPr>
          <w:rFonts w:ascii="Times New Roman" w:eastAsia="Calibri" w:hAnsi="Times New Roman" w:cs="Times New Roman"/>
          <w:sz w:val="28"/>
          <w:szCs w:val="28"/>
        </w:rPr>
        <w:t>В настоящем стандарте применены термины по ГОСТ 31985, ГОСТ 31984, ГОСТ Р 50646, ГОСТ 30389, ГОСТ 32692.</w:t>
      </w:r>
    </w:p>
    <w:p w14:paraId="0D8C3299" w14:textId="77777777" w:rsidR="00824F53" w:rsidRPr="00824F53" w:rsidRDefault="00824F53" w:rsidP="00824F53">
      <w:pPr>
        <w:tabs>
          <w:tab w:val="left" w:pos="567"/>
          <w:tab w:val="left" w:pos="709"/>
          <w:tab w:val="left" w:pos="4290"/>
          <w:tab w:val="left" w:pos="7513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4 Основные положения 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14:paraId="567DD459" w14:textId="77777777" w:rsidR="00824F53" w:rsidRPr="00824F53" w:rsidRDefault="00824F53" w:rsidP="00824F53">
      <w:pPr>
        <w:tabs>
          <w:tab w:val="left" w:pos="567"/>
          <w:tab w:val="left" w:pos="709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4.1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Услуга общественного питания – деятельность юридического лица и (или) индивидуального предпринимателя по удовлетворенности потребителей потребления в продукции общественного питания, в создании условий для реализации и потребления продукции общественного питания и покупных товаров, в проведении досуга и других дополнительных услугах.                  </w:t>
      </w:r>
    </w:p>
    <w:p w14:paraId="34484016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4.2   В соответствии с ГОСТ 31984 и с настоящим стандартам услуги общественного питания подразделяют на:</w:t>
      </w:r>
    </w:p>
    <w:p w14:paraId="52CF5918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услуги питания;</w:t>
      </w:r>
    </w:p>
    <w:p w14:paraId="7799C408" w14:textId="77777777" w:rsidR="00824F53" w:rsidRPr="00824F53" w:rsidRDefault="00824F53" w:rsidP="00824F53">
      <w:pPr>
        <w:tabs>
          <w:tab w:val="left" w:pos="426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услуги по изготовлению продукции общественного питания;</w:t>
      </w:r>
    </w:p>
    <w:p w14:paraId="610270B3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услуги по организации потребления продукции общественного питания;</w:t>
      </w:r>
    </w:p>
    <w:p w14:paraId="35AA5E5E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услуги по реализации продукции общественного питания и покупных товаров;</w:t>
      </w:r>
    </w:p>
    <w:p w14:paraId="63F2FFBB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 услуги по организации сопутствующего досуга;</w:t>
      </w:r>
    </w:p>
    <w:p w14:paraId="7C49A2FD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 информационно-консультационные услуги;</w:t>
      </w:r>
    </w:p>
    <w:p w14:paraId="2FFEBFFE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прочие услуги общественного питания.</w:t>
      </w:r>
    </w:p>
    <w:p w14:paraId="5B184552" w14:textId="77777777" w:rsidR="00824F53" w:rsidRPr="00824F53" w:rsidRDefault="00824F53" w:rsidP="00824F53">
      <w:pPr>
        <w:tabs>
          <w:tab w:val="left" w:pos="567"/>
          <w:tab w:val="left" w:pos="709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4.3 Услуги питания представляют собой услуги по изготовлению продукции общественного питания, созданию условий для потребления и реализации продукции общественного питания и покупных товаров на предприятиях общественного питания, с возможностью предоставления услуг по организации досуга и других дополнительных услуг.</w:t>
      </w:r>
    </w:p>
    <w:p w14:paraId="4D2830A8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4.4 Услуги общественного питания должны отвечать следующим требованиям:</w:t>
      </w:r>
    </w:p>
    <w:p w14:paraId="19DF7D04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функциональной пригодности;</w:t>
      </w:r>
    </w:p>
    <w:p w14:paraId="2DCBD015" w14:textId="77777777" w:rsidR="00824F53" w:rsidRPr="00824F53" w:rsidRDefault="00824F53" w:rsidP="00124BC6">
      <w:pPr>
        <w:tabs>
          <w:tab w:val="left" w:pos="567"/>
          <w:tab w:val="right" w:pos="9637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- социальной адресности;</w:t>
      </w:r>
      <w:r w:rsidR="00124BC6">
        <w:rPr>
          <w:rFonts w:ascii="Times New Roman" w:eastAsia="Calibri" w:hAnsi="Times New Roman" w:cs="Times New Roman"/>
          <w:sz w:val="28"/>
          <w:szCs w:val="28"/>
        </w:rPr>
        <w:tab/>
      </w:r>
    </w:p>
    <w:p w14:paraId="7EFA6FFF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эргономичности;</w:t>
      </w:r>
    </w:p>
    <w:p w14:paraId="68A77695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эстетичности;</w:t>
      </w:r>
    </w:p>
    <w:p w14:paraId="7B7D1029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информативности;</w:t>
      </w:r>
    </w:p>
    <w:p w14:paraId="07E1F387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гибкости;</w:t>
      </w:r>
    </w:p>
    <w:p w14:paraId="024834A0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безопасности.</w:t>
      </w:r>
    </w:p>
    <w:p w14:paraId="2717828B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4.4.1 Функциональная пригодность услуг предусматривает:</w:t>
      </w:r>
    </w:p>
    <w:p w14:paraId="4BF7CC9D" w14:textId="77777777" w:rsidR="00824F53" w:rsidRPr="00824F53" w:rsidRDefault="00824F53" w:rsidP="00824F53">
      <w:pPr>
        <w:tabs>
          <w:tab w:val="left" w:pos="567"/>
          <w:tab w:val="left" w:pos="963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- точность и своевременность оказания услуг, включая соблюдение установленного режима работы предприятия, соблюдение ассортиментного перечня блюд, изделий и напитков, соответствие времени оказания услуг, времени ожидания заказа, обслуживания потребителей и др.;</w:t>
      </w:r>
    </w:p>
    <w:p w14:paraId="7C7183C4" w14:textId="77777777" w:rsidR="00824F53" w:rsidRPr="00824F53" w:rsidRDefault="00824F53" w:rsidP="00824F53">
      <w:pPr>
        <w:tabs>
          <w:tab w:val="left" w:pos="567"/>
          <w:tab w:val="left" w:pos="963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обеспечение условий для выбора потребителей услуг различных видов;</w:t>
      </w:r>
    </w:p>
    <w:p w14:paraId="29D8E327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соответствие обслуживающего персонала требованиям к компетентности и квалификации, умение общаться с потребителями, знанию и соблюдению профессиональной этики.</w:t>
      </w:r>
    </w:p>
    <w:p w14:paraId="008F06D8" w14:textId="77777777" w:rsidR="00824F53" w:rsidRPr="00824F53" w:rsidRDefault="00824F53" w:rsidP="00824F53">
      <w:pPr>
        <w:tabs>
          <w:tab w:val="left" w:pos="567"/>
          <w:tab w:val="left" w:pos="709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4.4.2 Социальная ответственность услуг предусматривает:</w:t>
      </w:r>
    </w:p>
    <w:p w14:paraId="0A063E60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- обеспеченность услугами общественного питания и доступность для потребителей различных категорий; </w:t>
      </w:r>
    </w:p>
    <w:p w14:paraId="2C939B4E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-соответствие услуг ожиданиям потребителей к ассортименту предлагаемой</w:t>
      </w:r>
    </w:p>
    <w:p w14:paraId="35B9C7AE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продукции, методам и формам обслуживания, профессиональному уровню                                                                                                                                       </w:t>
      </w:r>
    </w:p>
    <w:p w14:paraId="332E3338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персонала, номенклатуре оказываемых услуг;</w:t>
      </w:r>
    </w:p>
    <w:p w14:paraId="0E6FB4C7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 наличие в правилах обслуживания определенных льгот и условий для приоритетных категорий потребителей (люди с ограниченными физическими возможностями, дети и др.).</w:t>
      </w:r>
    </w:p>
    <w:p w14:paraId="6E76EA11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4.4.3 Требование эргономичности услуг характеризует соответствие условий обслуживания и применяемых в процессе обслуживания мебели и оборудования гигиеническим, антропометрическим и физиологическим возможностям потребителей. Соблюдение требования эргономичности обеспечивает комфортность обслуживания и способствует сохранению здоровья потребителей. </w:t>
      </w:r>
    </w:p>
    <w:p w14:paraId="62FE7BB8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4.4.4 Требование эстетичности услуг характеризует стилевое единство, гармоничность дизайна помещений для потребителей и условий обслуживания, в том числе внешний вид персонала, оформление меню, сервировку стола, оформлению и подачу блюд и напитков и др.</w:t>
      </w:r>
    </w:p>
    <w:p w14:paraId="57DD3143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4.4.5 Требование информативности услуг предполагает полное, достоверное и своевременное информирование потребителей обо всех предоставляемых услугах в зале и вне зала, позволяющее правильно выбрать услугу. Должна иметься информация об изготовляемой и реализуемой продукции общественного питания согласно нормативно - правовым документам, рецептурным справочникам и др.</w:t>
      </w:r>
    </w:p>
    <w:p w14:paraId="5BB7B500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4.4.6 Требование гибкости характеризует способность услуг общественного питания изменяться в соответствии с изменяющимися условиями и требованиями.</w:t>
      </w:r>
    </w:p>
    <w:p w14:paraId="31A79CCA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5 Требования к продукции общественного питания </w:t>
      </w:r>
    </w:p>
    <w:p w14:paraId="0636B86B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5.1 Классификация продукции общественного питания, осуществляемая по следующим признакам:</w:t>
      </w:r>
    </w:p>
    <w:p w14:paraId="7C4D9BD6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-по виду используемого сырья: из мяса и мясных продуктов, из птицы, дичи, кролика, из рыбы, морепродуктов и ракообразных, из картофеля, овощей и грибов, из фруктов и ягод, из круп, бобовых и макаронных изделий, из яиц, творога, молока и молочных продуктов, из муки и других видов сырья, а также смешанные и комбинированные блюда, кулинарные изделия и полуфабрикаты;</w:t>
      </w:r>
    </w:p>
    <w:p w14:paraId="48605F12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по характеру потребления: закуски, бутерброды, супы, салаты, основные блюда, напитки, гарниры, соусы, сладкие блюда, десерты, коктейли и другие смешанные напитки с содержанием алкоголя, мучные кулинарные изделия, скомплектованные завтраки, обеды, ужины и другие рационы питания;</w:t>
      </w:r>
    </w:p>
    <w:p w14:paraId="342C18F8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по назначению: блюда, кулинарные изделия и полуфабрикаты общего назначения, для диетического, лечебного, школьного, детского питания, вегетарианские блюда и кулинарные изделия, специальные рационы и др.;</w:t>
      </w:r>
    </w:p>
    <w:p w14:paraId="1AC6BD5C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- по способу кулинарной обработки: квашеные, маринованные, отварные, припущенные, тушеные, жареные, пассированные, бланшированные, запеченные</w:t>
      </w:r>
    </w:p>
    <w:p w14:paraId="555B2F0A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печеные, другие блюда, кулинарные изделия и полуфабрикаты;                                                                                                                                                            </w:t>
      </w:r>
    </w:p>
    <w:p w14:paraId="26286A73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по термическому состоянию: замороженные, охлажденные, холодные,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88931E" w14:textId="77777777" w:rsidR="00824F53" w:rsidRPr="00824F53" w:rsidRDefault="00824F53" w:rsidP="00824F53">
      <w:pPr>
        <w:tabs>
          <w:tab w:val="left" w:pos="567"/>
          <w:tab w:val="left" w:pos="9639"/>
        </w:tabs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горячие блюда, кулинарные изделия и полуфабрикаты;</w:t>
      </w:r>
    </w:p>
    <w:p w14:paraId="4D80E1D4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 по консистенции: жидкие, полужидкие, густые, </w:t>
      </w:r>
      <w:proofErr w:type="spellStart"/>
      <w:r w:rsidRPr="00824F53">
        <w:rPr>
          <w:rFonts w:ascii="Times New Roman" w:eastAsia="Calibri" w:hAnsi="Times New Roman" w:cs="Times New Roman"/>
          <w:sz w:val="28"/>
          <w:szCs w:val="28"/>
        </w:rPr>
        <w:t>пюреобразные</w:t>
      </w:r>
      <w:proofErr w:type="spellEnd"/>
      <w:r w:rsidRPr="00824F53">
        <w:rPr>
          <w:rFonts w:ascii="Times New Roman" w:eastAsia="Calibri" w:hAnsi="Times New Roman" w:cs="Times New Roman"/>
          <w:sz w:val="28"/>
          <w:szCs w:val="28"/>
        </w:rPr>
        <w:t>, вязкие, рассыпчатые блюда, кулинарные изделия и полуфабрикаты.</w:t>
      </w: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</w:t>
      </w:r>
    </w:p>
    <w:p w14:paraId="64646CA3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t xml:space="preserve">        5.2 Требования к качеству и безопасности продукции общественного питания</w:t>
      </w:r>
    </w:p>
    <w:p w14:paraId="7BA89542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5.2.1 Продукция общественного питания должна быть безопасной в течение установленного срока годности.</w:t>
      </w:r>
    </w:p>
    <w:p w14:paraId="0D730256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5.2.2 Качество и безопасность продукции общественного питания контролируют по органолептическим, физико-химическим и микробиологическим показателям, при этом:</w:t>
      </w:r>
    </w:p>
    <w:p w14:paraId="102D4C60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 органолептическую оценку качества проводят на предприятии для продукции каждой партии: блюд и кулинарных, булочных и мучных кондитерских изделий – по внешнему виду, консистенции, цвету, запаху и вкусу; полуфабрикатов – по внешнему виду, консистенции, цвету и запаху;</w:t>
      </w:r>
    </w:p>
    <w:p w14:paraId="34D7BC04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оценку качества по физико-химическим показателям проводят выборочно с установленной периодичностью, при этом определяют массовую долю жира, сахара, поваренной соли, влаги или сухих веществ, общую кислотность, свежесть, массовую долю сахара в креме, рецептурные соотношения </w:t>
      </w: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компонентов полуфабрикатов, блюд и изделий (в том числе фаршированных и с начинками);</w:t>
      </w:r>
    </w:p>
    <w:p w14:paraId="5354C7A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- микробиологические показатели продукции общественного питания, определенные выборочно и с установленной периодичностью, должны соответствовать требованиям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.</m:t>
        </m:r>
      </m:oMath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Не допускается наличие возбудителей инфекционных, паразитных заболеваний, их токсинов, представляющих опасность для здоровья человека.</w:t>
      </w:r>
    </w:p>
    <w:p w14:paraId="767D636E" w14:textId="77777777" w:rsidR="00824F53" w:rsidRPr="00824F53" w:rsidRDefault="00824F53" w:rsidP="00824F53">
      <w:pPr>
        <w:tabs>
          <w:tab w:val="left" w:pos="284"/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5.2.3 Сроки годности и условия хранения продукции общественного питания устанавливаются предприятием общественного питания с обязательным учетом требований нормативных и правовых актов Российской Федерации.</w:t>
      </w:r>
    </w:p>
    <w:p w14:paraId="435C7184" w14:textId="77777777" w:rsidR="00824F53" w:rsidRPr="00824F53" w:rsidRDefault="00824F53" w:rsidP="00824F53">
      <w:pPr>
        <w:tabs>
          <w:tab w:val="left" w:pos="284"/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Каждая партия поступающего продовольственного сырья и пищевых продуктов должна сопровождаться товаросопроводительной документацией для обеспечения прослеживаемости пищевой продукции.</w:t>
      </w:r>
    </w:p>
    <w:p w14:paraId="4C7BA6D9" w14:textId="77777777" w:rsidR="00824F53" w:rsidRPr="00824F53" w:rsidRDefault="00824F53" w:rsidP="00824F53">
      <w:pPr>
        <w:tabs>
          <w:tab w:val="left" w:pos="284"/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5.2.4 При использовании при производстве продукции общественного питания пищевых добавок, ароматизаторов, необходимо соблюдать требования технического регламента 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7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 xml:space="preserve"> </m:t>
        </m:r>
      </m:oMath>
      <w:r w:rsidRPr="00824F53">
        <w:rPr>
          <w:rFonts w:ascii="Times New Roman" w:eastAsia="Times New Roman" w:hAnsi="Times New Roman" w:cs="Times New Roman"/>
          <w:sz w:val="28"/>
          <w:szCs w:val="28"/>
        </w:rPr>
        <w:t>и требования стандартов на пищевые добавки и ароматизаторы.</w:t>
      </w:r>
    </w:p>
    <w:p w14:paraId="3EBCC12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5.3 Требования к процессам производства продукции общественного питания</w:t>
      </w:r>
    </w:p>
    <w:p w14:paraId="6A49D0D9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5.3.1 Материалы, используемые для производства продукции или контактирующие с продукцией общественного питания, должны соответствовать требованиям 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</m:oMath>
      <w:r w:rsidRPr="00824F5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CDE081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5.3.2 При производстве и реализации продукции общественного питания персонал, занятый на работах, связанных с хранением, транспортированием и </w:t>
      </w:r>
    </w:p>
    <w:p w14:paraId="5CE8825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реализацией пищевой продукции и при выполнении которых осуществляются непосредственные контакты персонала с пищевым сырьем или продукцией, должен   проходить обязательные предварительные   при поступлении на работу и периодические медицинские осмотры [13].                                                                      </w:t>
      </w:r>
    </w:p>
    <w:p w14:paraId="5EDC26D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5.3.3   Продукцию общественного питания вырабатывают в соответствии с ассортиментом, утвержденным руководителем предприятия общественного питания и требованиям нормативных документов Российской Федерации.</w:t>
      </w:r>
    </w:p>
    <w:p w14:paraId="3ECB79B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5.3.4 Продукцию общественного питания, реализуемую в залах предприятий общественного питания, через столы заказов, в отделах кулинарии и внутриструктурных подразделениях организаций, изготавливают по сборникам рецептур блюд, кулинарных изделий, мучных кондитерских и булочных изделий для предприятий общественного питания, технико-технологическим картам (далее- ТТК).</w:t>
      </w:r>
    </w:p>
    <w:p w14:paraId="1F088F3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Продукцию общественного питания, реализуемую в раздаточных и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доготовочных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предприятиях, изготавливают по сборникам рецептур или ТТК и доставляют в соответствии с технологическими требованиями   по производству и (или) доставке.</w:t>
      </w:r>
    </w:p>
    <w:p w14:paraId="266AD38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Продукцию общественного питания, реализуемую вне предприятия и через розничную торговую сеть, изготавливают по технологическим инструкциям.</w:t>
      </w:r>
    </w:p>
    <w:p w14:paraId="6B418B67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5.3.5 Внедрение новых рецептур, фирменной и новой технологии производства продукции общественного питания предприятия осуществляют в соответствии с требованиями нормативных документов РФ.</w:t>
      </w:r>
    </w:p>
    <w:p w14:paraId="4C8DD27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Последовательность технологических процессов изготовления продукции общественного питания, временные и температурные режимы кулинарной обработки пищевых продуктов, взаимосвязь продовольственного сырья и пищевых продуктов должна быть установлена в сборниках рецептур, технологических инструкциях, ТТК и др.</w:t>
      </w:r>
    </w:p>
    <w:p w14:paraId="77CF4C22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5.3.6 Фасовка блюд и кулинарных изделий в горячем состоянии в термосы, гастрономические емкости с последующей установкой в изометрические контейнеры должна осуществляться в специально оборудованной рабочей зоне или в отдельном помещении. Температура горячих блюд при их фасовке должна быть не менее 85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С.</w:t>
      </w:r>
    </w:p>
    <w:p w14:paraId="66A8A3B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Фасовка блюд и кулинарных изделий в охлажденном состоянии в гастрономические емкости должна осуществляться в специально оборудованной рабочей зоне или в отдельном помещении. Температура охлажденных блюд при их фасовке должна быть не более 8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 внутри продукта.</w:t>
      </w:r>
    </w:p>
    <w:p w14:paraId="6E9CBA81" w14:textId="77777777" w:rsidR="00824F53" w:rsidRPr="00824F53" w:rsidRDefault="00824F53" w:rsidP="00824F53">
      <w:pPr>
        <w:tabs>
          <w:tab w:val="left" w:pos="567"/>
          <w:tab w:val="left" w:pos="709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5.3.7 Блюда и кулинарные изделия, прошедшие тепловую обработку и предназначенные для временного хранения их до реализации, должны быть подвергнуты быстрому охлаждению с температуры от + 65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 до + 5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С в течение одного часа в специальном холодном оборудовании быстрого охлаждения. 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Порционирование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готовых блюд, холодных закусок должно производиться в помещении с температурой воздуха не выше + 16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 на столах с охлажденной рабочей поверхностью.</w:t>
      </w:r>
    </w:p>
    <w:p w14:paraId="0DABD4B6" w14:textId="77777777" w:rsidR="00824F53" w:rsidRPr="00824F53" w:rsidRDefault="00824F53" w:rsidP="00824F53">
      <w:pPr>
        <w:tabs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0C08AF" w14:textId="77777777" w:rsidR="00824F53" w:rsidRPr="00824F53" w:rsidRDefault="00824F53" w:rsidP="00824F53">
      <w:pPr>
        <w:tabs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6 Требования к персоналу                                                                                                                          </w:t>
      </w:r>
    </w:p>
    <w:p w14:paraId="2CB5EEC0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6.1 Подразделение персонала предприятий общественного питания</w:t>
      </w:r>
    </w:p>
    <w:p w14:paraId="5A951909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Персонал предприятий общественного питания подразделяют на административный, обслуживающий и производственный.</w:t>
      </w:r>
    </w:p>
    <w:p w14:paraId="24EE4D9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6.1.1 К административному персоналу относятся категории работников, занятых организационными и технологическими вопросами:</w:t>
      </w:r>
    </w:p>
    <w:p w14:paraId="65230267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директор (управляющий, менеджер, заведующий) предприятия -специалист, занимающийся организационными вопросами деятельности предприятия общественного питания;</w:t>
      </w:r>
    </w:p>
    <w:p w14:paraId="0B2008E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инженер (техник) - технолог (менеджер по производству) - специалист, осуществляющий контроль за соблюдением технологического процесса и разработку технических документов на предприятии, а также контроль за их внедрением и использованием.</w:t>
      </w:r>
    </w:p>
    <w:p w14:paraId="670162F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6.1.2 К обслуживающему персоналу относятся категории работников, занятых непосредственным обслуживанием потребителей:</w:t>
      </w:r>
    </w:p>
    <w:p w14:paraId="3B3DDB7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метрдотель (администратор зала) - работник, занимающийся встречей потребителей в зале, обеспечивающий порядок в зале и осуществляющий контроль за обслуживанием потребителей официантами и барменами;</w:t>
      </w:r>
    </w:p>
    <w:p w14:paraId="4F1A5B19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официант - работник, занимающийся обслуживанием потребителей в зале, в том числе сервировкой стола, подачей блюд и напитков, расчетами с потребителями;</w:t>
      </w:r>
    </w:p>
    <w:p w14:paraId="41259E4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бармен - работник, обслуживающий потребителей за барной стойкой и в зале, занимающийся приготовлением и подачей алкогольных, слабоалкогольных, горячих и других напитков, а также несложных блюд и закусок;</w:t>
      </w:r>
    </w:p>
    <w:p w14:paraId="5B350B17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самелье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- специалист по классификации, качеству и выбору вин, их хранению и подаче потребителям;</w:t>
      </w:r>
    </w:p>
    <w:p w14:paraId="1CF74547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бариста - специалист по кофе и чаю, их хранению, приготовлению и подаче потребителям;</w:t>
      </w:r>
    </w:p>
    <w:p w14:paraId="5529790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работник предприятия быстрого обслуживания - работник, занимающийся приготовлением несложных блюд и напитков и обслуживанием потребителей;</w:t>
      </w:r>
    </w:p>
    <w:p w14:paraId="3315D3C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буфетчик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-  работник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>, обслуживающий потребителей в буфете, занимающийся приготовлением и отпуском несложных блюд, закусок и напитков;</w:t>
      </w:r>
    </w:p>
    <w:p w14:paraId="676A038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кассир - работник, занимающийся выполнением кассовых операций и расчетами с потребителями;</w:t>
      </w:r>
    </w:p>
    <w:p w14:paraId="69175A5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продавец отдела кулинарии - работник, занимающийся реализацией кулинарных полуфабрикатов, кулинарных и мучных кондитерских и булочных изделий.                                                                                         </w:t>
      </w:r>
    </w:p>
    <w:p w14:paraId="3FF2A4A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6.1.3 К производственному персоналу относятся категории работников,     </w:t>
      </w:r>
    </w:p>
    <w:p w14:paraId="5AA4B3ED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занятых изготовлением кулинарной продукции, мучных кондитерских и булочных изделий:</w:t>
      </w:r>
    </w:p>
    <w:p w14:paraId="7B976994" w14:textId="77777777" w:rsidR="00824F53" w:rsidRPr="00824F53" w:rsidRDefault="00824F53" w:rsidP="00824F53">
      <w:pPr>
        <w:tabs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заведующий производством (шеф-повар, начальник цеха) - специалист по организации производственной деятельности, осуществляющий организацию </w:t>
      </w:r>
    </w:p>
    <w:p w14:paraId="7ABA54D6" w14:textId="77777777" w:rsidR="00824F53" w:rsidRPr="00824F53" w:rsidRDefault="00824F53" w:rsidP="00824F53">
      <w:pPr>
        <w:tabs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технологического процесса, подбор и расстановку кадров;</w:t>
      </w:r>
    </w:p>
    <w:p w14:paraId="5955A28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повар - работник, занимающийся приготовлением полуфабрикатов, кулинарных изделий, блюд и их оформлением при подаче потребителям;</w:t>
      </w:r>
    </w:p>
    <w:p w14:paraId="454920E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кондитер - работник; занимающийся приготовлением мучных кондитерских и булочных изделий и десертов;</w:t>
      </w:r>
    </w:p>
    <w:p w14:paraId="21814F63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пекарь - работник, занимающийся выпечкой мучных полуфабрикатов и кулинарных изделий, а также их оформлением.</w:t>
      </w:r>
    </w:p>
    <w:p w14:paraId="78CF4547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6.2 Требования к конкретным должностям и профессиям административного персонала</w:t>
      </w:r>
    </w:p>
    <w:p w14:paraId="42A1BD7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6.2.1 Административный персонал должен соответствовать требованиям п.6 ГОСТ 30524. На предприятии должны быть разработаны должностные инструкции для каждой конкретной должности административного персонала.</w:t>
      </w:r>
    </w:p>
    <w:p w14:paraId="51EE3DB2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6.3 Требования к конкретным должностям обслуживающего персонала</w:t>
      </w:r>
    </w:p>
    <w:p w14:paraId="3BC1A9BC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6.3.1 Обслуживающий персонал должен соответствовать требованиям п.6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ГОСТ  30524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F99637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6.3.2 При обслуживании иностранных гостей во время проведения массовых мероприятий в каждой смене персонала ресторанов и баров класса «первый», кафе и столовых должен быть по крайней мере один сотрудник, знающий английский язык в пределах разговорного минимума и профессиональной терминологии.</w:t>
      </w:r>
    </w:p>
    <w:p w14:paraId="0A8ABC9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6.3.3 Знание английского языка должно подтверждаться документом об обучении или повышении квалификации государственного образца.</w:t>
      </w:r>
    </w:p>
    <w:p w14:paraId="07715183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6.3.4 На предприятии должны быть разработаны должностные инструкции или другие внутренние документы, содержащие, в том числе, требования внешнему виду, коммуникативным навыкам, ориентированию в меню и винной карте, стрессоустойчивости, внимательности и другим качествам каждой конкретной должности обслуживающего персонала.</w:t>
      </w:r>
    </w:p>
    <w:p w14:paraId="2150B69B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6.4 Требования к конкретным должностям производственного персонала</w:t>
      </w:r>
    </w:p>
    <w:p w14:paraId="307A0BA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6.4.1 Производственный персонал должен соответствовать требованиям п.6 ГОСТ 30524. На предприятии должны быть разработаны должностные инструкции для каждой конкретной должности производственного персонала.</w:t>
      </w:r>
    </w:p>
    <w:p w14:paraId="551D2FF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C55EE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7 Требования к методам и формам обслуживания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14:paraId="3DD6DE1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7.1 Общие положения </w:t>
      </w:r>
    </w:p>
    <w:p w14:paraId="77141E0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7.1.1 В настоящем стандарте используются следующие термины:</w:t>
      </w:r>
    </w:p>
    <w:p w14:paraId="59D1F44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процесс обслуживания – совокупность операций, осуществляемых исполнителем услуг общественного питания при непосредственном контакте с гостем в процессе реализации или организации потребления продукции общественного питания и организации досуга;</w:t>
      </w:r>
    </w:p>
    <w:p w14:paraId="6694FE9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метод обслуживания – способ реализации продукции общественного питания потребителям и организации ее потребления;</w:t>
      </w:r>
    </w:p>
    <w:p w14:paraId="7CF6D20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форма обслуживания – организационный прием, представляющий собой </w:t>
      </w:r>
    </w:p>
    <w:p w14:paraId="23E4FA3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разновидность или сочетание методов обслуживания потребителей.</w:t>
      </w:r>
    </w:p>
    <w:p w14:paraId="2260D4F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7.1.2 В зависимости от способа реализации продукции общественного питания и организации ее потребления методы обслуживания подразделяются:</w:t>
      </w:r>
    </w:p>
    <w:p w14:paraId="77D6192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на обслуживание потребителей официантами;</w:t>
      </w:r>
    </w:p>
    <w:p w14:paraId="6B8F29A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 самообслуживание;</w:t>
      </w:r>
    </w:p>
    <w:p w14:paraId="6E3DF90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потребителей за стойками;</w:t>
      </w:r>
    </w:p>
    <w:p w14:paraId="5A8884F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потребителей за прилавками;</w:t>
      </w:r>
    </w:p>
    <w:p w14:paraId="42630EA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- обслуживание потребителей при доставке продукции по их заказам. </w:t>
      </w:r>
    </w:p>
    <w:p w14:paraId="6D367C6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7.1.3 На предприятиях общественного питания могут быть использованы различные методы и формы обслуживания потребителей в зависимости от организации потребления продукции, способа ее получения и доставки потребителям, степени участия персонала в обслуживании, применения средств механизации и автоматизации и способов расчета за реализуемую продукцию.</w:t>
      </w:r>
    </w:p>
    <w:p w14:paraId="5E4F63C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Формы и методы обслуживания исполнитель услуг выбирает самостоятельно в зависимости от типа и формата предприятия и других условий согласно 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8</m:t>
            </m:r>
          </m:e>
        </m:d>
      </m:oMath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и ГОСТ 30389. На предприятии должны быть разработаны внутренние документы, регламентирующие правила обслуживания потребителей в соответствии с классом предприятия (приложение Б) и заявленным стилем предприятия.</w:t>
      </w:r>
    </w:p>
    <w:p w14:paraId="26B43DA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7.2 Обслуживание потребителей официантами</w:t>
      </w:r>
    </w:p>
    <w:p w14:paraId="6BAD565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7.2.1 Порядок обслуживания официантами на предприятиях общественного питания состоит из следующих этапов: подготовительного, основного и завершающего [15], [16], [17]. </w:t>
      </w:r>
    </w:p>
    <w:p w14:paraId="73D6A71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Подготовительный этап обслуживания включает в себя следующие операции:</w:t>
      </w:r>
    </w:p>
    <w:p w14:paraId="0CD5FD7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бронирование столика в случае поступления предварительного заказа; </w:t>
      </w:r>
    </w:p>
    <w:p w14:paraId="0868C64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подготовка зала и рабочего места к обслуживанию;</w:t>
      </w:r>
    </w:p>
    <w:p w14:paraId="368B265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получение и подготовка столовой посуды, приборов и столового белья;</w:t>
      </w:r>
    </w:p>
    <w:p w14:paraId="134A0F2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предварительная сервировка столов;</w:t>
      </w:r>
    </w:p>
    <w:p w14:paraId="1B340C3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подготовка персонала к обслуживанию.</w:t>
      </w:r>
    </w:p>
    <w:p w14:paraId="36C51A3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 Основной этап обслуживания включает в себя следующие операции:</w:t>
      </w:r>
    </w:p>
    <w:p w14:paraId="428B2BA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встреча и приветствие потребителей;</w:t>
      </w:r>
    </w:p>
    <w:p w14:paraId="7015D18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размещение потребителей в зале за столом;</w:t>
      </w:r>
    </w:p>
    <w:p w14:paraId="1013DC3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ознакомление с меню и картой напитков, осуществляется непосредственно после размещения потребителей;</w:t>
      </w:r>
    </w:p>
    <w:p w14:paraId="64F32DD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оказание помощи в выборе блюд и напитков;</w:t>
      </w:r>
    </w:p>
    <w:p w14:paraId="6031D25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прием заказов, время подготовки заказных блюд указывается в меню;</w:t>
      </w:r>
    </w:p>
    <w:p w14:paraId="725E3F0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подача заказных блюд и напитков в определенной последовательности;</w:t>
      </w:r>
    </w:p>
    <w:p w14:paraId="24A49B9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непосредственное обслуживание за столом.</w:t>
      </w:r>
    </w:p>
    <w:p w14:paraId="59F2354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Завершающий этап обслуживания включает в себя следующие операции:</w:t>
      </w:r>
    </w:p>
    <w:p w14:paraId="3BF349A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подготовка счетов, принятие оплаты и расчет, должны осуществляться сразу после обращения потребителя;</w:t>
      </w:r>
    </w:p>
    <w:p w14:paraId="7F5C4E9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прощание и проводы потребителей.</w:t>
      </w:r>
    </w:p>
    <w:p w14:paraId="13411F4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Обслуживание официантами в зависимости от степени участия персонала в обслуживании потребителей и организации потребления продукции подразделяют:</w:t>
      </w:r>
    </w:p>
    <w:p w14:paraId="4458ACE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 полное обслуживание официантами;</w:t>
      </w:r>
    </w:p>
    <w:p w14:paraId="18EDB47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частичное обслуживание официантами.</w:t>
      </w:r>
    </w:p>
    <w:p w14:paraId="7230386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7.2.2 Полное обслуживание официантами  </w:t>
      </w:r>
    </w:p>
    <w:p w14:paraId="3EF1A49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Полное обслуживание официантами потребителей осуществляют за столом в следующих формах:</w:t>
      </w:r>
    </w:p>
    <w:p w14:paraId="5743D30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для индивидуальных потребителей – обслуживание по карте меню со свободным выбором блюд («а ля карт»);</w:t>
      </w:r>
    </w:p>
    <w:p w14:paraId="60047B4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- для индивидуальных и групповых потребителей – «бизнес ланч» как форма быстрого обслуживания обедами по сокращенному меню со свободным выбором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6FA3FA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блюд или комплексному (фиксированному) меню с предварительной сервировкой </w:t>
      </w:r>
    </w:p>
    <w:p w14:paraId="696933A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столов в определенное, обычно обеденное время;</w:t>
      </w:r>
    </w:p>
    <w:p w14:paraId="03F0424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для групп потребителей и туристов, проживающих в различных средствах размещения, пансионатах, санаториях и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пр.,-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обслуживание по меню со свободным выбором блюд или комплексному (фиксированному) меню с предварительными сервировкой и частичным накрытием столов;</w:t>
      </w:r>
    </w:p>
    <w:p w14:paraId="332C3E4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для групп потребителей – банкетное обслуживание по предварительным заказам.</w:t>
      </w:r>
    </w:p>
    <w:p w14:paraId="435D9CAE" w14:textId="77777777" w:rsidR="00824F53" w:rsidRPr="00824F53" w:rsidRDefault="00824F53" w:rsidP="00824F53">
      <w:pPr>
        <w:tabs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7.2.2.1 При полном обслуживании официантами подачу блюд потребителям осуществляют:</w:t>
      </w:r>
    </w:p>
    <w:p w14:paraId="7950A13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с сервировочного блюда («в обнос») с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порционированием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индивидуальным потребителям;</w:t>
      </w:r>
    </w:p>
    <w:p w14:paraId="2545AB4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после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порционирования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блюд на сервировочных столиках и тележках;</w:t>
      </w:r>
    </w:p>
    <w:p w14:paraId="7CC9673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непосредственно из раздаточного производства предварительно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порционированных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блюд в индивидуальной столовой посуде.</w:t>
      </w:r>
    </w:p>
    <w:p w14:paraId="558A66D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7.2.2.2 В зависимости от назначения банкетное обслуживание потребителей с полным обслуживанием официантами осуществляют в следующих формах:</w:t>
      </w:r>
    </w:p>
    <w:p w14:paraId="39979A9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банкета (приема) за столом;</w:t>
      </w:r>
    </w:p>
    <w:p w14:paraId="0811BEC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банкета - чая.</w:t>
      </w:r>
    </w:p>
    <w:p w14:paraId="2BD1068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7.2.2.3 Банкет (прием) за столом с полным обслуживанием проводят в основном на дипломатических, официальных приемах в виде торжественного завтрака, обеда или ужина с ограниченным ассортиментом банкетных закусок, блюд и напитков, с обслуживанием высококвалифицированными официантами, владеющими английским языком или другими иностранными языками.</w:t>
      </w:r>
    </w:p>
    <w:p w14:paraId="0CF34268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При полном обслуживании все операции, включая сервировку столов на определенное количество гостей, раскладку хлеба, подачу минеральной воды и других безалкогольных напитков, встречу гостей, оказание помощи в размещении за столом, получение продукции из раздаточной, доставку ее в зал, поочередную подачу закусок, основных блюд и алкогольных напитков «в обнос», своевременную уборку использованной посуды, своевременную замену пепельниц, осуществляют официанты.</w:t>
      </w:r>
    </w:p>
    <w:p w14:paraId="6B47447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7.2.2.4 Банкет - чай – форма обслуживания потребителей с организацией чаепития, в том числе из самовара, с мучными кулинарными и кондитерскими изделиями в ассортименте и т.д.</w:t>
      </w:r>
    </w:p>
    <w:p w14:paraId="281A0A9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14:paraId="0A14B419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4DDEE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7.2.3 Частичное обслуживание официантами</w:t>
      </w:r>
    </w:p>
    <w:p w14:paraId="616C0F4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Частичное обслуживание официантами осуществляют в следующих формах:</w:t>
      </w:r>
    </w:p>
    <w:p w14:paraId="0992800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банкет за столом;</w:t>
      </w:r>
    </w:p>
    <w:p w14:paraId="5445EAE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банкет - фуршет;</w:t>
      </w:r>
    </w:p>
    <w:p w14:paraId="1951646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банкет - коктейль;</w:t>
      </w:r>
    </w:p>
    <w:p w14:paraId="62859E0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экспресс - обслуживание;</w:t>
      </w:r>
    </w:p>
    <w:p w14:paraId="3B0B7D5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«шведский стол (буфет)».</w:t>
      </w:r>
    </w:p>
    <w:p w14:paraId="42D4E29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7.2.3.1 Банкет за столом с частичным обслуживанием официантами – форма обслуживания, при которой официанты доставляют продукцию из раздаточного производства в зал, расставляя сервированные блюда с продукцией и бутылки с напитками на столе, а за столом потребители обслуживают себя самостоятельно,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порционируя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блюда и наливая напитки. Позже официанты предлагают потребителям горячие блюда, десерты и горячие напитки.</w:t>
      </w:r>
    </w:p>
    <w:p w14:paraId="7C05FFE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7.2.3.2 Банкет – фуршет - форма обслуживания потребителей с организацией питания стоя и с использованием специальных фуршетных столов. Меню состоит в основном из большого ассортимента холодных и горячих закусок, десертов, мучных кулинарных и кондитерских изделий, в основном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однопорционных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>. Для потребления используют тарелки и закусочные вилки. Предлагаемые блюда и изделия потребитель перекладывает в тарелку самостоятельно или при помощи официантов.</w:t>
      </w:r>
    </w:p>
    <w:p w14:paraId="0D37A94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7.2.3.3 Банкет - коктейль - форма обслуживания потребителей с организацией питания стоя, при котором все порционные закуски и блюда, напитки в рюмках и бокалах предлагают потребителям официанты. Вместо вилок и ножей потребители обычно используют специальные банкетные шпажки. При этом масса и объем всех изделий или отдельных кусочков продуктов должны быть такими, чтобы их можно было свободно положить целиком в рот, так как использование тарелок не предусмотрено. В качестве напитков преобладают коктейли различных видов.</w:t>
      </w:r>
    </w:p>
    <w:p w14:paraId="2B65A03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C1651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</w:rPr>
        <w:t>Примечание– Отличие банкета-фуршета от банкета-коктейля состоит в том, что на фуршете подают большее количество закусок и меньшее напитков, чем на коктейле.</w:t>
      </w:r>
    </w:p>
    <w:p w14:paraId="3A509CF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</w:rPr>
      </w:pPr>
    </w:p>
    <w:p w14:paraId="41A1A53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</w:rPr>
        <w:t xml:space="preserve">  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7.2.3.4 Экспресс обслуживание - форма быстрого обслуживания большого количества потребителей за определенный и, как правило, ограниченный интервал времени в виде комплексных рационов в двух и более вариантах.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>Экспресс - обслуживание применяют для организации питания участников съездов, конференций, симпозиумов, семинаров, пассажиров, учащихся и пр.</w:t>
      </w:r>
    </w:p>
    <w:p w14:paraId="714B01E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7.2.3.5 «Шведский стол (буфет)» с частичным обслуживанием официантами -  форма обслуживания, устанавливающая способ одновременной подачи блюд в широком ассортименте, с частичным самообслуживанием, при котором потребитель выбирает и самостоятельно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порционирует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блюда и напитки, а официант и/или повар оказывают консультационную и практическую помощь при выборе и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порционировании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блюд. Эту форму обслуживания применяют при организации завтраков, обедов, ужинов в гостиницах и в других средствах размещения.</w:t>
      </w:r>
    </w:p>
    <w:p w14:paraId="659497C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7.2.3.6 «Бранч (</w:t>
      </w:r>
      <w:r w:rsidRPr="00824F53">
        <w:rPr>
          <w:rFonts w:ascii="Times New Roman" w:eastAsia="Times New Roman" w:hAnsi="Times New Roman" w:cs="Times New Roman"/>
          <w:sz w:val="28"/>
          <w:szCs w:val="28"/>
          <w:lang w:val="en-US"/>
        </w:rPr>
        <w:t>Brunch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)» - разновидность обслуживания потребителей по форме «шведского стола» на предприятиях питания в субботние, воскресные и праздничные дни с возможной организацией досуга и развлечений, в том числе для детей. Во время «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бранча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» реализуют ограниченный ассортимент холодных закусок, супов, основных блюд, мучных кондитерских изделий, горячих и </w:t>
      </w:r>
    </w:p>
    <w:p w14:paraId="108F117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прохладных напитков.         </w:t>
      </w:r>
    </w:p>
    <w:p w14:paraId="5B9F001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7.2.3.7 «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Линер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  <w:lang w:val="en-US"/>
        </w:rPr>
        <w:t>Linner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>)» - разновидность обслуживания потребителей по форме «шведского стола» с узким ассортиментом предлагаемой продукции на предприятиях питания в интервале между обедом и ужином. Применяют, как правило, при организации питания в гостиницах и в других средствах размещения для проживающих, опоздавших на бизнес-ланч.</w:t>
      </w:r>
    </w:p>
    <w:p w14:paraId="7DD25839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7.2.4 По желанию потребителей официанты по окончанию обслуживанию могут осуществлять комплектование и упаковку оставшейся оплаченной продукции на вынос.</w:t>
      </w:r>
    </w:p>
    <w:p w14:paraId="098F90E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7.3 Самообслуживание потребителей  </w:t>
      </w:r>
    </w:p>
    <w:p w14:paraId="63B77E4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Самообслуживание потребителей в зависимости от степени участия персонала в обслуживании потребителей и способа подачи продукции подразделяют:</w:t>
      </w:r>
    </w:p>
    <w:p w14:paraId="1174741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 полное самообслуживание;</w:t>
      </w:r>
    </w:p>
    <w:p w14:paraId="3B973BD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частичное самообслуживание.</w:t>
      </w:r>
    </w:p>
    <w:p w14:paraId="33DFE05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7.3.1 Полное самообслуживание потребителей</w:t>
      </w:r>
    </w:p>
    <w:p w14:paraId="2EADD0F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Полное самообслуживание организуют в следующих формах:</w:t>
      </w:r>
    </w:p>
    <w:p w14:paraId="5D3603B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самообслуживание по принципу «свободного потока потребителей»;</w:t>
      </w:r>
    </w:p>
    <w:p w14:paraId="7C38A27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самообслуживание через торговые автоматы;</w:t>
      </w:r>
    </w:p>
    <w:p w14:paraId="23BCE70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самообслуживание по форме «кофе - пауза (кофе - брейк)»;</w:t>
      </w:r>
    </w:p>
    <w:p w14:paraId="20F6C0F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самообслуживание по форме «шведского стола (буфета)».</w:t>
      </w:r>
    </w:p>
    <w:p w14:paraId="3554C48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7.3.1.1 Самообслуживание по принципу «свободного потока потребителей)» -  форма обслуживания через отдельные станции (участки, зоны) раздачи (в том числе через витрины охлаждаемые и с подогревом различных конфигураций) с определенным ассортиментом блюд, напитков, с широким использованием элементов наглядной кулинарии и с возможным приготовлением блюд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непосредственно на станциях раздачи ( на участках, в зонах0 на виду у потребителей  и последующей оплатой за выбранную продукцию.   </w:t>
      </w:r>
    </w:p>
    <w:p w14:paraId="1003525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7.3.1.2 Самообслуживание через торговые (вендинговые) автоматы предусматривает использование автоматизированных систем по продаже</w:t>
      </w:r>
    </w:p>
    <w:p w14:paraId="6A7BC14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различных блюд и напитков в узком ассортименте. Торговые автоматы могут дополнять обслуживание потребителей за стойкой или быть автономными.</w:t>
      </w:r>
    </w:p>
    <w:p w14:paraId="28B1C40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7.3.1.3 Самообслуживание по форме «кофе - пауза (кофе - брейк)» - форма </w:t>
      </w:r>
    </w:p>
    <w:p w14:paraId="46BA7CE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обслуживания во время короткого организованного перерыва в работе конференций, совещаний, деловых переговоров для его участников. Обычно включает в себя горячие напитки (кофе, чай в ассортименте), мучные кулинарные и кондитерские изделия, бутерброды (сэндвичи, канапе и др.), десерты, фрукты.</w:t>
      </w:r>
    </w:p>
    <w:p w14:paraId="7B56E93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7.3.1.4 Самообслуживание по форме «шведского стола (буфета)» - форма обслуживания, предусматривающая реализацию блюд в широком ассортименте через буфетные и барные стойки, витрины, прилавки, в том числе охлаждаемые и с подогревом, при которой потребитель самостоятельно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порционирует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блюда и напитки, масса и объем которых не зависит от цены. В случае отсутствия        специального оборудования продукция может быть выложена на специальных или обычных оформленных столах при соблюдении условий ее хранения. Данную форму самообслуживания применяют при организации завтраков в гостиницах, пансионатах и других средствах размещения.</w:t>
      </w:r>
    </w:p>
    <w:p w14:paraId="503D8C0A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 xml:space="preserve">При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линерном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обслуживании промежуток времени от прихода до начала обслуживания не должен превышать 5 минут.</w:t>
      </w:r>
    </w:p>
    <w:p w14:paraId="64324A2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7.3.2 Частичное самообслуживание потребителей</w:t>
      </w:r>
    </w:p>
    <w:p w14:paraId="785390EF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Частичное самообслуживание организуют в форме самообслуживания потребителей на раздаточных линиях, когда им представляют возможность самостоятельно выбрать выставленные на линиях раздачи закуски, салаты, мучные кулинарные и кондитерские изделия, десерты, холодные и горячие напитки. Супы и горячие блюда потребители получают на линиях раздачи непосредственно после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порционирования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поварами. Эту форму обслуживания применяют в столовых, закусочных и т.п.</w:t>
      </w:r>
    </w:p>
    <w:p w14:paraId="38EC07B4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7.4 Обслуживание потребителей за стойками</w:t>
      </w:r>
    </w:p>
    <w:p w14:paraId="51F04700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Обслуживание потребителей за стойками осуществляют в следующих формах:</w:t>
      </w:r>
    </w:p>
    <w:p w14:paraId="09E0B733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барменами за барной стойкой, при котором потребитель может наблюдать за приготовлением напитков барменом;</w:t>
      </w:r>
    </w:p>
    <w:p w14:paraId="0CE0DE19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поварами за стойкой, при котором потребитель может наблюдать за приготовлением блюда.</w:t>
      </w:r>
    </w:p>
    <w:p w14:paraId="29B50BE6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</w:rPr>
      </w:pPr>
      <w:r w:rsidRPr="00824F53">
        <w:rPr>
          <w:rFonts w:ascii="Times New Roman" w:eastAsia="Times New Roman" w:hAnsi="Times New Roman" w:cs="Times New Roman"/>
        </w:rPr>
        <w:t xml:space="preserve">           Примечание – Здесь под стойкой понимают различное технологическое оборудование, в том числе гриль-бар, дровяную печь, мангал и пр., на котором   блюда из мяса, птицы, рыбы, морепродуктов, овощей, теста готовят на виду у потребителей;</w:t>
      </w:r>
    </w:p>
    <w:p w14:paraId="21962D7B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- обслуживание буфетчиками за буфетной стойкой (витриной).</w:t>
      </w:r>
    </w:p>
    <w:p w14:paraId="195B80A2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7.5 Обслуживание потребителей за прилавками</w:t>
      </w:r>
    </w:p>
    <w:p w14:paraId="66627C2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Обслуживание потребителей за прилавками осуществляют в следующих формах:</w:t>
      </w:r>
    </w:p>
    <w:p w14:paraId="6B40B71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потребителей за прилавками предприятия быстрого обслуживания, когда работники предприятия быстро комплектуют и отпускают выбранные по заказам потребителей блюда, изделия и напитки, в том числе на вынос;</w:t>
      </w:r>
    </w:p>
    <w:p w14:paraId="2CBC8A3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продавцами при реализации продукции общественного питания в розничной сети, в том числе в отделах кулинарии, магазинах кулинарии, </w:t>
      </w:r>
    </w:p>
    <w:p w14:paraId="580EC42E" w14:textId="77777777" w:rsidR="00824F53" w:rsidRPr="00824F53" w:rsidRDefault="00824F53" w:rsidP="00824F53">
      <w:pPr>
        <w:tabs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в отделах кулинарного, мясного, рыбного, мучного и хлебопекарного производства;</w:t>
      </w:r>
    </w:p>
    <w:p w14:paraId="49890A01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продавцами при отпуске продукции общественного питания на вынос через столы заказов, окна раздачи и т.п.;</w:t>
      </w:r>
    </w:p>
    <w:p w14:paraId="2951946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продавцами при реализации продукции общественного питания в собственной мелкорозничной сети (в киосках, палатках, павильонах, средствах развозной и разносной торговли и пр.).</w:t>
      </w:r>
    </w:p>
    <w:p w14:paraId="39B78E5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7.6 Обслуживание при доставке продукции</w:t>
      </w:r>
    </w:p>
    <w:p w14:paraId="51DD2FD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Обслуживание при доставке продукции общественного питания потребителям осуществляют в следующих формах:           </w:t>
      </w:r>
    </w:p>
    <w:p w14:paraId="2D80614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потребителей в пути следования пассажирского железнодорожного, водного, воздушного и других видов транспорта;</w:t>
      </w:r>
    </w:p>
    <w:p w14:paraId="3121DB42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обслуживание потребителей в номерах гостиниц и других средствах размещения («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рум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- сервис»);</w:t>
      </w:r>
    </w:p>
    <w:p w14:paraId="7AE5385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кейтеринг (выездное обслуживание), в том числе банкетное обслуживание потребителей: корпоративный и событийный кейтеринг, обслуживание семинаров, конференций, спортивных мероприятий и пр., обслуживание потребителей на рабочих местах, в офисах, на дому, в зонах отдыха и в любых других подходящих местах.</w:t>
      </w:r>
    </w:p>
    <w:p w14:paraId="46B002E7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7.7 Общие требования к реализации продукции общественного питания</w:t>
      </w:r>
    </w:p>
    <w:p w14:paraId="696C3DE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7.7.1 Продукцию общественного питания реализуют:</w:t>
      </w:r>
    </w:p>
    <w:p w14:paraId="788F5C32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- в зале предприятия общественного питания с потребителем на месте: методом самообслуживания (через раздаточные линии, «шведский стол», «салат-бар», прилавки и др.), через официантов и барменов;</w:t>
      </w:r>
    </w:p>
    <w:p w14:paraId="2ED0DA7C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 вынос по заказам потребителей;</w:t>
      </w:r>
    </w:p>
    <w:p w14:paraId="1D5A8551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через магазины и отделы кулинарии и столы заказов по месту изготовления;</w:t>
      </w:r>
    </w:p>
    <w:p w14:paraId="34B925B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вне предприятия (в раздаточных и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доготовочных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предприятиях питания, в магазинах (отделах) кулинарии, в собственной мелкорозничной сети, в других предприятиях общественного питания, при оказании кейтеринга в виде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>выездного обслуживания–проведение событийного кейтеринга, предоставления услуг повара м официанта на дому, доставки организациям, физическим лицам на рабочие места, места обучения, на дом, в купе железнодорожного вагона и др.);</w:t>
      </w:r>
    </w:p>
    <w:p w14:paraId="3DE93E5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через розничную торговую сеть.</w:t>
      </w:r>
    </w:p>
    <w:p w14:paraId="38096D6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7.7.2 При реализации продукции общественного питания должны соблюдаться условия хранения и срок годности [11] такой продукции, установленные ее изготовителем–предприятием питания. При хранении и реализации должны быть созданы условия для раздельного хранения и отпуска полуфабрикатов и готовой продукции.</w:t>
      </w:r>
    </w:p>
    <w:p w14:paraId="5CB7653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 xml:space="preserve"> В соответствии с [10] допускается совместное кратковременное хранение сырья и готовых продуктов в одной холодильной камере при соблюдении условий товарного соседства.</w:t>
      </w:r>
    </w:p>
    <w:p w14:paraId="02B36D9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Продукция общественного питания, находящаяся на хранении, должна сопровождаться информацией об условиях хранения, сроке годности данной продукции.</w:t>
      </w:r>
    </w:p>
    <w:p w14:paraId="387FF59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7.7.3 При реализации продукции общественного питания в зале предприятия общественного питания используют посуду и приборы, в том числе одноразовые. При реализации продукции на вынос по заказам потребителей и вне предприятия используют потребительскую тару. </w:t>
      </w:r>
    </w:p>
    <w:p w14:paraId="1FFCD95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7.7.4 При реализации температура горячих жидких блюд (супов, соусов) и напитков должна быть не менее 75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С, горячих блюд и закусок, гарниров - не мене   65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С, салатов, холодных закусок, холодных супов, холодных сладких блюд и напитков - не более 14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С.</w:t>
      </w:r>
    </w:p>
    <w:p w14:paraId="422A3C9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7.7.5 сроки хранения блюд и кулинарных изделий в горячем состоянии на мармите, горячей плите, в термосах, гастрономических емкостях, емкостях с подогревом для «шведского стола», при температуре не ниже 65</w:t>
      </w:r>
      <w:r w:rsidRPr="00824F5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 xml:space="preserve">0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С не должно превышать три часа с момента их изготовления и расфасовки.</w:t>
      </w:r>
    </w:p>
    <w:p w14:paraId="696334DC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7.8 Общие требования к методам и формам обслуживания на предприятиях общественного питания</w:t>
      </w:r>
    </w:p>
    <w:p w14:paraId="1DEFCB1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 При обслуживании потребителей на предприятиях общественного питания должны соблюдаться следующие необходимые условия:</w:t>
      </w:r>
    </w:p>
    <w:p w14:paraId="135006A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наличие соответствующей материально-технической базы для обеспечения выбранных методов и форм обслуживания, включая планировку, состав, размеры и назначения помещений для потребителей и обслуживающего персонала, оснащение мебелью, технологическим, раздаточным, барным, буфетным оборудованием, столовой посудой, столовым бельем, раздаточным инвентарем, тарой, тележками для подачи блюд, напитков и для уборки использованной посуды:</w:t>
      </w:r>
    </w:p>
    <w:p w14:paraId="001C1CD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- соответствие профессионального уровня персонала методу, форме и уровню обслуживания на предприятиях питания, в том числе знание английского языка для персонала ресторанов, кафе, баров;</w:t>
      </w:r>
    </w:p>
    <w:p w14:paraId="518A6A32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наличие стандартов работы (должностных инструкций) персонала, утвержденных руководителями предприятия и согласованных (при необходимости) с организаторами массовых мероприятий. Стандарты работы обслуживающего персонала должны быть разработаны для каждой категории работников и содержать описание процессов оказания услуг, а также основные требования к квалификации, внешнему виду, правилам поведения в процессе обслуживания потребителей;</w:t>
      </w:r>
    </w:p>
    <w:p w14:paraId="4618EC1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предоставление определенного ассортимента блюд, изделий и напитков в соответствии с уровнем обслуживания.</w:t>
      </w:r>
    </w:p>
    <w:p w14:paraId="4524F94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7.8.1.1 Рекомендуемые требования к мебели, планировке и размерам помещений предприятий питания для различных методов и форм обслуживания потребителей приведены в приложении А. </w:t>
      </w:r>
    </w:p>
    <w:p w14:paraId="367B0B7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7.8.1.2 При обслуживании потребителей по форме «шведского стола </w:t>
      </w:r>
    </w:p>
    <w:p w14:paraId="2974317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(буфета)» основными требованиями являются своевременная доставка готовых блюд и напитков на буфетные и барные стойки, витрины и другое раздаточное оборудование, оперативное пополнение накопителей посудой, подносами и регулярная уборка в зале столов, освободившихся после потребителей.</w:t>
      </w:r>
    </w:p>
    <w:p w14:paraId="699B975F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7.8.1.3 При обслуживании потребителей продавцами при реализации продукции общественного питания в розничной сети (в том числе в отделах кулинарии, магазинах кулинарии, в отделах реализации кулинарного, мясного, рыбного, мучного, хлебопекарного и других производств) основным требованием является оптимально приближенное расположение прилавков к производственным участкам.</w:t>
      </w:r>
    </w:p>
    <w:p w14:paraId="110B073C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7.8.1.4 При выездном обслуживании продукцию общественного питания по заказам могут доставлять в виде полуфабрикатов высокой степени готовности с последующим доведением их до полной готовности или в виде готовых блюд, закусок, десертов. В зависимости от состояния и степени готовности продукции комплектуют необходимый набор технологического, холодильного и другого оборудования. При обслуживании на открытом воздухе используют тентовые конструкции.</w:t>
      </w:r>
    </w:p>
    <w:p w14:paraId="6F21359A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Особым требованием к выездному обслуживанию является наличие специальной тары для упаковки и доставки продукции (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изобоксов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термоконтейнеров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гастроемкостей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и т.п.) с целью соблюдения условий хранения и сроков годности реализуемой продукции.</w:t>
      </w:r>
    </w:p>
    <w:p w14:paraId="6812469C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7.8.1.5 Для обслуживания потребителей в номерах гостиниц и других средств размещения («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рум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- сервис») на основном производстве предприятия питания должен быть предусмотрен отдельный цех или участок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порционирования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и комплектации готовой продукции и посуды. При доставке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продукции используют специальные передвижные тележки (в том числе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мармитные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>), боксы, термосы, охлаждаемые кейсы для поддержания заданной температуры реализуемых блюд и напитков. Особым требованиями к «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рум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-сервису» являются круглосуточное предоставление гостям   услуг питания и возможность выбора вариантов меню.               </w:t>
      </w:r>
    </w:p>
    <w:p w14:paraId="202BBDA5" w14:textId="77777777" w:rsidR="00824F53" w:rsidRPr="00824F53" w:rsidRDefault="00824F53" w:rsidP="00824F53">
      <w:pPr>
        <w:tabs>
          <w:tab w:val="left" w:pos="567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7.8.1.6 Обслуживание потребителей предполагает обеспечение стабильности оказываемых услуг при каждом посещении предприятия, включая превзойденные ожидания потребителей.</w:t>
      </w:r>
    </w:p>
    <w:p w14:paraId="491716CB" w14:textId="77777777" w:rsidR="00824F53" w:rsidRPr="00824F53" w:rsidRDefault="00824F53" w:rsidP="00824F53">
      <w:pPr>
        <w:tabs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824F53">
        <w:rPr>
          <w:rFonts w:ascii="Times New Roman" w:eastAsia="Times New Roman" w:hAnsi="Times New Roman" w:cs="Times New Roman"/>
          <w:b/>
        </w:rPr>
        <w:t xml:space="preserve">    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14:paraId="15D237E6" w14:textId="77777777" w:rsidR="00824F53" w:rsidRPr="00824F53" w:rsidRDefault="00FB1EA4" w:rsidP="00FB1EA4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824F53" w:rsidRPr="00824F53">
        <w:rPr>
          <w:rFonts w:ascii="Times New Roman" w:eastAsia="Times New Roman" w:hAnsi="Times New Roman" w:cs="Times New Roman"/>
          <w:b/>
          <w:sz w:val="28"/>
          <w:szCs w:val="28"/>
        </w:rPr>
        <w:t>8 Требования безопасности</w:t>
      </w:r>
    </w:p>
    <w:p w14:paraId="3CB7375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8.1 При оказании услуг общественного питания на предприятиях должны обеспечиваться безопасные условия для жизни и здоровья потребителей, сохранность их имущества, соблюдаться нормативные правовые документы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,</m:t>
        </m:r>
      </m:oMath>
    </w:p>
    <w:p w14:paraId="5BD2D4B4" w14:textId="77777777" w:rsidR="00824F53" w:rsidRPr="00824F53" w:rsidRDefault="006C7EFE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 xml:space="preserve">3 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,</m:t>
        </m:r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 xml:space="preserve">, </m:t>
        </m:r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5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,</m:t>
        </m:r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6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,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10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,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13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,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14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.</m:t>
        </m:r>
      </m:oMath>
    </w:p>
    <w:p w14:paraId="4236DDE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8.2 Продукция общественного питания должна соответствовать требованиям технических документов на продукцию конкретных видов при соблюдении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</m:oMath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и нормативных документов, указанных в разделе 2 настоящего стандарта.</w:t>
      </w:r>
    </w:p>
    <w:p w14:paraId="4DEB9898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8.3 Персонал предприятий общественного питания должен быть подготовлен к действию в чрезвычайных обстоятельствах. </w:t>
      </w:r>
    </w:p>
    <w:p w14:paraId="6249E977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На каждом предприятии должны быть разработаны и документально оформлены мероприятия по предупреждению аварийных ситуаций. Должна быть общедоступной информация по обеспечению защиты людей при возникновении аварийных ситуаций. Предприятие обязано представлять сведения территориальным органам защиты населения и аварийным службам, обеспечивать надежную связь с ними.</w:t>
      </w:r>
    </w:p>
    <w:p w14:paraId="488E69CC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8.4 При оказании услуг общественного питания на предприятиях должны обеспечиваться требования охраны окружающей среды, в том числе к территории, техническому состоянию, к содержанию помещений, вентиляции, водоснабжению, канализации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</m:oMath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и другим требованиям, установленным нормативными документами РФ и РМ.</w:t>
      </w:r>
    </w:p>
    <w:p w14:paraId="1A7DA2B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Технологический процесс производства продукции общественного питания не должен оказывать негативного влияния на окружающую среду.</w:t>
      </w:r>
    </w:p>
    <w:p w14:paraId="60D7CD4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8.5 При осуществлении процессов производства продукции общественного питания предприятие должно разработать, внедрить и поддерживать процедуры обеспечения ее безопасности, основанные на принципах ХАССП, включая:</w:t>
      </w:r>
    </w:p>
    <w:p w14:paraId="51EBCAC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выбор необходимых для обеспечения безопасности пищевой продукции технологических процессов производства продукции общественного питания;</w:t>
      </w:r>
    </w:p>
    <w:p w14:paraId="5DCE2866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выбор последовательности и поточности технологических операций производства продукции общественного питания с целью исключения загрязнения продовольственного сырья и пищевых продуктов;</w:t>
      </w:r>
    </w:p>
    <w:p w14:paraId="48F0CC89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-  определение контролируемых этапов технологических операций изготовления продукции общественного питания на этапах ее производства в программах производственного контроля;</w:t>
      </w:r>
    </w:p>
    <w:p w14:paraId="58E38AC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проведение контроля за продовольственным сырьем и пищевыми продуктами, технологическими средствами, упаковочными материалами, изделиями, используемыми при производстве продукции общественного питания, средствами, обеспечивающими необходимые достоверность и полноту контроля;</w:t>
      </w:r>
    </w:p>
    <w:p w14:paraId="2C50849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проведение контроля за функционированием технологического оборудования в порядке, обеспечивающем производство безопасной и качественной продукции общественного питания;</w:t>
      </w:r>
    </w:p>
    <w:p w14:paraId="27FB251E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 обеспечение документирования информации о контролируемых этапах технологических операций и результатов контроля продукции общественного питания;</w:t>
      </w:r>
    </w:p>
    <w:p w14:paraId="68CBB35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соблюдение условий хранения и транспортирования (при необходимости) продукции общественного питания;</w:t>
      </w:r>
    </w:p>
    <w:p w14:paraId="69ABB000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 содержание производственных участков цехов и зон, складских и вспомогательных помещений, технологического оборудования и кухонного инвентаря, используемых в процессе производства продукции общественного питания, исключающем ее загрязнение;</w:t>
      </w:r>
    </w:p>
    <w:p w14:paraId="7A8BCDF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выбор способов и обеспечение соблюдения работниками правил личной гигиены в целях обеспечения безопасности продукции общественного питания;</w:t>
      </w:r>
    </w:p>
    <w:p w14:paraId="606927A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выбор обеспечивающих безопасность пищевой продукции способов, установление периодичности и проведение уборки, мойки, дезинфекции, дезинсекции и дератизации производственных помещений, технологических оборудования и инвентаря, используемых в процессе производства продукции общественного питания;</w:t>
      </w:r>
    </w:p>
    <w:p w14:paraId="3D2381B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прослеживаемость продукции общественного питания.</w:t>
      </w:r>
    </w:p>
    <w:p w14:paraId="16353FD3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8.6 Для обеспечения безопасности в процессе производства продукции общественного питания предприятие должно определить:</w:t>
      </w:r>
    </w:p>
    <w:p w14:paraId="13DE476A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количество продукции общественного питания, подлежащей реализации, с учетом сроков годности, установленных нормативными документами, действующими в РФ;</w:t>
      </w:r>
    </w:p>
    <w:p w14:paraId="5166651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перечень опасных факторов, которые могут привести к реализации продукции, не соответствующей требованиям безопасности;</w:t>
      </w:r>
    </w:p>
    <w:p w14:paraId="60418E1B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перечень критических контрольных точек процесса производства – параметров технологических операций процесса производства продукции; параметров безопасности продовольственного сырья, пищевых продуктов и материалов упаковки, для которых необходим контроль, чтобы предотвратить или устранить опасные факторы;</w:t>
      </w:r>
    </w:p>
    <w:p w14:paraId="4DF57EB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- предельные значения параметров, контролируемых в критических контрольных точках;</w:t>
      </w:r>
    </w:p>
    <w:p w14:paraId="5E0B3BA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порядок мониторинга критических контрольных точек процесса производства;</w:t>
      </w:r>
    </w:p>
    <w:p w14:paraId="6FFD25B9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периодичность проведения проверки на соответствие реализуемой продукции требованиям безопасности;</w:t>
      </w:r>
    </w:p>
    <w:p w14:paraId="5D9D2E2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периодичность проведения уборки, мойки, дезинфекции, дератизации и дезинсекции производственных помещений, обработки, мойки и дезинфекции технологического оборудования и инвентаря, используемого в процессе производства продукции;</w:t>
      </w:r>
    </w:p>
    <w:p w14:paraId="7200896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 меры по предотвращению проникновения в производственные помещения грызунов, насекомых,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синатропных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птиц и животных.</w:t>
      </w:r>
    </w:p>
    <w:p w14:paraId="19A4ECB9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FB1EA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9 Классификационные требования      </w:t>
      </w:r>
    </w:p>
    <w:p w14:paraId="671A2BA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9.1 Общие положения</w:t>
      </w:r>
    </w:p>
    <w:p w14:paraId="720A8E12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Под предприятием общественного питания понимают имущественный комплекс, используемый юридическим лицом или индивидуальным предпринимателем для оказания услуг общественного питания, в том числе:</w:t>
      </w:r>
    </w:p>
    <w:p w14:paraId="19F93CE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изготовление продукции общественного питания;</w:t>
      </w:r>
    </w:p>
    <w:p w14:paraId="09A2473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создание условий для потребления и реализации продукции общественного питания и покупных товаров как в зале, так и вне зала;</w:t>
      </w:r>
    </w:p>
    <w:p w14:paraId="3192753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оказания разнообразных дополнительных услуг.</w:t>
      </w:r>
    </w:p>
    <w:p w14:paraId="5AA7012A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Предприятия общественного питания в соответствии с характерными условиями обслуживания, ассортиментом продукции питания, технической оснащенностью подразделяют на типы– ресторан, бар, кафе, столовая, предприятия быстрого обслуживания, буфет, кафетерий, магазин кулинарии, заготовочный цех.</w:t>
      </w:r>
    </w:p>
    <w:p w14:paraId="53E487B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Ресторан: предприятие питания, предоставляющее потребителю услуги по организации питания и досуга или без досуга, с широким ассортиментом блюд сложного изготовления, включая фирменные блюда и изделия, алкогольных, прохладительных, горячих и других видов напитков, кондитерских и хлебобулочных изделий, покупных товаров.</w:t>
      </w:r>
    </w:p>
    <w:p w14:paraId="0137610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Бар: Предприятие питания, оборудованное барной стойкой и реализующее, в зависимости от специализации, алкогольные и (или) безалкогольные напитки, </w:t>
      </w:r>
    </w:p>
    <w:p w14:paraId="44932D4D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горячие и прохладительные напитки, блюда, холодные и горячие и прохладительные напитки, блюда, холодные и горячие закуски в ограниченном </w:t>
      </w:r>
    </w:p>
    <w:p w14:paraId="5D3DCD4C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ассортименте, покупные товары.</w:t>
      </w:r>
    </w:p>
    <w:p w14:paraId="26F9B84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Кафе: Предприятие питания, предоставляющее потребителю услуги по организации питания и досуга или без досуга, с предоставлением ограниченного, по сравнению с рестораном, ассортимента продукции и услуг, реализующее фирменные блюда, кондитерские и хлебобулочные изделия, алкогольные и безалкогольные напитки, покупные товары.</w:t>
      </w:r>
    </w:p>
    <w:p w14:paraId="551E2858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Предприятие быстрого обслуживания: Предприятие питания, реализующее узкий ассортимент блюд изделий, напитков несложного изготовления, как правило, из полуфабрикатов высокой степени готовности, и обеспечивающее минимальные затраты времени на обслуживание потребителей.</w:t>
      </w:r>
    </w:p>
    <w:p w14:paraId="00FEA18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Буфет: Предприятие общественного питания, реализующее с потреблением на месте ограниченный ассортимент продукции общественного питания из полуфабрикатов высокой степени готовности, в том числе холодные и горячие блюда, закуски, мучные кулинарные, хлебобулочные и кондитерские изделия, алкогольные и безалкогольные напитки, покупные товары.</w:t>
      </w:r>
    </w:p>
    <w:p w14:paraId="438828B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Кафетерий: Предприятие общественного питания, оборудованное буфетной или барной стойкой, реализующее с потреблением на месте горячие напитки, прохладительные напитки ограниченный ассортимент продукции общественного питания из полуфабрикатов высокой степени готовности, в том числе бутерброды, хлебобулочные и кондитерские изделия, горячие блюда несложного изготовления и покупные товары.</w:t>
      </w:r>
    </w:p>
    <w:p w14:paraId="598EB871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Столовая: Предприятие общественного питания</w:t>
      </w:r>
      <w:r w:rsidR="00F4605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осуществляющее приготовление и реализацию с потреблением на месте разнообразных блюд и кулинарных изделий в соответствии с меню, различающимся по дням недели.</w:t>
      </w:r>
    </w:p>
    <w:p w14:paraId="5346A2B0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Закусочная: Предприятие питания с ограниченным ассортиментом блюд и изделий несложного изготовления и предназначенное для быстрого обслуживания потребителей, с возможной реализацией алкогольных напитков, покупных товаров.</w:t>
      </w:r>
    </w:p>
    <w:p w14:paraId="57DC196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Магазин кулинарии: Магазин по реализации населению продукции общественного питания в виде кулинарных изделий, полуфабрикатов, кондитерских и хлебобулочных изделий.</w:t>
      </w:r>
    </w:p>
    <w:p w14:paraId="31C7214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Заготовочный цех: Предприятие общественного питания, осуществляющий изготовление кулинарной продукции, хлебобулочных и кондитерских изделий и снабжение ими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доготовочных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объектов, магазинов кулинарии, розничной торговой сети и других организаций, а также для доставки потребителям по их заказам. К заготовочным цехам относятся также цеха по изготовлению мясных и рыбных полуфабрикатов, готовых холодных блюд в составе гипермаркетов и торговых комплексов.</w:t>
      </w:r>
    </w:p>
    <w:p w14:paraId="3F5404EC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9.2 Общие требования к предприятиям общественного питания</w:t>
      </w:r>
    </w:p>
    <w:p w14:paraId="154D95B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 Предприятия общественного питания могут быть расположены:</w:t>
      </w:r>
    </w:p>
    <w:p w14:paraId="5C749DD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 жилых зданиях,</w:t>
      </w:r>
    </w:p>
    <w:p w14:paraId="00D80239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общественных зданиях, в том числе в отдельно стоящих и зданиях гостиниц    и иных средств размещения, вокзалов, торговых, торгово-развлекательных, комплексных развлекательных центров, культурно-развлекательных и спортивных объектов, образовательных, научных и медицинских организациях, офисах компаний.</w:t>
      </w:r>
    </w:p>
    <w:p w14:paraId="79D9F24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- на территории промышленных объектов, санаторно-курортных и оздоровительных учреждений,</w:t>
      </w:r>
    </w:p>
    <w:p w14:paraId="392FDEF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 транспорте.</w:t>
      </w:r>
    </w:p>
    <w:p w14:paraId="7C897B0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9.2.2 Предприятия общественного питания могут быть постоянно действующими и сезонными (летними и пр.).</w:t>
      </w:r>
    </w:p>
    <w:p w14:paraId="41419874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9.2.3 На предприятиях общественного питания различных типов должны обеспечиваться безопасность жизни и здоровья потребителей, сохранность их имущества и выполняться требования нормативных правовых актов, нормативных правовых и нормативных документов, действующих на территории Российской Федерации и Республики Мордовия.</w:t>
      </w:r>
    </w:p>
    <w:p w14:paraId="0C827CF9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9.2.4 Предприятия общественного питания любого типа должны иметь удобные подъездные пути и пешеходные доступы к входу, необходимые справочно-информационные указатели.</w:t>
      </w:r>
    </w:p>
    <w:p w14:paraId="05012657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Территория, прилегающая к предприятию, должна быть благоустроена и освещена в темное время суток.</w:t>
      </w:r>
    </w:p>
    <w:p w14:paraId="18288ED5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На </w:t>
      </w:r>
      <w:r w:rsidR="00F4605A" w:rsidRPr="00824F53">
        <w:rPr>
          <w:rFonts w:ascii="Times New Roman" w:eastAsia="Times New Roman" w:hAnsi="Times New Roman" w:cs="Times New Roman"/>
          <w:sz w:val="28"/>
          <w:szCs w:val="28"/>
        </w:rPr>
        <w:t>территории,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прилегающей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к ресторану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должна быть оборудована автостоянка, в том числе для инвалидов (не менее трех машиномест).</w:t>
      </w:r>
    </w:p>
    <w:p w14:paraId="66FC2FD5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9.2.5 Архитектурно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-  планировочные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решения и конструктивные элементы зданий предприятий общественного питания и используемое техническое оборудование должны соответствовать нормативным документам, действующим на территории Российской Федерации и Республика Мордовия.</w:t>
      </w:r>
    </w:p>
    <w:p w14:paraId="73C3EFE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9.2.6 На предприятиях общественного питания должны быть предусмотрены аварийные выходы, лестницы, инструкции о действиях в аварийной ситуации, а также хорошо заметные информационные указатели, обеспечивающие свободную ориентацию потребителей как в обычной, так в чрезвычайной ситуации.</w:t>
      </w:r>
    </w:p>
    <w:p w14:paraId="3ED7052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9.2.7 Стационарные предприятия общественного питания всех типов должны быть оснащены инженерными системами и оборудованием, обеспечивающими необходимый уровень комфорта по ГОСТ 30494.</w:t>
      </w:r>
    </w:p>
    <w:p w14:paraId="59ED5E71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9.2.8 При размещении предприятий общественного питания в жилых зданиях их помещения должны соответствовать требованиям строительных правил по уровню шума, вибрации и соблюдать требования звукоизоляции по ГОСТ 30494. Предприятия общественного питания, занимающие часть жилого здания, должны быть оборудованы отдельными входами.</w:t>
      </w:r>
    </w:p>
    <w:p w14:paraId="024CF483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9.2.9 Предприятия общественного питания всех типов обязаны в наглядной и доступной форме довести до сведения потребителей необходимую и </w:t>
      </w:r>
    </w:p>
    <w:p w14:paraId="5D4D08CD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достоверную информацию об оказываемых услугах, обеспечивающую возможность их правильного выбора, в том числе: фирменное наименование своей организации, место ее нахождения, тип предприятия и режим работы, размещая указанную информацию на вывеске и/или в других местах, удобных для ознакомления потребителей. Предприятие должно иметь сайт или телефон,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обеспечивающие постоянную возможность предварительного бронирования стола (столов) потребителями. </w:t>
      </w:r>
    </w:p>
    <w:p w14:paraId="6F5777B0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9.2.10 На строящихся и реконструируемых предприятиях общественного питания для обслуживания инвалидов и других маломобильных групп населения должны предусмотрены наклонные пандусы у входных дверей для проезда инвалидных колясок, лифты, площадки для разворота инвалидных колясок в залах, специально оборудованные туалетные комнаты согласно международным рекомендациям и нормативным документам, действующим на территории Российской Федерации и Республики Мордовия.</w:t>
      </w:r>
    </w:p>
    <w:p w14:paraId="09979C44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9.2.11 На предприятиях общественного питания в соответствии со спецификой обслуживаемого контингента могут быть предусмотрены зоны специального обслуживания, например, диетического, лечебно-профилактического, детского питания и др.</w:t>
      </w:r>
    </w:p>
    <w:p w14:paraId="1852A3F6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9.2.12 Размещение и планировка производственных помещений и оборудования в этих помещениях должно обеспечивать последовательность (поточность) технологических процессов изготовления (производства) и реализации продукции и соответствовать требованиям нормативных документов.</w:t>
      </w:r>
    </w:p>
    <w:p w14:paraId="3568E43E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9.2.13 Предприятия общественного питания, расположенные выше 3-го этажа общественных зданий, в том числе в гостиницах и других средствах размещения, должны быть оборудованы грузовыми лифтами.</w:t>
      </w:r>
    </w:p>
    <w:p w14:paraId="1408EA21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9.2.14 Предприятия общественного питания оснащаются мебелью (столами, стульями, креслами, барными и буфетными стойками), столовой посудой и приборами, столовым бельем, предметами декора, соответствующими интерьеру помещений и тематической направленности предприятия.</w:t>
      </w:r>
    </w:p>
    <w:p w14:paraId="350AB208" w14:textId="77777777" w:rsidR="00824F53" w:rsidRPr="00824F53" w:rsidRDefault="00824F53" w:rsidP="00824F53">
      <w:pPr>
        <w:tabs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На предприятиях общественного питания должны обеспечиваться стилевое единство интерьера зала, мебели и сервировки или отражаться специализация предприятия.</w:t>
      </w:r>
    </w:p>
    <w:p w14:paraId="765C9FAA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Предприятия питания должны иметь меню различного дизайна на русском, английском языках и винную карту (чайную, кофейную, десертную и др.), по оформлению соответствующие специализации. Меню оформляется типографским или компьютерным способом. Допускается использование альтернативных форматов меню (грифельных досок, стендов, световых табло, сенсорных мониторов и дисплеев и др.). В буфетах, кафетериях, магазинах кулинарии оформляют прейскуранты и ценники на реализуемые продукты питания.</w:t>
      </w:r>
    </w:p>
    <w:p w14:paraId="5A6636E4" w14:textId="77777777" w:rsidR="00824F53" w:rsidRPr="00824F53" w:rsidRDefault="00824F53" w:rsidP="00824F53">
      <w:pPr>
        <w:tabs>
          <w:tab w:val="left" w:pos="567"/>
          <w:tab w:val="left" w:pos="709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Меню может быть оформлено в виде общего меню и/ или отдельных меню: меню ланча,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бранча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, меню десертов, меню салат-бара, меню детское, вегетарианское, сезонное и другие. Отдельные виды меню должны быть сбалансированы по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калоритности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>, содержанию вегетарианских и халяль, кошерных продуктов и др.</w:t>
      </w:r>
    </w:p>
    <w:p w14:paraId="1E54A5A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9.2.15 Предприятия общественного питания в зависимости от типа от типа </w:t>
      </w:r>
    </w:p>
    <w:p w14:paraId="3064469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предприятия должны иметь ассортиментный перечень продукции общественного питания, напитков, сопутствующих товаров для включения в меню, прейскуранты, карты, представленный в таблице 1.</w:t>
      </w:r>
    </w:p>
    <w:p w14:paraId="11F60FC4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7C7890D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Таблица1- Ассортиментный перечень продукции общественного питания, напитков и сопутствующих товаров  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497"/>
        <w:gridCol w:w="28"/>
        <w:gridCol w:w="7895"/>
      </w:tblGrid>
      <w:tr w:rsidR="00824F53" w:rsidRPr="00824F53" w14:paraId="16503C5F" w14:textId="77777777" w:rsidTr="0044357A">
        <w:tc>
          <w:tcPr>
            <w:tcW w:w="1450" w:type="dxa"/>
            <w:gridSpan w:val="2"/>
          </w:tcPr>
          <w:p w14:paraId="2CE19011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</w:p>
          <w:p w14:paraId="64609592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предприятия </w:t>
            </w:r>
          </w:p>
          <w:p w14:paraId="6856E11F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общественного</w:t>
            </w:r>
          </w:p>
          <w:p w14:paraId="68074F5B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питания</w:t>
            </w:r>
          </w:p>
        </w:tc>
        <w:tc>
          <w:tcPr>
            <w:tcW w:w="7895" w:type="dxa"/>
          </w:tcPr>
          <w:p w14:paraId="7B7C41E1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8F83D30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Ассортиментный перечень продукции общественного питания, напитков, сопутствующих товаров</w:t>
            </w:r>
          </w:p>
        </w:tc>
      </w:tr>
      <w:tr w:rsidR="00824F53" w:rsidRPr="00824F53" w14:paraId="0666B8A2" w14:textId="77777777" w:rsidTr="0044357A">
        <w:trPr>
          <w:trHeight w:val="443"/>
        </w:trPr>
        <w:tc>
          <w:tcPr>
            <w:tcW w:w="1450" w:type="dxa"/>
            <w:gridSpan w:val="2"/>
          </w:tcPr>
          <w:p w14:paraId="1F28CB80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Ресторан</w:t>
            </w:r>
          </w:p>
        </w:tc>
        <w:tc>
          <w:tcPr>
            <w:tcW w:w="7895" w:type="dxa"/>
          </w:tcPr>
          <w:p w14:paraId="7B13AFCF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Оригинальные, изысканные, заказные и фирменные блюда, десерты и напитки собственного производства, блюда национальных (этнических) кухонь с учетом концепции и специализации предприятия.</w:t>
            </w:r>
          </w:p>
          <w:p w14:paraId="3D4C8EE3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Широкий выбор алкогольных и безалкогольных напитков.</w:t>
            </w:r>
          </w:p>
          <w:p w14:paraId="3D126984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Сопутствующие товары: табачные изделия, фирменные сувениры, печатная продукция.</w:t>
            </w:r>
          </w:p>
        </w:tc>
      </w:tr>
      <w:tr w:rsidR="00824F53" w:rsidRPr="00824F53" w14:paraId="79F9AD9E" w14:textId="77777777" w:rsidTr="0044357A">
        <w:trPr>
          <w:trHeight w:val="1234"/>
        </w:trPr>
        <w:tc>
          <w:tcPr>
            <w:tcW w:w="1450" w:type="dxa"/>
            <w:gridSpan w:val="2"/>
            <w:tcBorders>
              <w:left w:val="single" w:sz="4" w:space="0" w:color="auto"/>
            </w:tcBorders>
          </w:tcPr>
          <w:p w14:paraId="2DC5E3DD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Бар</w:t>
            </w:r>
          </w:p>
        </w:tc>
        <w:tc>
          <w:tcPr>
            <w:tcW w:w="7895" w:type="dxa"/>
          </w:tcPr>
          <w:p w14:paraId="1BC353EE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Смешанные напитки, коктейли собственного производства, закуски, десерты в т.ч. фирменные, горячие блюда, из полуфабрикатов промышленного изготовления, с учетом специализации предприятия.</w:t>
            </w:r>
          </w:p>
          <w:p w14:paraId="2F777F3E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Широкий выбор алкогольных и безалкогольных напитков (для неспециализированных баров).</w:t>
            </w:r>
          </w:p>
          <w:p w14:paraId="165946B1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Сопутствующие товары: табачные изделия, фирменные сувениры, печатная продукция.</w:t>
            </w:r>
          </w:p>
        </w:tc>
      </w:tr>
      <w:tr w:rsidR="00824F53" w:rsidRPr="00824F53" w14:paraId="2E6338D4" w14:textId="77777777" w:rsidTr="0044357A">
        <w:tc>
          <w:tcPr>
            <w:tcW w:w="1450" w:type="dxa"/>
            <w:gridSpan w:val="2"/>
          </w:tcPr>
          <w:p w14:paraId="7A8684E0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Кафе </w:t>
            </w:r>
          </w:p>
        </w:tc>
        <w:tc>
          <w:tcPr>
            <w:tcW w:w="7895" w:type="dxa"/>
          </w:tcPr>
          <w:p w14:paraId="15A47698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Блюда, десерты и напитки собственного производства, в том числе фирменные, национальные, из полуфабрикатов промышленного изготовления, с учетом специализации предприятия.</w:t>
            </w:r>
          </w:p>
          <w:p w14:paraId="61666A60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Неширокий выбор алкогольных и безалкогольных напитков.</w:t>
            </w:r>
          </w:p>
          <w:p w14:paraId="310BD7D1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Сопутствующие товары: табачные изделия, фирменные сувениры, печатная продукция.</w:t>
            </w:r>
          </w:p>
        </w:tc>
      </w:tr>
      <w:tr w:rsidR="00824F53" w:rsidRPr="00824F53" w14:paraId="3A7D7615" w14:textId="77777777" w:rsidTr="0044357A">
        <w:tc>
          <w:tcPr>
            <w:tcW w:w="1450" w:type="dxa"/>
            <w:gridSpan w:val="2"/>
          </w:tcPr>
          <w:p w14:paraId="2F87F6EE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Столовая</w:t>
            </w:r>
          </w:p>
        </w:tc>
        <w:tc>
          <w:tcPr>
            <w:tcW w:w="7895" w:type="dxa"/>
          </w:tcPr>
          <w:p w14:paraId="0E18E11B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Разнообразный по дням недели ассортимент блюда и изделий, покупных продтоваров, с учетом специфики обслуживаемых контингентов потребителей и рационов питания.</w:t>
            </w:r>
          </w:p>
          <w:p w14:paraId="6B8077B6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Свободный выбор блюд или скомплектованные рационы питания.</w:t>
            </w:r>
          </w:p>
        </w:tc>
      </w:tr>
      <w:tr w:rsidR="00824F53" w:rsidRPr="00824F53" w14:paraId="0D04B4BC" w14:textId="77777777" w:rsidTr="0044357A">
        <w:tc>
          <w:tcPr>
            <w:tcW w:w="1450" w:type="dxa"/>
            <w:gridSpan w:val="2"/>
          </w:tcPr>
          <w:p w14:paraId="7A27CBEE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Предприятие </w:t>
            </w:r>
          </w:p>
          <w:p w14:paraId="63C77487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быстрого </w:t>
            </w:r>
          </w:p>
          <w:p w14:paraId="75CE3DAD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обслуживания</w:t>
            </w:r>
          </w:p>
        </w:tc>
        <w:tc>
          <w:tcPr>
            <w:tcW w:w="7895" w:type="dxa"/>
          </w:tcPr>
          <w:p w14:paraId="0420FF80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Узкий ассортимент блюд и кулинарных изделий несложного изготовления из различных полуфабрикатов высоко степени готовности и промышленного изготовления и (или) из полуфабрикатов высокой степени готовности определенного вида (мясные, рыбные из птицы и т.п.).</w:t>
            </w:r>
          </w:p>
          <w:p w14:paraId="00F6897A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Выбор безалкогольных напитков</w:t>
            </w:r>
          </w:p>
        </w:tc>
      </w:tr>
      <w:tr w:rsidR="00824F53" w:rsidRPr="00824F53" w14:paraId="3E58D50E" w14:textId="77777777" w:rsidTr="0044357A">
        <w:tc>
          <w:tcPr>
            <w:tcW w:w="1450" w:type="dxa"/>
            <w:gridSpan w:val="2"/>
          </w:tcPr>
          <w:p w14:paraId="0896589C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Закусочная</w:t>
            </w:r>
          </w:p>
        </w:tc>
        <w:tc>
          <w:tcPr>
            <w:tcW w:w="7895" w:type="dxa"/>
          </w:tcPr>
          <w:p w14:paraId="0AD1FC27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Ограниченный ассортимент блюд, изделий, несложного изготовления, из сырья и полуфабрикатов и (или) из определенного вида сырья и полуфабрикатов, в. т.ч. полуфабрикатов промышленного изготовления.</w:t>
            </w:r>
          </w:p>
          <w:p w14:paraId="34C32B17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Выбор безалкогольных напитков.</w:t>
            </w:r>
          </w:p>
        </w:tc>
      </w:tr>
      <w:tr w:rsidR="00824F53" w:rsidRPr="00824F53" w14:paraId="2949BFBF" w14:textId="77777777" w:rsidTr="0044357A">
        <w:tc>
          <w:tcPr>
            <w:tcW w:w="1450" w:type="dxa"/>
            <w:gridSpan w:val="2"/>
          </w:tcPr>
          <w:p w14:paraId="70F2450D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Кафетерий</w:t>
            </w:r>
          </w:p>
        </w:tc>
        <w:tc>
          <w:tcPr>
            <w:tcW w:w="7895" w:type="dxa"/>
          </w:tcPr>
          <w:p w14:paraId="194FE67B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Ограниченный ассортимент в основном холодных блюд несложного изготовления и полуфабрикатов высокой степени готовности, в. т.ч. промышленного изготовления, горячих и холодных напитков. </w:t>
            </w:r>
          </w:p>
        </w:tc>
      </w:tr>
      <w:tr w:rsidR="00824F53" w:rsidRPr="00824F53" w14:paraId="4FAC9BEC" w14:textId="77777777" w:rsidTr="0044357A">
        <w:tc>
          <w:tcPr>
            <w:tcW w:w="1450" w:type="dxa"/>
            <w:gridSpan w:val="2"/>
          </w:tcPr>
          <w:p w14:paraId="0D4DCBAC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Буфет </w:t>
            </w:r>
          </w:p>
        </w:tc>
        <w:tc>
          <w:tcPr>
            <w:tcW w:w="7895" w:type="dxa"/>
          </w:tcPr>
          <w:p w14:paraId="7C8B2B52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Ограниченный ассортимент блюд, изделий, напитков несложного изготовления, из полуфабрикатов и готовых изделий промышленного изготовления.</w:t>
            </w:r>
          </w:p>
          <w:p w14:paraId="0209DE95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Покупные товары и напитки.</w:t>
            </w:r>
          </w:p>
        </w:tc>
      </w:tr>
      <w:tr w:rsidR="00824F53" w:rsidRPr="00824F53" w14:paraId="5131D897" w14:textId="77777777" w:rsidTr="0044357A">
        <w:tc>
          <w:tcPr>
            <w:tcW w:w="1422" w:type="dxa"/>
          </w:tcPr>
          <w:p w14:paraId="2BE68381" w14:textId="77777777" w:rsidR="00824F53" w:rsidRPr="00824F53" w:rsidRDefault="00824F53" w:rsidP="00824F53">
            <w:pPr>
              <w:tabs>
                <w:tab w:val="left" w:pos="607"/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Магазин кулинарии</w:t>
            </w:r>
          </w:p>
        </w:tc>
        <w:tc>
          <w:tcPr>
            <w:tcW w:w="7923" w:type="dxa"/>
            <w:gridSpan w:val="2"/>
          </w:tcPr>
          <w:p w14:paraId="454FC361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Разнообразный ассортимент продукции (кулинарные изделия, полуфабрикаты, мучные и кондитерские изделия) с учетом месторасположения и обслуживаемых контингентов.</w:t>
            </w:r>
          </w:p>
          <w:p w14:paraId="20074013" w14:textId="77777777" w:rsidR="00824F53" w:rsidRPr="00824F53" w:rsidRDefault="00824F53" w:rsidP="00824F53">
            <w:pPr>
              <w:tabs>
                <w:tab w:val="left" w:pos="851"/>
                <w:tab w:val="left" w:pos="9639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Times New Roman" w:hAnsi="Times New Roman" w:cs="Times New Roman"/>
                <w:sz w:val="20"/>
                <w:szCs w:val="20"/>
              </w:rPr>
              <w:t>Покупные товары и напитки.</w:t>
            </w:r>
          </w:p>
        </w:tc>
      </w:tr>
    </w:tbl>
    <w:p w14:paraId="004F01D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060E36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9.2.16 Предприятия общественного питания самостоятельно определяют перечень оказываемых услуг в сфере общественного питания. К дополнительным услугам относят:</w:t>
      </w:r>
    </w:p>
    <w:p w14:paraId="6D5C128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услуги по организации и проведению кейтеринга, </w:t>
      </w:r>
      <w:proofErr w:type="spellStart"/>
      <w:r w:rsidRPr="00824F53">
        <w:rPr>
          <w:rFonts w:ascii="Times New Roman" w:eastAsia="Times New Roman" w:hAnsi="Times New Roman" w:cs="Times New Roman"/>
          <w:sz w:val="28"/>
          <w:szCs w:val="28"/>
        </w:rPr>
        <w:t>в.ч.т</w:t>
      </w:r>
      <w:proofErr w:type="spellEnd"/>
      <w:r w:rsidRPr="00824F53">
        <w:rPr>
          <w:rFonts w:ascii="Times New Roman" w:eastAsia="Times New Roman" w:hAnsi="Times New Roman" w:cs="Times New Roman"/>
          <w:sz w:val="28"/>
          <w:szCs w:val="28"/>
        </w:rPr>
        <w:t>. по доставке продукции по заказам потребителей и выездного обслуживани</w:t>
      </w:r>
      <w:r w:rsidR="00F4605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406080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- организация музыкального и развлекательного (анимационного) обслуживания;</w:t>
      </w:r>
    </w:p>
    <w:p w14:paraId="40C2C7AC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банкетное обслуживание, в т.ч. специальных мероприятий;</w:t>
      </w:r>
    </w:p>
    <w:p w14:paraId="0B72DBAB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информационно-консультационные (консалтинговые) услуги;</w:t>
      </w:r>
    </w:p>
    <w:p w14:paraId="5061EA3D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вызов такси по заказу потребителей;</w:t>
      </w:r>
    </w:p>
    <w:p w14:paraId="57640C10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парковка или охраняемая стоянка автомобиля на территории предприятия.</w:t>
      </w:r>
    </w:p>
    <w:p w14:paraId="342F9CDA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9.2.17 Предприятие общественного питания может устанавливать правила поведения для потребителей, не противоречащие нормативным правовым актам и нормативным правовым документам Российской Федерации и Республики Мордовия (ограничение курения, запрещение нахождения потребителей в верхней одежде и др.).</w:t>
      </w:r>
    </w:p>
    <w:p w14:paraId="21A12546" w14:textId="77777777" w:rsidR="00824F53" w:rsidRPr="00824F53" w:rsidRDefault="00824F53" w:rsidP="00824F53">
      <w:pPr>
        <w:tabs>
          <w:tab w:val="left" w:pos="567"/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9.2.18 Минимальные общие требования к предприятиям общественного питания различных типов приведены в приложении Б, они могут быть использованы при добровольной сертификации услуг общественного питания.</w:t>
      </w:r>
    </w:p>
    <w:p w14:paraId="3E1FAC3F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14:paraId="601FC11B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10 Оценка соответствия услуг общественного питания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3D4008F1" w14:textId="77777777" w:rsidR="00824F53" w:rsidRPr="00824F53" w:rsidRDefault="00824F53" w:rsidP="00824F53">
      <w:pPr>
        <w:tabs>
          <w:tab w:val="left" w:pos="851"/>
          <w:tab w:val="left" w:pos="9639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>10.1 Оценка соответствия продукции общественного питания</w:t>
      </w:r>
    </w:p>
    <w:p w14:paraId="5CA3E11D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10.1.1 Продукция общественного питания является результатом процесса оказания услуг общественного питания. Оценка соответствия продукции общественного питания, предназначенной для реализации, а также процессов реализации продукции общественного питания проводится в форме обязательного государственного надзора (контроля) за соблюдением требований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</m:oMath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к пищевой продукции.</w:t>
      </w:r>
    </w:p>
    <w:p w14:paraId="15FFEE07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10.1.2 По инициативе изготовителей соответствие продукции общественного питания требованиям нормативных и технических документов может подтверждаться в форме добровольной сертификации в Системе ГОСТ Р.</w:t>
      </w:r>
    </w:p>
    <w:p w14:paraId="165B49E1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10.2 Сертификация услуг общественного питания </w:t>
      </w:r>
    </w:p>
    <w:p w14:paraId="472DED37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10.2.1 Сертификация услуг общественного питания проводится на соответствие требованиям стандарта в Системе сертификации ГОСТ Р с соблюдением следующих основных принципов по ГОСТ Р 54659:</w:t>
      </w:r>
    </w:p>
    <w:p w14:paraId="47F244D3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добровольность;</w:t>
      </w:r>
    </w:p>
    <w:p w14:paraId="3447376F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открытость;</w:t>
      </w:r>
    </w:p>
    <w:p w14:paraId="2B265C91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без дискриминационный доступ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к сертификации;</w:t>
      </w:r>
    </w:p>
    <w:p w14:paraId="79B9E5D6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объективность оценки;</w:t>
      </w:r>
    </w:p>
    <w:p w14:paraId="6BB347AA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конфиденциальность и защита интересов заявителя;</w:t>
      </w:r>
    </w:p>
    <w:p w14:paraId="57D12796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- доступность информации о процессах сертификации.</w:t>
      </w:r>
    </w:p>
    <w:p w14:paraId="0DE895D0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 При проведении работ по добровольной сертификации услуг общественного питания используют формы заявки, сертификата соответствия, разрешение на применение знака соответствия и знак соответствия, установленные документами Системы сертификации ГОСТ Р.</w:t>
      </w:r>
    </w:p>
    <w:p w14:paraId="2EC80AC1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10.2.2. При сертификации услуг общественного питания используют схему сертификации 2, 4 по ГОСТ Р 54659. </w:t>
      </w:r>
      <w:proofErr w:type="gramStart"/>
      <w:r w:rsidRPr="00824F53">
        <w:rPr>
          <w:rFonts w:ascii="Times New Roman" w:eastAsia="Times New Roman" w:hAnsi="Times New Roman" w:cs="Times New Roman"/>
          <w:sz w:val="28"/>
          <w:szCs w:val="28"/>
        </w:rPr>
        <w:t>Согласно схемы</w:t>
      </w:r>
      <w:proofErr w:type="gramEnd"/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2 оценивают процесс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>оказания услуг, проверяют результаты услуг и контролируют процесс оказания услуг при инспекционном контроле.</w:t>
      </w:r>
    </w:p>
    <w:p w14:paraId="4B515ED0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Проверяют:</w:t>
      </w:r>
    </w:p>
    <w:p w14:paraId="0BAF1D18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наличие и соблюдение требований к нормативным и техническим документам на процессы оказания услуг;</w:t>
      </w:r>
    </w:p>
    <w:p w14:paraId="57FBD8CA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оснащение оборудованием, помещениями, средствами измерений, материалами, полуфабрикатами и др., а также их соответствие установленным требованиям;</w:t>
      </w:r>
    </w:p>
    <w:p w14:paraId="73B8AAA0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безопасность и качество продукции общественного питания, стабильность процесса оказания услуг;</w:t>
      </w:r>
    </w:p>
    <w:p w14:paraId="0E76B5E3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- профессиональную подготовку и компетентность персонала предприятия.</w:t>
      </w:r>
    </w:p>
    <w:p w14:paraId="7B2C7F62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По схеме 4 оценивают в целом предприятие – исполнителя услуг на соответствие требованиям нормативных и технических документов.</w:t>
      </w:r>
    </w:p>
    <w:p w14:paraId="751FBC19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Оценивают:</w:t>
      </w:r>
    </w:p>
    <w:p w14:paraId="5D8001B1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наличие и функционирование системы обеспечения качества оказываемых услуг;</w:t>
      </w:r>
    </w:p>
    <w:p w14:paraId="12CDD1D3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организационное, правовое, материальное, метрологическое и другое обеспечение;</w:t>
      </w:r>
    </w:p>
    <w:p w14:paraId="7CF73C0D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состояние материально-технической базы заявителя;</w:t>
      </w:r>
    </w:p>
    <w:p w14:paraId="33C7CBF7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стабильность функционирования систем технического обеспечения и обслуживания;</w:t>
      </w:r>
    </w:p>
    <w:p w14:paraId="12E88558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условия обслуживания потребителей услуг;</w:t>
      </w:r>
    </w:p>
    <w:p w14:paraId="7D5046CC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соблюдение требований нормативных и технических документов на процессы оказания услуг, в том числе – внутренних документов, разработанных и утвержденных на предприятии;</w:t>
      </w:r>
    </w:p>
    <w:p w14:paraId="0BB90B68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безопасность и стабильность процесса оказания услуг;</w:t>
      </w:r>
    </w:p>
    <w:p w14:paraId="54F73BAB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ab/>
        <w:t>- профессиональную подготовку и компетентность персонала предприятия.</w:t>
      </w:r>
    </w:p>
    <w:p w14:paraId="2BB8F360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10.2.3 Добровольная сертификация услуг общественного питания включает:</w:t>
      </w:r>
    </w:p>
    <w:p w14:paraId="715D850F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- подачу заявителем заявки на сертификацию;</w:t>
      </w:r>
    </w:p>
    <w:p w14:paraId="2BC692D3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- рассмотрение заявки и документов, представленных заявителем, принятие решения по заявке;</w:t>
      </w:r>
    </w:p>
    <w:p w14:paraId="7BFB8496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- подтверждение соответствия услуг</w:t>
      </w:r>
      <w:r w:rsidR="00F4605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настоящего стандарта, включая проверку результата оказания услуг;</w:t>
      </w:r>
    </w:p>
    <w:p w14:paraId="7B1A69D2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- принятие решения о выдаче (отказе в выдаче) сертификата;</w:t>
      </w:r>
    </w:p>
    <w:p w14:paraId="3F5A9CE4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- выдачу сертификата и разрешения на применение знака соответствия;</w:t>
      </w:r>
    </w:p>
    <w:p w14:paraId="1241BD8F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32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- проведение инспекционного контроля за сертифицированными услугами.</w:t>
      </w:r>
    </w:p>
    <w:p w14:paraId="7F11CB8C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При проведении работ по сертификации услуг могут быть использованы имеющиеся у заявителя акты проверок, заключения федеральных органов исполнительной власти, осуществляющих контроль и надзор.</w:t>
      </w:r>
    </w:p>
    <w:p w14:paraId="68BAA754" w14:textId="77777777" w:rsidR="00824F53" w:rsidRPr="00824F53" w:rsidRDefault="00824F53" w:rsidP="00824F53">
      <w:pPr>
        <w:tabs>
          <w:tab w:val="left" w:pos="567"/>
          <w:tab w:val="left" w:pos="709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Объем и содержание документов, необходимых для проведения работ по добровольной сертификации услуг общественного питания определяет эксперт по сертификации в каждом конкретном случае.</w:t>
      </w:r>
    </w:p>
    <w:p w14:paraId="5BB229E4" w14:textId="77777777" w:rsidR="00824F53" w:rsidRPr="00824F53" w:rsidRDefault="00824F53" w:rsidP="00824F53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10.2.4 Срок действия сертификата соответствия и разрешения на применение знака соответствие устанавливает орган по сертификации с учетом </w:t>
      </w:r>
      <w:r w:rsidRPr="00824F53">
        <w:rPr>
          <w:rFonts w:ascii="Times New Roman" w:eastAsia="Times New Roman" w:hAnsi="Times New Roman" w:cs="Times New Roman"/>
          <w:sz w:val="28"/>
          <w:szCs w:val="28"/>
        </w:rPr>
        <w:lastRenderedPageBreak/>
        <w:t>результатов подтверждения соответствия, стабильности оказания услуг, сроков действия нормативных и технических документов, но не более чем на три года.</w:t>
      </w:r>
    </w:p>
    <w:p w14:paraId="5CFDEAA4" w14:textId="77777777" w:rsidR="00824F53" w:rsidRPr="00824F53" w:rsidRDefault="00824F53" w:rsidP="00824F53">
      <w:pPr>
        <w:tabs>
          <w:tab w:val="left" w:pos="567"/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 Заявитель, получивший сертификат соответствия, имеет право маркировать свою документацию, квитанции, счета, договора знаком соответствия Системы сертификации ГОСТ, а также использовать знак соответствия в целях рекламы, в информационных материалах, вывесках и стендах.  </w:t>
      </w:r>
    </w:p>
    <w:p w14:paraId="141F751D" w14:textId="77777777" w:rsidR="00824F53" w:rsidRPr="00824F53" w:rsidRDefault="00824F53" w:rsidP="00174B0B">
      <w:pPr>
        <w:tabs>
          <w:tab w:val="left" w:pos="426"/>
          <w:tab w:val="left" w:pos="963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74B0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</w:t>
      </w:r>
      <w:r w:rsidRPr="00824F53">
        <w:rPr>
          <w:rFonts w:ascii="Times New Roman" w:eastAsia="Calibri" w:hAnsi="Times New Roman" w:cs="Times New Roman"/>
          <w:sz w:val="28"/>
          <w:szCs w:val="28"/>
        </w:rPr>
        <w:t>Приложение А</w:t>
      </w:r>
    </w:p>
    <w:p w14:paraId="15DCA3B8" w14:textId="77777777" w:rsidR="00824F53" w:rsidRPr="00824F53" w:rsidRDefault="00F4605A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824F53" w:rsidRPr="00824F53">
        <w:rPr>
          <w:rFonts w:ascii="Times New Roman" w:eastAsia="Calibri" w:hAnsi="Times New Roman" w:cs="Times New Roman"/>
          <w:sz w:val="28"/>
          <w:szCs w:val="28"/>
        </w:rPr>
        <w:t>(рекомендуемое)</w:t>
      </w:r>
    </w:p>
    <w:p w14:paraId="4C817693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Требования к мебели и помещениям предприятий</w:t>
      </w:r>
    </w:p>
    <w:p w14:paraId="1DAED01A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общественного питания</w:t>
      </w:r>
    </w:p>
    <w:p w14:paraId="56724219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785E8BF3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            Таблица А.1 – Рекомендуемое требование к мебели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555"/>
        <w:gridCol w:w="7072"/>
      </w:tblGrid>
      <w:tr w:rsidR="00824F53" w:rsidRPr="00824F53" w14:paraId="79222A72" w14:textId="77777777" w:rsidTr="0044357A">
        <w:tc>
          <w:tcPr>
            <w:tcW w:w="2555" w:type="dxa"/>
          </w:tcPr>
          <w:p w14:paraId="5E2BE56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Метод (форма)</w:t>
            </w:r>
          </w:p>
          <w:p w14:paraId="550DAC6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обслуживания</w:t>
            </w:r>
          </w:p>
          <w:p w14:paraId="089C373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потребителей</w:t>
            </w:r>
          </w:p>
        </w:tc>
        <w:tc>
          <w:tcPr>
            <w:tcW w:w="7216" w:type="dxa"/>
          </w:tcPr>
          <w:p w14:paraId="6BFF61F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F5D4B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Требования</w:t>
            </w:r>
          </w:p>
        </w:tc>
      </w:tr>
      <w:tr w:rsidR="00824F53" w:rsidRPr="00824F53" w14:paraId="7380F6C4" w14:textId="77777777" w:rsidTr="0044357A">
        <w:trPr>
          <w:trHeight w:val="249"/>
        </w:trPr>
        <w:tc>
          <w:tcPr>
            <w:tcW w:w="2555" w:type="dxa"/>
            <w:tcBorders>
              <w:bottom w:val="single" w:sz="4" w:space="0" w:color="auto"/>
            </w:tcBorders>
          </w:tcPr>
          <w:p w14:paraId="2EC33F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16" w:type="dxa"/>
            <w:tcBorders>
              <w:bottom w:val="single" w:sz="4" w:space="0" w:color="auto"/>
            </w:tcBorders>
          </w:tcPr>
          <w:p w14:paraId="136A63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824F53" w:rsidRPr="00824F53" w14:paraId="2A5496CC" w14:textId="77777777" w:rsidTr="0044357A">
        <w:trPr>
          <w:trHeight w:val="3900"/>
        </w:trPr>
        <w:tc>
          <w:tcPr>
            <w:tcW w:w="2555" w:type="dxa"/>
            <w:tcBorders>
              <w:top w:val="single" w:sz="4" w:space="0" w:color="auto"/>
            </w:tcBorders>
          </w:tcPr>
          <w:p w14:paraId="3587A46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Самообслуживание</w:t>
            </w: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2FB9FBB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Проход должен обеспечивать свободное движение </w:t>
            </w:r>
          </w:p>
          <w:p w14:paraId="0CFAC3E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потребителей к раздаточным линиям и обратно.</w:t>
            </w:r>
          </w:p>
          <w:p w14:paraId="0B3AF4C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Должны обеспечиваться следующие размеры ширины прохода: вход, выход и доступ к прилавкам - 1800 мм (минимум 1500 мм), основные проходы между столами – 1350 мм (минимум 1100 мм).</w:t>
            </w:r>
          </w:p>
          <w:p w14:paraId="6FCE1B8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Столы располагают параллельными рядами, чтобы тележки для уборки столов можно было свободно передвигать мимо сидящих за столами, ширина прохода должна быть не менее 1350 мм.</w:t>
            </w:r>
          </w:p>
          <w:p w14:paraId="51043AE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4F53" w:rsidRPr="00824F53" w14:paraId="3C277AD4" w14:textId="77777777" w:rsidTr="0044357A">
        <w:tc>
          <w:tcPr>
            <w:tcW w:w="2555" w:type="dxa"/>
          </w:tcPr>
          <w:p w14:paraId="0A29D2A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Обслуживание</w:t>
            </w:r>
          </w:p>
          <w:p w14:paraId="0182E92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официантами</w:t>
            </w:r>
          </w:p>
        </w:tc>
        <w:tc>
          <w:tcPr>
            <w:tcW w:w="7216" w:type="dxa"/>
          </w:tcPr>
          <w:p w14:paraId="1637FFA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Столы располагают более компактно. Минимальное расстояние между соседними стульями или другими предметами меблировки должно составлять 900 мм.</w:t>
            </w:r>
          </w:p>
          <w:p w14:paraId="7D58364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4F53" w:rsidRPr="00824F53" w14:paraId="14830E5F" w14:textId="77777777" w:rsidTr="0044357A">
        <w:tc>
          <w:tcPr>
            <w:tcW w:w="2555" w:type="dxa"/>
          </w:tcPr>
          <w:p w14:paraId="519FF34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Обслуживание за стойками</w:t>
            </w:r>
          </w:p>
        </w:tc>
        <w:tc>
          <w:tcPr>
            <w:tcW w:w="7216" w:type="dxa"/>
          </w:tcPr>
          <w:p w14:paraId="0043CF1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Для каждого потребителя должна быть предусмотрена часть стойки шириной не менее 550 мм.</w:t>
            </w:r>
          </w:p>
          <w:p w14:paraId="446C945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02CB08B0" w14:textId="77777777" w:rsidR="00174B0B" w:rsidRDefault="00824F53" w:rsidP="00174B0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 w:rsidR="00174B0B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</w:p>
    <w:p w14:paraId="421907ED" w14:textId="77777777" w:rsidR="00824F53" w:rsidRPr="00824F53" w:rsidRDefault="00824F53" w:rsidP="007567C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Таблица А.2 – Параметры и расположение мебели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71"/>
        <w:gridCol w:w="6956"/>
      </w:tblGrid>
      <w:tr w:rsidR="00824F53" w:rsidRPr="00824F53" w14:paraId="7FADBED3" w14:textId="77777777" w:rsidTr="0044357A">
        <w:tc>
          <w:tcPr>
            <w:tcW w:w="2689" w:type="dxa"/>
          </w:tcPr>
          <w:p w14:paraId="5551ED9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Типы мебели</w:t>
            </w:r>
          </w:p>
        </w:tc>
        <w:tc>
          <w:tcPr>
            <w:tcW w:w="7082" w:type="dxa"/>
          </w:tcPr>
          <w:p w14:paraId="43145F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Требования</w:t>
            </w:r>
          </w:p>
        </w:tc>
      </w:tr>
      <w:tr w:rsidR="00824F53" w:rsidRPr="00824F53" w14:paraId="400A358B" w14:textId="77777777" w:rsidTr="0044357A">
        <w:tc>
          <w:tcPr>
            <w:tcW w:w="2689" w:type="dxa"/>
          </w:tcPr>
          <w:p w14:paraId="477EB14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2" w:type="dxa"/>
          </w:tcPr>
          <w:p w14:paraId="626461D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824F53" w:rsidRPr="00824F53" w14:paraId="4EC4EE2E" w14:textId="77777777" w:rsidTr="0044357A">
        <w:tc>
          <w:tcPr>
            <w:tcW w:w="2689" w:type="dxa"/>
          </w:tcPr>
          <w:p w14:paraId="62B4F76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Традиционные столы и стулья</w:t>
            </w:r>
          </w:p>
        </w:tc>
        <w:tc>
          <w:tcPr>
            <w:tcW w:w="7082" w:type="dxa"/>
          </w:tcPr>
          <w:p w14:paraId="5384F9F2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Рекомендуемая высота стола 700 мм, высота стула 430 мм. Ширина стола должна быть не менее 600 мм при расположении потребителей напротив друг друга. </w:t>
            </w: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Рекомендуются квадратные столы со стороной 750 мм на 2-4 человека. В отдельных случаях плотность может быть увеличена за счет диагональной схемы размещения стульев. Плотность может быть увеличена за счет использования столов большого размера прямоугольной или круглой формы на 6 человек и более.</w:t>
            </w:r>
          </w:p>
          <w:p w14:paraId="2F75A19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Стул должен отступать от стола на 450 мм, с учетом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свободы доступа и поворотов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сидящего рекомендуется 700 мм.</w:t>
            </w:r>
          </w:p>
        </w:tc>
      </w:tr>
      <w:tr w:rsidR="00824F53" w:rsidRPr="00824F53" w14:paraId="1E63587A" w14:textId="77777777" w:rsidTr="0044357A">
        <w:tc>
          <w:tcPr>
            <w:tcW w:w="2689" w:type="dxa"/>
          </w:tcPr>
          <w:p w14:paraId="73F229C2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Жестко закрепленные столы и стулья</w:t>
            </w:r>
          </w:p>
        </w:tc>
        <w:tc>
          <w:tcPr>
            <w:tcW w:w="7082" w:type="dxa"/>
          </w:tcPr>
          <w:p w14:paraId="2C38E98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Применение мебели данного типа ведет к экономии площади. Стулья в форме банкеток расставляют по периметру помещения или по типу «кабинетов». Рекомендуемые размеры отдельных кабинетов с двумя сидящими по каждой стороне стола – длина 1900 мм (минимум 1600 мм), ширина – 1200 мм (минимум 1100 мм). </w:t>
            </w:r>
          </w:p>
        </w:tc>
      </w:tr>
      <w:tr w:rsidR="00824F53" w:rsidRPr="00824F53" w14:paraId="44035283" w14:textId="77777777" w:rsidTr="0044357A">
        <w:tc>
          <w:tcPr>
            <w:tcW w:w="2689" w:type="dxa"/>
          </w:tcPr>
          <w:p w14:paraId="64460CE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Столы для обслуживания банкетов</w:t>
            </w:r>
          </w:p>
        </w:tc>
        <w:tc>
          <w:tcPr>
            <w:tcW w:w="7082" w:type="dxa"/>
          </w:tcPr>
          <w:p w14:paraId="6E699F7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Высокая плотность размещения посетителей обеспечивается системой сдвинутых вместе столов.</w:t>
            </w:r>
          </w:p>
          <w:p w14:paraId="6517256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Рекомендуемая ширина банкетного стола 750 мм, длину выбирают из расчета 600 мм на человека. Должны быть оставлены широкие проходы – не менее 1500 мм.</w:t>
            </w:r>
          </w:p>
        </w:tc>
      </w:tr>
      <w:tr w:rsidR="00824F53" w:rsidRPr="00824F53" w14:paraId="756C6A60" w14:textId="77777777" w:rsidTr="0044357A">
        <w:tc>
          <w:tcPr>
            <w:tcW w:w="2689" w:type="dxa"/>
          </w:tcPr>
          <w:p w14:paraId="4E8140D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Высокий уровень обслуживания</w:t>
            </w:r>
          </w:p>
        </w:tc>
        <w:tc>
          <w:tcPr>
            <w:tcW w:w="7082" w:type="dxa"/>
          </w:tcPr>
          <w:p w14:paraId="4FA2068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Изысканное меню и обслуживание требуют большего места на каждого потребителя.</w:t>
            </w:r>
          </w:p>
          <w:p w14:paraId="15E10AE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Рекомендуется расположение столов по периметру для освобождения места в середине зала для танцпола или представлений.</w:t>
            </w:r>
          </w:p>
        </w:tc>
      </w:tr>
    </w:tbl>
    <w:p w14:paraId="5B39EDFE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586C12B2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16264F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C870E6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A01D58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928120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9707F64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D40634" w14:textId="77777777" w:rsidR="00824F53" w:rsidRPr="00824F53" w:rsidRDefault="00824F53" w:rsidP="00824F5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FFEE1CB" w14:textId="77777777" w:rsidR="00824F53" w:rsidRPr="00824F53" w:rsidRDefault="00824F53" w:rsidP="00824F53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Таблица А.3 Рекомендуемые размеры помещений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767"/>
        <w:gridCol w:w="2647"/>
        <w:gridCol w:w="3213"/>
      </w:tblGrid>
      <w:tr w:rsidR="00824F53" w:rsidRPr="00824F53" w14:paraId="3750AF89" w14:textId="77777777" w:rsidTr="0044357A">
        <w:tc>
          <w:tcPr>
            <w:tcW w:w="3823" w:type="dxa"/>
          </w:tcPr>
          <w:p w14:paraId="1028E7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Тип (формат) предприятия</w:t>
            </w:r>
          </w:p>
        </w:tc>
        <w:tc>
          <w:tcPr>
            <w:tcW w:w="2691" w:type="dxa"/>
          </w:tcPr>
          <w:p w14:paraId="0C4A34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Площадь на человека, м</w:t>
            </w:r>
            <w:r w:rsidRPr="00824F53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257" w:type="dxa"/>
          </w:tcPr>
          <w:p w14:paraId="15D56A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824F53" w:rsidRPr="00824F53" w14:paraId="180E8179" w14:textId="77777777" w:rsidTr="0044357A">
        <w:tc>
          <w:tcPr>
            <w:tcW w:w="3823" w:type="dxa"/>
          </w:tcPr>
          <w:p w14:paraId="2D6AE8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2691" w:type="dxa"/>
          </w:tcPr>
          <w:p w14:paraId="795F6B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57" w:type="dxa"/>
          </w:tcPr>
          <w:p w14:paraId="5CADF1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824F53" w:rsidRPr="00824F53" w14:paraId="1110E26E" w14:textId="77777777" w:rsidTr="0044357A">
        <w:tc>
          <w:tcPr>
            <w:tcW w:w="9771" w:type="dxa"/>
            <w:gridSpan w:val="3"/>
          </w:tcPr>
          <w:p w14:paraId="7F89AD6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Ресторан, кафе</w:t>
            </w:r>
          </w:p>
          <w:p w14:paraId="5FCE86A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4F53" w:rsidRPr="00824F53" w14:paraId="5DE12567" w14:textId="77777777" w:rsidTr="0044357A">
        <w:tc>
          <w:tcPr>
            <w:tcW w:w="3823" w:type="dxa"/>
          </w:tcPr>
          <w:p w14:paraId="4FCB520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Обслуживание за столиками.</w:t>
            </w:r>
          </w:p>
          <w:p w14:paraId="4617B07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Свободно стоящие предметы мебели</w:t>
            </w:r>
          </w:p>
          <w:p w14:paraId="15DA773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14:paraId="791D32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01812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1,0 -1,7</w:t>
            </w:r>
          </w:p>
        </w:tc>
        <w:tc>
          <w:tcPr>
            <w:tcW w:w="3257" w:type="dxa"/>
          </w:tcPr>
          <w:p w14:paraId="668D401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3E045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</w:tr>
      <w:tr w:rsidR="00824F53" w:rsidRPr="00824F53" w14:paraId="576029B1" w14:textId="77777777" w:rsidTr="0044357A">
        <w:trPr>
          <w:trHeight w:val="956"/>
        </w:trPr>
        <w:tc>
          <w:tcPr>
            <w:tcW w:w="3823" w:type="dxa"/>
            <w:tcBorders>
              <w:bottom w:val="single" w:sz="4" w:space="0" w:color="auto"/>
            </w:tcBorders>
          </w:tcPr>
          <w:p w14:paraId="2164B8E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Обслуживание за столиками.</w:t>
            </w:r>
          </w:p>
          <w:p w14:paraId="301689F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Фиксированные столы и стулья</w:t>
            </w:r>
          </w:p>
          <w:p w14:paraId="6BB812A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</w:tcPr>
          <w:p w14:paraId="0FB0CB3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C71C81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0,7 - 1,0</w:t>
            </w:r>
          </w:p>
        </w:tc>
        <w:tc>
          <w:tcPr>
            <w:tcW w:w="3257" w:type="dxa"/>
            <w:tcBorders>
              <w:bottom w:val="single" w:sz="4" w:space="0" w:color="auto"/>
            </w:tcBorders>
          </w:tcPr>
          <w:p w14:paraId="0415E78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Кабинетное расположение</w:t>
            </w:r>
          </w:p>
        </w:tc>
      </w:tr>
      <w:tr w:rsidR="00824F53" w:rsidRPr="00824F53" w14:paraId="057747B8" w14:textId="77777777" w:rsidTr="0044357A">
        <w:trPr>
          <w:trHeight w:val="570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1F2C4A9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Обслуживание за стойкой</w:t>
            </w:r>
          </w:p>
          <w:p w14:paraId="01371E5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3A929C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1,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4  -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1,9</w:t>
            </w:r>
          </w:p>
        </w:tc>
        <w:tc>
          <w:tcPr>
            <w:tcW w:w="3257" w:type="dxa"/>
            <w:tcBorders>
              <w:top w:val="single" w:sz="4" w:space="0" w:color="auto"/>
              <w:bottom w:val="single" w:sz="4" w:space="0" w:color="auto"/>
            </w:tcBorders>
          </w:tcPr>
          <w:p w14:paraId="257D94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  <w:p w14:paraId="5DA7B27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</w:t>
            </w:r>
          </w:p>
        </w:tc>
      </w:tr>
      <w:tr w:rsidR="00824F53" w:rsidRPr="00824F53" w14:paraId="0620C2A6" w14:textId="77777777" w:rsidTr="0044357A">
        <w:trPr>
          <w:trHeight w:val="675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4C071D4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Кафетерий, буфет </w:t>
            </w: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47FC33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1,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4  -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1,8</w:t>
            </w:r>
          </w:p>
        </w:tc>
        <w:tc>
          <w:tcPr>
            <w:tcW w:w="3257" w:type="dxa"/>
            <w:tcBorders>
              <w:top w:val="single" w:sz="4" w:space="0" w:color="auto"/>
              <w:bottom w:val="single" w:sz="4" w:space="0" w:color="auto"/>
            </w:tcBorders>
          </w:tcPr>
          <w:p w14:paraId="315ADEC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Включая зону обслуживания</w:t>
            </w:r>
          </w:p>
        </w:tc>
      </w:tr>
      <w:tr w:rsidR="00824F53" w:rsidRPr="00824F53" w14:paraId="62AB78A5" w14:textId="77777777" w:rsidTr="0044357A">
        <w:trPr>
          <w:trHeight w:val="269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31D80BA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Банкетный зал </w:t>
            </w:r>
          </w:p>
          <w:p w14:paraId="484506F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1B2871F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0,9- 1,3</w:t>
            </w:r>
          </w:p>
        </w:tc>
        <w:tc>
          <w:tcPr>
            <w:tcW w:w="3257" w:type="dxa"/>
            <w:tcBorders>
              <w:top w:val="single" w:sz="4" w:space="0" w:color="auto"/>
              <w:bottom w:val="single" w:sz="4" w:space="0" w:color="auto"/>
            </w:tcBorders>
          </w:tcPr>
          <w:p w14:paraId="79A8FAD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</w:p>
        </w:tc>
      </w:tr>
      <w:tr w:rsidR="00824F53" w:rsidRPr="00824F53" w14:paraId="417986DB" w14:textId="77777777" w:rsidTr="0044357A">
        <w:trPr>
          <w:trHeight w:val="360"/>
        </w:trPr>
        <w:tc>
          <w:tcPr>
            <w:tcW w:w="97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4045D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Столовая, раздаточная линия</w:t>
            </w:r>
          </w:p>
          <w:p w14:paraId="27C4BC5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4F53" w:rsidRPr="00824F53" w14:paraId="034BF7F2" w14:textId="77777777" w:rsidTr="0044357A">
        <w:trPr>
          <w:trHeight w:val="299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E375D1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Столы на 4-6 человек</w:t>
            </w:r>
          </w:p>
          <w:p w14:paraId="5CFA496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08DE50A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1,3- 1,8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</w:tcBorders>
          </w:tcPr>
          <w:p w14:paraId="53C9E46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Включая место сервировки и проходы для тележек</w:t>
            </w:r>
          </w:p>
        </w:tc>
      </w:tr>
      <w:tr w:rsidR="00824F53" w:rsidRPr="00824F53" w14:paraId="5CAE5822" w14:textId="77777777" w:rsidTr="0044357A">
        <w:trPr>
          <w:trHeight w:val="345"/>
        </w:trPr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1473BF0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Столы на 8 человек и более</w:t>
            </w:r>
          </w:p>
          <w:p w14:paraId="3775422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auto"/>
              <w:bottom w:val="single" w:sz="4" w:space="0" w:color="auto"/>
            </w:tcBorders>
          </w:tcPr>
          <w:p w14:paraId="28776FE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1,1- 1,6</w:t>
            </w:r>
          </w:p>
        </w:tc>
        <w:tc>
          <w:tcPr>
            <w:tcW w:w="3257" w:type="dxa"/>
            <w:vMerge/>
            <w:tcBorders>
              <w:bottom w:val="single" w:sz="4" w:space="0" w:color="auto"/>
            </w:tcBorders>
          </w:tcPr>
          <w:p w14:paraId="090D421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777E506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D99D466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760FE4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94C7891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BA2B3E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19B7D4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FADEC5F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51E6BB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70D7544" w14:textId="77777777" w:rsidR="00824F53" w:rsidRPr="00824F53" w:rsidRDefault="00824F53" w:rsidP="00824F53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</w:t>
      </w:r>
      <w:r w:rsidRPr="00824F53">
        <w:rPr>
          <w:rFonts w:ascii="Calibri" w:eastAsia="Calibri" w:hAnsi="Calibri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</w:t>
      </w:r>
    </w:p>
    <w:p w14:paraId="1A5889AC" w14:textId="77777777" w:rsidR="00824F53" w:rsidRDefault="00824F53" w:rsidP="00FF068E">
      <w:pPr>
        <w:spacing w:after="0"/>
        <w:jc w:val="center"/>
        <w:sectPr w:rsidR="00824F53" w:rsidSect="00FB1EA4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1134" w:left="1418" w:header="709" w:footer="709" w:gutter="0"/>
          <w:pgNumType w:start="1"/>
          <w:cols w:space="708"/>
          <w:docGrid w:linePitch="360"/>
        </w:sectPr>
      </w:pPr>
    </w:p>
    <w:p w14:paraId="51A64866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</w:t>
      </w:r>
    </w:p>
    <w:p w14:paraId="733464BE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 Таблица Б.1 – Требования к ресторанам, барам и кафе</w:t>
      </w:r>
    </w:p>
    <w:tbl>
      <w:tblPr>
        <w:tblStyle w:val="ab"/>
        <w:tblW w:w="15163" w:type="dxa"/>
        <w:tblLayout w:type="fixed"/>
        <w:tblLook w:val="04A0" w:firstRow="1" w:lastRow="0" w:firstColumn="1" w:lastColumn="0" w:noHBand="0" w:noVBand="1"/>
      </w:tblPr>
      <w:tblGrid>
        <w:gridCol w:w="5665"/>
        <w:gridCol w:w="1134"/>
        <w:gridCol w:w="1276"/>
        <w:gridCol w:w="992"/>
        <w:gridCol w:w="1134"/>
        <w:gridCol w:w="1134"/>
        <w:gridCol w:w="1134"/>
        <w:gridCol w:w="1095"/>
        <w:gridCol w:w="1599"/>
      </w:tblGrid>
      <w:tr w:rsidR="00824F53" w:rsidRPr="00824F53" w14:paraId="4B7ADBB6" w14:textId="77777777" w:rsidTr="0044357A">
        <w:tc>
          <w:tcPr>
            <w:tcW w:w="5665" w:type="dxa"/>
            <w:vMerge w:val="restart"/>
          </w:tcPr>
          <w:p w14:paraId="3C09B83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EE200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4F8FE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503ED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87F1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требования</w:t>
            </w:r>
          </w:p>
          <w:p w14:paraId="335935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05D4A9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899" w:type="dxa"/>
            <w:gridSpan w:val="7"/>
          </w:tcPr>
          <w:p w14:paraId="160286DA" w14:textId="77777777" w:rsidR="00824F53" w:rsidRPr="00824F53" w:rsidRDefault="00824F53" w:rsidP="00067F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Тип и класс предприятия</w:t>
            </w:r>
          </w:p>
        </w:tc>
        <w:tc>
          <w:tcPr>
            <w:tcW w:w="1599" w:type="dxa"/>
            <w:vMerge w:val="restart"/>
            <w:tcBorders>
              <w:top w:val="nil"/>
              <w:right w:val="nil"/>
            </w:tcBorders>
            <w:textDirection w:val="tbRl"/>
          </w:tcPr>
          <w:p w14:paraId="79FC1B6E" w14:textId="77777777" w:rsidR="00824F53" w:rsidRPr="00824F53" w:rsidRDefault="00824F53" w:rsidP="00824F5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Приложение Б</w:t>
            </w:r>
          </w:p>
          <w:p w14:paraId="57B5490C" w14:textId="77777777" w:rsidR="00824F53" w:rsidRPr="00824F53" w:rsidRDefault="00824F53" w:rsidP="00824F5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(обязательное)</w:t>
            </w:r>
          </w:p>
          <w:p w14:paraId="60C0279A" w14:textId="77777777" w:rsidR="00824F53" w:rsidRPr="00824F53" w:rsidRDefault="00824F53" w:rsidP="00824F5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Минимальные  общие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требования к предприятиям общественного питания</w:t>
            </w:r>
          </w:p>
          <w:p w14:paraId="46BC1B68" w14:textId="77777777" w:rsidR="00824F53" w:rsidRPr="00824F53" w:rsidRDefault="00824F53" w:rsidP="00824F53">
            <w:pPr>
              <w:ind w:left="113" w:right="11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</w:t>
            </w:r>
          </w:p>
          <w:p w14:paraId="3974442A" w14:textId="77777777" w:rsidR="00824F53" w:rsidRPr="00824F53" w:rsidRDefault="00824F53" w:rsidP="00824F5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67E1DD" w14:textId="77777777" w:rsidR="00824F53" w:rsidRPr="00824F53" w:rsidRDefault="00824F53" w:rsidP="00824F5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850B69F" w14:textId="77777777" w:rsidR="00824F53" w:rsidRPr="00824F53" w:rsidRDefault="00824F53" w:rsidP="00824F53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672E01AF" w14:textId="77777777" w:rsidTr="0044357A">
        <w:trPr>
          <w:trHeight w:val="390"/>
        </w:trPr>
        <w:tc>
          <w:tcPr>
            <w:tcW w:w="5665" w:type="dxa"/>
            <w:vMerge/>
          </w:tcPr>
          <w:p w14:paraId="434BA8F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14:paraId="489DC90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Ресторан класса</w:t>
            </w:r>
          </w:p>
          <w:p w14:paraId="6835B4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</w:tcPr>
          <w:p w14:paraId="6F6CFE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Бар класса</w:t>
            </w:r>
          </w:p>
        </w:tc>
        <w:tc>
          <w:tcPr>
            <w:tcW w:w="1095" w:type="dxa"/>
          </w:tcPr>
          <w:p w14:paraId="435F6A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Кафе</w:t>
            </w:r>
          </w:p>
        </w:tc>
        <w:tc>
          <w:tcPr>
            <w:tcW w:w="1599" w:type="dxa"/>
            <w:vMerge/>
            <w:tcBorders>
              <w:right w:val="nil"/>
            </w:tcBorders>
          </w:tcPr>
          <w:p w14:paraId="3E79F16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4D07D3EE" w14:textId="77777777" w:rsidTr="0044357A">
        <w:trPr>
          <w:trHeight w:val="285"/>
        </w:trPr>
        <w:tc>
          <w:tcPr>
            <w:tcW w:w="5665" w:type="dxa"/>
            <w:vMerge/>
          </w:tcPr>
          <w:p w14:paraId="6B03828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0B404E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52C2BA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ЛЮКС»</w:t>
            </w:r>
          </w:p>
          <w:p w14:paraId="5A930EB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A95E0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A895AA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ВЫСШИЙ»</w:t>
            </w:r>
          </w:p>
        </w:tc>
        <w:tc>
          <w:tcPr>
            <w:tcW w:w="992" w:type="dxa"/>
          </w:tcPr>
          <w:p w14:paraId="4268B62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461FDF9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«ПЕРВЫЙ»</w:t>
            </w:r>
          </w:p>
        </w:tc>
        <w:tc>
          <w:tcPr>
            <w:tcW w:w="1134" w:type="dxa"/>
          </w:tcPr>
          <w:p w14:paraId="4FD06D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A01FD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«ЛЮКС»</w:t>
            </w:r>
          </w:p>
        </w:tc>
        <w:tc>
          <w:tcPr>
            <w:tcW w:w="1134" w:type="dxa"/>
          </w:tcPr>
          <w:p w14:paraId="095F80F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FE33F3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«ВЫСШИЙ»</w:t>
            </w:r>
          </w:p>
        </w:tc>
        <w:tc>
          <w:tcPr>
            <w:tcW w:w="1134" w:type="dxa"/>
          </w:tcPr>
          <w:p w14:paraId="3BFD50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FF648C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«ПЕРВЫЙ»</w:t>
            </w:r>
          </w:p>
        </w:tc>
        <w:tc>
          <w:tcPr>
            <w:tcW w:w="1095" w:type="dxa"/>
          </w:tcPr>
          <w:p w14:paraId="26533D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right w:val="nil"/>
            </w:tcBorders>
          </w:tcPr>
          <w:p w14:paraId="6264B8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52237B54" w14:textId="77777777" w:rsidTr="0044357A">
        <w:tc>
          <w:tcPr>
            <w:tcW w:w="12469" w:type="dxa"/>
            <w:gridSpan w:val="7"/>
            <w:tcBorders>
              <w:bottom w:val="single" w:sz="4" w:space="0" w:color="auto"/>
            </w:tcBorders>
          </w:tcPr>
          <w:p w14:paraId="405A36D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АРХИТЕКТУРНО-ПЛАНИРОВОЧНЫМ РЕШЕНИЯМ И ОФОРМЛЕНИЮ ПРЕДПРИЯТИЙ</w:t>
            </w:r>
          </w:p>
        </w:tc>
        <w:tc>
          <w:tcPr>
            <w:tcW w:w="1095" w:type="dxa"/>
            <w:tcBorders>
              <w:bottom w:val="single" w:sz="4" w:space="0" w:color="auto"/>
            </w:tcBorders>
          </w:tcPr>
          <w:p w14:paraId="5FF6A6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99" w:type="dxa"/>
            <w:vMerge/>
            <w:tcBorders>
              <w:right w:val="nil"/>
            </w:tcBorders>
          </w:tcPr>
          <w:p w14:paraId="1467187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24F53" w:rsidRPr="00824F53" w14:paraId="05D52059" w14:textId="77777777" w:rsidTr="0044357A">
        <w:tc>
          <w:tcPr>
            <w:tcW w:w="5665" w:type="dxa"/>
          </w:tcPr>
          <w:p w14:paraId="363F3263" w14:textId="77777777" w:rsidR="00824F53" w:rsidRPr="00824F53" w:rsidRDefault="00824F53" w:rsidP="00824F53">
            <w:pPr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Внешний вид предприятия</w:t>
            </w:r>
          </w:p>
          <w:p w14:paraId="317CD6E2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Вывеска:</w:t>
            </w:r>
          </w:p>
          <w:p w14:paraId="1D4C6A8E" w14:textId="77777777" w:rsidR="00824F53" w:rsidRPr="00824F53" w:rsidRDefault="00824F53" w:rsidP="00824F53">
            <w:pPr>
              <w:ind w:left="72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световая с элементами оформления</w:t>
            </w:r>
          </w:p>
          <w:p w14:paraId="17A083E2" w14:textId="77777777" w:rsidR="00824F53" w:rsidRPr="00824F53" w:rsidRDefault="00824F53" w:rsidP="00824F53">
            <w:pPr>
              <w:ind w:left="72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обычная освещаемая</w:t>
            </w:r>
          </w:p>
        </w:tc>
        <w:tc>
          <w:tcPr>
            <w:tcW w:w="1134" w:type="dxa"/>
          </w:tcPr>
          <w:p w14:paraId="03F034B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23327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54AF5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1D867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276" w:type="dxa"/>
          </w:tcPr>
          <w:p w14:paraId="660145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9CC8CD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744EE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A87136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992" w:type="dxa"/>
          </w:tcPr>
          <w:p w14:paraId="3AFF912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971983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5E904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76A9E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134" w:type="dxa"/>
          </w:tcPr>
          <w:p w14:paraId="4051F5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5513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1DA77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51B23D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134" w:type="dxa"/>
          </w:tcPr>
          <w:p w14:paraId="7D399EF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693DFE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01F5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03F21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134" w:type="dxa"/>
            <w:tcBorders>
              <w:top w:val="nil"/>
            </w:tcBorders>
          </w:tcPr>
          <w:p w14:paraId="410059A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7C9E6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D5D8D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EECA0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</w:tc>
        <w:tc>
          <w:tcPr>
            <w:tcW w:w="1095" w:type="dxa"/>
            <w:tcBorders>
              <w:top w:val="nil"/>
            </w:tcBorders>
          </w:tcPr>
          <w:p w14:paraId="76E47302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1D186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83EDB7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–</w:t>
            </w:r>
          </w:p>
          <w:p w14:paraId="5E759A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599" w:type="dxa"/>
            <w:vMerge/>
            <w:tcBorders>
              <w:right w:val="nil"/>
            </w:tcBorders>
          </w:tcPr>
          <w:p w14:paraId="60A3C54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4393863D" w14:textId="77777777" w:rsidTr="0044357A">
        <w:trPr>
          <w:trHeight w:val="1479"/>
        </w:trPr>
        <w:tc>
          <w:tcPr>
            <w:tcW w:w="5665" w:type="dxa"/>
          </w:tcPr>
          <w:p w14:paraId="5C46B618" w14:textId="77777777" w:rsidR="00824F53" w:rsidRPr="00824F53" w:rsidRDefault="00824F53" w:rsidP="00824F53">
            <w:pPr>
              <w:numPr>
                <w:ilvl w:val="0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Состав  помещений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для потребителей</w:t>
            </w:r>
          </w:p>
          <w:p w14:paraId="1FC4A6AA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Вестибюль</w:t>
            </w:r>
          </w:p>
          <w:p w14:paraId="563A8978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Гардероб</w:t>
            </w:r>
          </w:p>
          <w:p w14:paraId="1EB8A5E6" w14:textId="77777777" w:rsidR="00824F53" w:rsidRPr="00824F53" w:rsidRDefault="00824F53" w:rsidP="00824F53">
            <w:pPr>
              <w:numPr>
                <w:ilvl w:val="2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Наличие вешалок в зале</w:t>
            </w:r>
          </w:p>
          <w:p w14:paraId="2CC13236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Зал</w:t>
            </w:r>
          </w:p>
          <w:p w14:paraId="0AB00A4D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Банкетный зал или отдельные кабины (кабинеты)</w:t>
            </w:r>
          </w:p>
          <w:p w14:paraId="1E87E6CB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Туалетная комната с помещением для мытья рук</w:t>
            </w:r>
          </w:p>
        </w:tc>
        <w:tc>
          <w:tcPr>
            <w:tcW w:w="1134" w:type="dxa"/>
          </w:tcPr>
          <w:p w14:paraId="5EADC3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B3C6E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86624B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319B72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338DE3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6555D9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298A314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35924B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4877FE6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E682C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3D8419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0FC264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2F8681B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562A84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3828E4A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3D7EA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5D3ACE5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340A9C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161DCE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107ED3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6C905C2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792C27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2DF7F3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C55686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392C55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00AA05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5A7D07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61F4C4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0622C64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7F1DE2F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389A09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086B94F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223ED8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6009F0A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7862382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6B10B8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7B824D2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50D7B95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7EEE6AD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B8690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46EE8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7DD124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5B765F7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67386C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7A9843E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3E7153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1CAB8E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7C7FA0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473872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5B96C43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41F1EF4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797588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2D0947C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5813DC6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095" w:type="dxa"/>
          </w:tcPr>
          <w:p w14:paraId="0CFC76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4C4E6C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77AEB16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03D8AA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2A0B91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18C8FB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715C1B1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–</w:t>
            </w:r>
          </w:p>
          <w:p w14:paraId="75894F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+</w:t>
            </w:r>
          </w:p>
          <w:p w14:paraId="2FC26A6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99" w:type="dxa"/>
            <w:vMerge/>
            <w:tcBorders>
              <w:right w:val="nil"/>
            </w:tcBorders>
          </w:tcPr>
          <w:p w14:paraId="5078C1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</w:tr>
      <w:tr w:rsidR="00824F53" w:rsidRPr="00824F53" w14:paraId="16CDB053" w14:textId="77777777" w:rsidTr="0044357A">
        <w:trPr>
          <w:trHeight w:val="330"/>
        </w:trPr>
        <w:tc>
          <w:tcPr>
            <w:tcW w:w="5665" w:type="dxa"/>
          </w:tcPr>
          <w:p w14:paraId="0D919C91" w14:textId="77777777" w:rsidR="00824F53" w:rsidRPr="00824F53" w:rsidRDefault="00824F53" w:rsidP="00824F53">
            <w:pPr>
              <w:numPr>
                <w:ilvl w:val="0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Оформление  залов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помещений для потребителей</w:t>
            </w:r>
          </w:p>
          <w:p w14:paraId="26302851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Использование изысканных декоративных элементов</w:t>
            </w:r>
          </w:p>
          <w:p w14:paraId="20876366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Использование оригинальных декоративных элементов (светильников, драпировок и др.)</w:t>
            </w:r>
          </w:p>
          <w:p w14:paraId="04FD0DD6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Использование декоративных элементов, создающих единство стиля</w:t>
            </w:r>
          </w:p>
          <w:p w14:paraId="7B086CAE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Наличие эстрады и (или) танцевальной площадки</w:t>
            </w:r>
          </w:p>
          <w:p w14:paraId="0D3E5A48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Наличие художественных композиций, клумб из живых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декоративных  цветов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(или) фонтанов и (или) аквариумов</w:t>
            </w:r>
          </w:p>
        </w:tc>
        <w:tc>
          <w:tcPr>
            <w:tcW w:w="1134" w:type="dxa"/>
          </w:tcPr>
          <w:p w14:paraId="2C1A34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5A23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10706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80C6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85537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41BF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D6F58F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B44EC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73EDC5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98E5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276" w:type="dxa"/>
          </w:tcPr>
          <w:p w14:paraId="319DDA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DAF0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D38B87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0A2DA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5858FB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E766F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B6561B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61FF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99A35B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0A705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378567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F15F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DE56D2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9A15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341BF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5A37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C13075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0CDD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5A716A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1E1D6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C5ACC8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66897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2B4ED2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FAD74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F2248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3841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63623E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60BD1D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E7E45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4F60F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4948833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DF468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9A25A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66766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9DA00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486A1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41BFD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C7DB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E2D46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9EAA6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29F53D2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37B4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4228F3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DD711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6489B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A7FB2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FF026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00FC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FEFF0B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F249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95" w:type="dxa"/>
          </w:tcPr>
          <w:p w14:paraId="0400C69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D0564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F8B4C3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F8CDE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D00CA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541D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FED5A1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A70B6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66DA52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663D4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99" w:type="dxa"/>
            <w:vMerge/>
            <w:tcBorders>
              <w:right w:val="nil"/>
            </w:tcBorders>
          </w:tcPr>
          <w:p w14:paraId="0849EB1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4EC851F0" w14:textId="77777777" w:rsidTr="0044357A">
        <w:trPr>
          <w:trHeight w:val="1417"/>
        </w:trPr>
        <w:tc>
          <w:tcPr>
            <w:tcW w:w="5665" w:type="dxa"/>
          </w:tcPr>
          <w:p w14:paraId="6BF20C22" w14:textId="77777777" w:rsidR="00824F53" w:rsidRPr="00824F53" w:rsidRDefault="00824F53" w:rsidP="00824F53">
            <w:pPr>
              <w:numPr>
                <w:ilvl w:val="0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Микроклимат</w:t>
            </w:r>
          </w:p>
          <w:p w14:paraId="3FC86618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Система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кондиционирования  воздуха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автоматическим поддержанием оптимальных параметров температуры и влажности</w:t>
            </w:r>
          </w:p>
          <w:p w14:paraId="0601765F" w14:textId="77777777" w:rsidR="00824F53" w:rsidRPr="00824F53" w:rsidRDefault="00824F53" w:rsidP="00824F53">
            <w:pPr>
              <w:numPr>
                <w:ilvl w:val="1"/>
                <w:numId w:val="10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Система вентиляции, обеспечивающая допустимые параметры температуры и влажности</w:t>
            </w:r>
          </w:p>
        </w:tc>
        <w:tc>
          <w:tcPr>
            <w:tcW w:w="1134" w:type="dxa"/>
          </w:tcPr>
          <w:p w14:paraId="0126D13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934CF0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F6DA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E356DB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BF3E5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14:paraId="3DC6FA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583EB9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F2E95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1ED5E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A5051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64B46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0E074C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DED00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83A667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37A46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003F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58760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9A720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5DF5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261A8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D43B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FF02BD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CF54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0BFB4A7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65979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766C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01C1EE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D9E7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5F90D95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EF42D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E3F0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683847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7C8C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095" w:type="dxa"/>
          </w:tcPr>
          <w:p w14:paraId="2B209C4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D1926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8F008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B8919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ACE8B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599" w:type="dxa"/>
            <w:vMerge/>
            <w:tcBorders>
              <w:bottom w:val="nil"/>
              <w:right w:val="nil"/>
            </w:tcBorders>
          </w:tcPr>
          <w:p w14:paraId="4568566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14:paraId="75FC42D2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>29                                                                                                                                                                                                   СТО МТП РМ 001 – 2016</w:t>
      </w:r>
    </w:p>
    <w:p w14:paraId="699C5BF0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Продолжение таблицы Б.1</w:t>
      </w:r>
    </w:p>
    <w:tbl>
      <w:tblPr>
        <w:tblStyle w:val="ab"/>
        <w:tblW w:w="14029" w:type="dxa"/>
        <w:tblLayout w:type="fixed"/>
        <w:tblLook w:val="04A0" w:firstRow="1" w:lastRow="0" w:firstColumn="1" w:lastColumn="0" w:noHBand="0" w:noVBand="1"/>
      </w:tblPr>
      <w:tblGrid>
        <w:gridCol w:w="6175"/>
        <w:gridCol w:w="1109"/>
        <w:gridCol w:w="1216"/>
        <w:gridCol w:w="1134"/>
        <w:gridCol w:w="1134"/>
        <w:gridCol w:w="1134"/>
        <w:gridCol w:w="1134"/>
        <w:gridCol w:w="993"/>
      </w:tblGrid>
      <w:tr w:rsidR="00824F53" w:rsidRPr="00824F53" w14:paraId="66BB6CA4" w14:textId="77777777" w:rsidTr="0044357A">
        <w:tc>
          <w:tcPr>
            <w:tcW w:w="6175" w:type="dxa"/>
            <w:vMerge w:val="restart"/>
          </w:tcPr>
          <w:p w14:paraId="2E7FE4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6EB6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5A6E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59DF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3F25F6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требования</w:t>
            </w:r>
          </w:p>
          <w:p w14:paraId="444397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021F26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854" w:type="dxa"/>
            <w:gridSpan w:val="7"/>
          </w:tcPr>
          <w:p w14:paraId="615D15B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17AFAD" w14:textId="77777777" w:rsidR="00824F53" w:rsidRPr="00824F53" w:rsidRDefault="00824F53" w:rsidP="00067F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Тип и класс предприятия</w:t>
            </w:r>
          </w:p>
        </w:tc>
      </w:tr>
      <w:tr w:rsidR="00824F53" w:rsidRPr="00824F53" w14:paraId="68EFB195" w14:textId="77777777" w:rsidTr="0044357A">
        <w:trPr>
          <w:trHeight w:val="390"/>
        </w:trPr>
        <w:tc>
          <w:tcPr>
            <w:tcW w:w="6175" w:type="dxa"/>
            <w:vMerge/>
          </w:tcPr>
          <w:p w14:paraId="3F43C5E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59" w:type="dxa"/>
            <w:gridSpan w:val="3"/>
          </w:tcPr>
          <w:p w14:paraId="260B8E6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Ресторан класса</w:t>
            </w:r>
          </w:p>
          <w:p w14:paraId="2462BF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</w:tcPr>
          <w:p w14:paraId="7B532F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Бар класса</w:t>
            </w:r>
          </w:p>
        </w:tc>
        <w:tc>
          <w:tcPr>
            <w:tcW w:w="993" w:type="dxa"/>
          </w:tcPr>
          <w:p w14:paraId="415B5C4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Кафе</w:t>
            </w:r>
          </w:p>
        </w:tc>
      </w:tr>
      <w:tr w:rsidR="00824F53" w:rsidRPr="00824F53" w14:paraId="62D895CC" w14:textId="77777777" w:rsidTr="0044357A">
        <w:trPr>
          <w:trHeight w:val="285"/>
        </w:trPr>
        <w:tc>
          <w:tcPr>
            <w:tcW w:w="6175" w:type="dxa"/>
            <w:vMerge/>
          </w:tcPr>
          <w:p w14:paraId="4E7C9E42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</w:tcPr>
          <w:p w14:paraId="1DD030D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EF041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ЛЮКС»</w:t>
            </w:r>
          </w:p>
          <w:p w14:paraId="2A7CF1F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16" w:type="dxa"/>
          </w:tcPr>
          <w:p w14:paraId="165AB9F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9D058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ВЫСШИЙ»</w:t>
            </w:r>
          </w:p>
        </w:tc>
        <w:tc>
          <w:tcPr>
            <w:tcW w:w="1134" w:type="dxa"/>
          </w:tcPr>
          <w:p w14:paraId="6FEA133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01EFF28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«ПЕРВЫЙ»</w:t>
            </w:r>
          </w:p>
        </w:tc>
        <w:tc>
          <w:tcPr>
            <w:tcW w:w="1134" w:type="dxa"/>
          </w:tcPr>
          <w:p w14:paraId="6D38253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1DF9B3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«ЛЮКС»</w:t>
            </w:r>
          </w:p>
        </w:tc>
        <w:tc>
          <w:tcPr>
            <w:tcW w:w="1134" w:type="dxa"/>
          </w:tcPr>
          <w:p w14:paraId="0F6A656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FC185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«ВЫСШИЙ»</w:t>
            </w:r>
          </w:p>
        </w:tc>
        <w:tc>
          <w:tcPr>
            <w:tcW w:w="1134" w:type="dxa"/>
          </w:tcPr>
          <w:p w14:paraId="3E3E767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D5332D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«ПЕРВЫЙ»</w:t>
            </w:r>
          </w:p>
        </w:tc>
        <w:tc>
          <w:tcPr>
            <w:tcW w:w="993" w:type="dxa"/>
          </w:tcPr>
          <w:p w14:paraId="7BD2D8E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2777259D" w14:textId="77777777" w:rsidTr="0044357A">
        <w:tc>
          <w:tcPr>
            <w:tcW w:w="13036" w:type="dxa"/>
            <w:gridSpan w:val="7"/>
            <w:tcBorders>
              <w:bottom w:val="single" w:sz="4" w:space="0" w:color="auto"/>
            </w:tcBorders>
          </w:tcPr>
          <w:p w14:paraId="29F798A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МЕБЕЛИ, СТОЛОВЫМ ПОСУДЕ, ПРИБОРАМ, БЕЛЬЮ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AA783C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24F53" w:rsidRPr="00824F53" w14:paraId="60E958B5" w14:textId="77777777" w:rsidTr="0044357A">
        <w:tc>
          <w:tcPr>
            <w:tcW w:w="6175" w:type="dxa"/>
          </w:tcPr>
          <w:p w14:paraId="20EAB3FB" w14:textId="77777777" w:rsidR="00824F53" w:rsidRPr="00824F53" w:rsidRDefault="00824F53" w:rsidP="00824F53">
            <w:pPr>
              <w:ind w:left="72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</w:tcPr>
          <w:p w14:paraId="670763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16" w:type="dxa"/>
          </w:tcPr>
          <w:p w14:paraId="2186AB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69541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B1A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BE79B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615009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568900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748CAAD9" w14:textId="77777777" w:rsidTr="0044357A">
        <w:trPr>
          <w:trHeight w:val="1479"/>
        </w:trPr>
        <w:tc>
          <w:tcPr>
            <w:tcW w:w="6175" w:type="dxa"/>
          </w:tcPr>
          <w:p w14:paraId="72FCF124" w14:textId="77777777" w:rsidR="00824F53" w:rsidRPr="00824F53" w:rsidRDefault="00824F53" w:rsidP="00824F53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Мебель:</w:t>
            </w:r>
          </w:p>
          <w:p w14:paraId="6CBBE6AA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повышенной комфортности, соответствующая интерьеру помещений</w:t>
            </w:r>
          </w:p>
          <w:p w14:paraId="7F8CF9DF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стандартная, соответствующая интерьеру помещений</w:t>
            </w:r>
          </w:p>
          <w:p w14:paraId="5E5AD26D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1.1 Столы:</w:t>
            </w:r>
          </w:p>
          <w:p w14:paraId="5D478786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мягкое покрытие</w:t>
            </w:r>
          </w:p>
          <w:p w14:paraId="1C26F70C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полиэфирное покрытие</w:t>
            </w:r>
          </w:p>
          <w:p w14:paraId="1DE05942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деревянные поверхности (для стилизованных предприятий)</w:t>
            </w:r>
          </w:p>
          <w:p w14:paraId="42CD00E8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1.2 Кресла</w:t>
            </w:r>
          </w:p>
          <w:p w14:paraId="4DA8AC82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мягкие с подлокотниками </w:t>
            </w:r>
          </w:p>
          <w:p w14:paraId="5AEEC41A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полумягкие</w:t>
            </w:r>
          </w:p>
          <w:p w14:paraId="14E60139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1.3 Наличие барной стойки</w:t>
            </w:r>
          </w:p>
          <w:p w14:paraId="56C9B123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современно оформленная с табуретами</w:t>
            </w:r>
          </w:p>
          <w:p w14:paraId="129D65DB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для подачи блюд и напитков (сервис)</w:t>
            </w:r>
          </w:p>
        </w:tc>
        <w:tc>
          <w:tcPr>
            <w:tcW w:w="1109" w:type="dxa"/>
          </w:tcPr>
          <w:p w14:paraId="3B5949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6EC6E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3D268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F3B7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5C44D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6CE53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46F07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8909E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E4E6CE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1B520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9D703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EE6E7F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B5DBD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63AEDD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DC399D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216" w:type="dxa"/>
          </w:tcPr>
          <w:p w14:paraId="73F198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6681D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32FCE7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C11B6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E89A67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1C40E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973EE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F9DBE5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19ADC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D0DDC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C1E1A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3FBC3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C803AD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5D0F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31E4A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4" w:type="dxa"/>
          </w:tcPr>
          <w:p w14:paraId="1C10E1A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AE02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- </w:t>
            </w:r>
          </w:p>
          <w:p w14:paraId="04A327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31C6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A9B30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E9F413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E96A33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01527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1C4BF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400B8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C544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CD77D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1F5765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C959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77C17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7E9CE3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BE95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1690A5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BE4D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0A938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6FAAD4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9D63E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B3A0B0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CC502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D0099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B16ED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9AFD0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8E2D9A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1C47B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9B4D2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4901D1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5C329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B0AD94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A3E2E7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E8880F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C93EE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47E16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445B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D7604F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3A8CF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3B5F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6CE61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68994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71161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0C94A1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652D54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701AA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5F66D3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C83E0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20080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3EBB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9A2C9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5084E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AC57A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503002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F28A67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585F6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F43B2E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3281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3A135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14:paraId="3A93ED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1CA2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DA1412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4DE7A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DBC29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6A2A2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84983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74D4F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C01F24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1B85A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8643A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835A6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D4F1D0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1AD22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2FD90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 w:rsidR="00824F53" w:rsidRPr="00824F53" w14:paraId="01B46EA2" w14:textId="77777777" w:rsidTr="0044357A">
        <w:trPr>
          <w:trHeight w:val="330"/>
        </w:trPr>
        <w:tc>
          <w:tcPr>
            <w:tcW w:w="6175" w:type="dxa"/>
          </w:tcPr>
          <w:p w14:paraId="53833C65" w14:textId="77777777" w:rsidR="00824F53" w:rsidRPr="00824F53" w:rsidRDefault="00824F53" w:rsidP="00824F53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Столовая посуда и приборы</w:t>
            </w:r>
          </w:p>
          <w:p w14:paraId="6CB0C861" w14:textId="77777777" w:rsidR="00824F53" w:rsidRPr="00824F53" w:rsidRDefault="00824F53" w:rsidP="00824F53">
            <w:pPr>
              <w:numPr>
                <w:ilvl w:val="1"/>
                <w:numId w:val="13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Металлическая посуда и столовые приборы:</w:t>
            </w:r>
          </w:p>
          <w:p w14:paraId="55041B5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-  из мельхиора или нейзильбера или нержавеющей стали,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или  из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других современных сплавов</w:t>
            </w:r>
          </w:p>
          <w:p w14:paraId="199993E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- из нержавеющей стали</w:t>
            </w:r>
          </w:p>
          <w:p w14:paraId="33CAC5D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2.2 Фарфоровая посуда, художественно оформленная</w:t>
            </w:r>
          </w:p>
          <w:p w14:paraId="05150EFF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2.3 Полуфарфоровая, фаянсовая посуда</w:t>
            </w:r>
          </w:p>
          <w:p w14:paraId="13ECF51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2.4 Сортовая стеклянная посуда:</w:t>
            </w:r>
          </w:p>
          <w:p w14:paraId="04839D3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- хрусталь, художественно оформленная посуда из выдувного стекла</w:t>
            </w:r>
          </w:p>
          <w:p w14:paraId="48333EB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- сортовая стеклянная посуда с рисунком и без него</w:t>
            </w:r>
          </w:p>
          <w:p w14:paraId="70F9D65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2.5 Посуда из керамики и дерева для тематических предприятий и предприятий национальной кухни</w:t>
            </w:r>
          </w:p>
        </w:tc>
        <w:tc>
          <w:tcPr>
            <w:tcW w:w="1109" w:type="dxa"/>
          </w:tcPr>
          <w:p w14:paraId="3BA166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D7F0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3644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8E9D7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ED5A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5B130F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9AFC1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6AE9C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C13A5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6E6D5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9C18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F763D7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216" w:type="dxa"/>
          </w:tcPr>
          <w:p w14:paraId="16206BC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4D457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1DC90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EB4CEF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9744B3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D758DD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1D022D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8D4630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E6BD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D0F5A7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0F9A5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EA104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23676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7B1C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3F502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690B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F557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83698D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920E2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B35C1C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85831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A61BB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26692A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415FC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A8835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685BAF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36365D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7477C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8A4E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0017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B9B11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EF37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22C4F0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8E030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BC20A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1BB9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89E0F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D615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9F8030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7A999BB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F7390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52DB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9C99A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48862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74F78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EC094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D1A79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A4F6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29DB35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F64E1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21EFD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39DFECF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928D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4B7C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5F552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5BDA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1E5FA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EC7453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DB7CEA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F7F13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92603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6C686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3EEE3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EA3575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0B5BBA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112B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C2DED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8EB5F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AB69F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30D288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AD96F2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28930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281D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1FC5E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D046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6395D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</w:tr>
    </w:tbl>
    <w:p w14:paraId="0204F055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 xml:space="preserve">30                                                                                                                                                                                                  СТО </w:t>
      </w:r>
      <w:proofErr w:type="gramStart"/>
      <w:r w:rsidRPr="00824F53">
        <w:rPr>
          <w:rFonts w:ascii="Times New Roman" w:eastAsia="Calibri" w:hAnsi="Times New Roman" w:cs="Times New Roman"/>
          <w:sz w:val="24"/>
          <w:szCs w:val="24"/>
        </w:rPr>
        <w:t>МТП  РМ</w:t>
      </w:r>
      <w:proofErr w:type="gramEnd"/>
      <w:r w:rsidRPr="00824F53">
        <w:rPr>
          <w:rFonts w:ascii="Times New Roman" w:eastAsia="Calibri" w:hAnsi="Times New Roman" w:cs="Times New Roman"/>
          <w:sz w:val="24"/>
          <w:szCs w:val="24"/>
        </w:rPr>
        <w:t xml:space="preserve"> 001 – 2016</w:t>
      </w:r>
    </w:p>
    <w:p w14:paraId="12849831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03CF59D4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Продолжение таблицы Б.1</w:t>
      </w:r>
    </w:p>
    <w:tbl>
      <w:tblPr>
        <w:tblStyle w:val="ab"/>
        <w:tblW w:w="14029" w:type="dxa"/>
        <w:tblLayout w:type="fixed"/>
        <w:tblLook w:val="04A0" w:firstRow="1" w:lastRow="0" w:firstColumn="1" w:lastColumn="0" w:noHBand="0" w:noVBand="1"/>
      </w:tblPr>
      <w:tblGrid>
        <w:gridCol w:w="6232"/>
        <w:gridCol w:w="993"/>
        <w:gridCol w:w="1275"/>
        <w:gridCol w:w="1134"/>
        <w:gridCol w:w="993"/>
        <w:gridCol w:w="1134"/>
        <w:gridCol w:w="1134"/>
        <w:gridCol w:w="1134"/>
      </w:tblGrid>
      <w:tr w:rsidR="00824F53" w:rsidRPr="00824F53" w14:paraId="2483A2FD" w14:textId="77777777" w:rsidTr="0044357A">
        <w:tc>
          <w:tcPr>
            <w:tcW w:w="6232" w:type="dxa"/>
            <w:vMerge w:val="restart"/>
          </w:tcPr>
          <w:p w14:paraId="44B5D7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1B131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B7F2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E3065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761B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требования</w:t>
            </w:r>
          </w:p>
          <w:p w14:paraId="3D053C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797" w:type="dxa"/>
            <w:gridSpan w:val="7"/>
          </w:tcPr>
          <w:p w14:paraId="0CFA087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22C8F0" w14:textId="77777777" w:rsidR="00824F53" w:rsidRPr="00824F53" w:rsidRDefault="00824F53" w:rsidP="00067F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Тип и класс предприятия</w:t>
            </w:r>
          </w:p>
        </w:tc>
      </w:tr>
      <w:tr w:rsidR="00824F53" w:rsidRPr="00824F53" w14:paraId="096D2356" w14:textId="77777777" w:rsidTr="0044357A">
        <w:trPr>
          <w:trHeight w:val="390"/>
        </w:trPr>
        <w:tc>
          <w:tcPr>
            <w:tcW w:w="6232" w:type="dxa"/>
            <w:vMerge/>
          </w:tcPr>
          <w:p w14:paraId="69108AD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gridSpan w:val="3"/>
          </w:tcPr>
          <w:p w14:paraId="3AAC4103" w14:textId="77777777" w:rsidR="00824F53" w:rsidRPr="00824F53" w:rsidRDefault="00824F53" w:rsidP="00067F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Ресторан класса</w:t>
            </w:r>
          </w:p>
        </w:tc>
        <w:tc>
          <w:tcPr>
            <w:tcW w:w="3261" w:type="dxa"/>
            <w:gridSpan w:val="3"/>
          </w:tcPr>
          <w:p w14:paraId="7D46EC2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Бар класса</w:t>
            </w:r>
          </w:p>
        </w:tc>
        <w:tc>
          <w:tcPr>
            <w:tcW w:w="1134" w:type="dxa"/>
            <w:vMerge w:val="restart"/>
          </w:tcPr>
          <w:p w14:paraId="24DF5D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0957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Кафе</w:t>
            </w:r>
          </w:p>
        </w:tc>
      </w:tr>
      <w:tr w:rsidR="00824F53" w:rsidRPr="00824F53" w14:paraId="5E572305" w14:textId="77777777" w:rsidTr="0044357A">
        <w:trPr>
          <w:trHeight w:val="285"/>
        </w:trPr>
        <w:tc>
          <w:tcPr>
            <w:tcW w:w="6232" w:type="dxa"/>
            <w:vMerge/>
          </w:tcPr>
          <w:p w14:paraId="3AF1491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558D258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2E5C520" w14:textId="77777777" w:rsidR="00824F53" w:rsidRPr="00824F53" w:rsidRDefault="00824F53" w:rsidP="00067FD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ЛЮКС»</w:t>
            </w:r>
          </w:p>
        </w:tc>
        <w:tc>
          <w:tcPr>
            <w:tcW w:w="1275" w:type="dxa"/>
          </w:tcPr>
          <w:p w14:paraId="63C8139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A5A10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ВЫСШИЙ»</w:t>
            </w:r>
          </w:p>
        </w:tc>
        <w:tc>
          <w:tcPr>
            <w:tcW w:w="1134" w:type="dxa"/>
          </w:tcPr>
          <w:p w14:paraId="261FD42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E1A95A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«ПЕРВЫЙ»</w:t>
            </w:r>
          </w:p>
        </w:tc>
        <w:tc>
          <w:tcPr>
            <w:tcW w:w="993" w:type="dxa"/>
          </w:tcPr>
          <w:p w14:paraId="4CEB74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FD83D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«ЛЮКС»</w:t>
            </w:r>
          </w:p>
        </w:tc>
        <w:tc>
          <w:tcPr>
            <w:tcW w:w="1134" w:type="dxa"/>
          </w:tcPr>
          <w:p w14:paraId="25C3020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453244E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«ВЫСШИЙ»</w:t>
            </w:r>
          </w:p>
        </w:tc>
        <w:tc>
          <w:tcPr>
            <w:tcW w:w="1134" w:type="dxa"/>
          </w:tcPr>
          <w:p w14:paraId="348B054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4562BB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16"/>
                <w:szCs w:val="16"/>
              </w:rPr>
              <w:t>«ПЕРВЫЙ»</w:t>
            </w:r>
          </w:p>
        </w:tc>
        <w:tc>
          <w:tcPr>
            <w:tcW w:w="1134" w:type="dxa"/>
            <w:vMerge/>
          </w:tcPr>
          <w:p w14:paraId="08D7EA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371E8DB2" w14:textId="77777777" w:rsidTr="0044357A">
        <w:trPr>
          <w:trHeight w:val="1479"/>
        </w:trPr>
        <w:tc>
          <w:tcPr>
            <w:tcW w:w="6232" w:type="dxa"/>
          </w:tcPr>
          <w:p w14:paraId="4FE75646" w14:textId="77777777" w:rsidR="00824F53" w:rsidRPr="00824F53" w:rsidRDefault="00824F53" w:rsidP="00824F53">
            <w:pPr>
              <w:numPr>
                <w:ilvl w:val="0"/>
                <w:numId w:val="13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Столовое белье</w:t>
            </w:r>
          </w:p>
          <w:p w14:paraId="78E5A500" w14:textId="77777777" w:rsidR="00824F53" w:rsidRPr="00824F53" w:rsidRDefault="00824F53" w:rsidP="00824F53">
            <w:pPr>
              <w:numPr>
                <w:ilvl w:val="1"/>
                <w:numId w:val="13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Скатерти:</w:t>
            </w:r>
          </w:p>
          <w:p w14:paraId="1CF7EE95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белые или цветные</w:t>
            </w:r>
          </w:p>
          <w:p w14:paraId="6E888E16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фирменные</w:t>
            </w:r>
          </w:p>
          <w:p w14:paraId="07BFD888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3.2 Салфетки индивидуального пользования:</w:t>
            </w:r>
          </w:p>
          <w:p w14:paraId="65E29AAB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полотняные</w:t>
            </w:r>
          </w:p>
          <w:p w14:paraId="415473FA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бумажные</w:t>
            </w:r>
          </w:p>
          <w:p w14:paraId="5FF22033" w14:textId="77777777" w:rsidR="00824F53" w:rsidRPr="00824F53" w:rsidRDefault="00824F53" w:rsidP="00824F53">
            <w:pPr>
              <w:ind w:left="7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3.3 Смена столового белья после каждого обслуживания потребителя</w:t>
            </w:r>
          </w:p>
        </w:tc>
        <w:tc>
          <w:tcPr>
            <w:tcW w:w="993" w:type="dxa"/>
          </w:tcPr>
          <w:p w14:paraId="66CA31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D30D1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CAA710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1BE86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549838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480D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732A6A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D3015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8A96E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053BE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275" w:type="dxa"/>
          </w:tcPr>
          <w:p w14:paraId="7ED7CF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8443A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7625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B785E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3D235F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6C9CB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C518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35682F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8EBF50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250F6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4" w:type="dxa"/>
          </w:tcPr>
          <w:p w14:paraId="4BCD8D4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B2D8E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338018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69EF87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BB00E4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C20BA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9D7C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AC234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75D60B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4531D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993" w:type="dxa"/>
          </w:tcPr>
          <w:p w14:paraId="239AB2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C88F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443E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A13CC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4A78D3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E2803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E5D2E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7C6DB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2CE64D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2FFE4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4" w:type="dxa"/>
          </w:tcPr>
          <w:p w14:paraId="5DFF0B8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6A1E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1C04A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3EBEC0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CCA0B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E243F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FB2EC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E19AE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A591E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7E7A1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4" w:type="dxa"/>
          </w:tcPr>
          <w:p w14:paraId="3C220C9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149A5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15AD17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4215C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EE9632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A8DC85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4C7D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D6D64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8BF00A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87E30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421D42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78978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ED50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E29D59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5F3FCD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3694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E2292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35279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E0F72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1A44CA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</w:tr>
      <w:tr w:rsidR="00824F53" w:rsidRPr="00824F53" w14:paraId="5EBD664D" w14:textId="77777777" w:rsidTr="0044357A">
        <w:trPr>
          <w:trHeight w:val="330"/>
        </w:trPr>
        <w:tc>
          <w:tcPr>
            <w:tcW w:w="14029" w:type="dxa"/>
            <w:gridSpan w:val="8"/>
          </w:tcPr>
          <w:p w14:paraId="2A2EC1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ОФОРМЛЕНИЮ МЕНЮ И ПРЕЙСКУРАНТОВ, АССОРТИМЕНТУ ПРОДУКЦИИ</w:t>
            </w:r>
          </w:p>
        </w:tc>
      </w:tr>
      <w:tr w:rsidR="00824F53" w:rsidRPr="00824F53" w14:paraId="2C632A7A" w14:textId="77777777" w:rsidTr="0044357A">
        <w:trPr>
          <w:trHeight w:val="2242"/>
        </w:trPr>
        <w:tc>
          <w:tcPr>
            <w:tcW w:w="6232" w:type="dxa"/>
          </w:tcPr>
          <w:p w14:paraId="230A7D6D" w14:textId="77777777" w:rsidR="00824F53" w:rsidRPr="00824F53" w:rsidRDefault="00824F53" w:rsidP="00824F53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Меню и прейскурант вин (карта вин) с эмблемой (фирменным знаком) предприятия:</w:t>
            </w:r>
          </w:p>
          <w:p w14:paraId="647A9630" w14:textId="77777777" w:rsidR="00824F53" w:rsidRPr="00824F53" w:rsidRDefault="00824F53" w:rsidP="00824F53">
            <w:pPr>
              <w:ind w:left="81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на русском и национальном языках</w:t>
            </w:r>
          </w:p>
          <w:p w14:paraId="4DE0963D" w14:textId="77777777" w:rsidR="00824F53" w:rsidRPr="00824F53" w:rsidRDefault="00824F53" w:rsidP="00824F53">
            <w:pPr>
              <w:ind w:left="81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на русском и английском или соответствующем специализации предприятия языке</w:t>
            </w:r>
          </w:p>
          <w:p w14:paraId="3BF08418" w14:textId="77777777" w:rsidR="00824F53" w:rsidRPr="00824F53" w:rsidRDefault="00824F53" w:rsidP="00824F53">
            <w:pPr>
              <w:ind w:left="81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типографским или компьютерным способом</w:t>
            </w:r>
          </w:p>
          <w:p w14:paraId="15084FB5" w14:textId="77777777" w:rsidR="00824F53" w:rsidRPr="00824F53" w:rsidRDefault="00824F53" w:rsidP="00824F53">
            <w:pPr>
              <w:ind w:left="81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компьютерным способом</w:t>
            </w:r>
          </w:p>
          <w:p w14:paraId="7AE69510" w14:textId="77777777" w:rsidR="00824F53" w:rsidRPr="00824F53" w:rsidRDefault="00824F53" w:rsidP="00824F53">
            <w:pPr>
              <w:ind w:left="81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 обложка из современных материалов, оригинально и художественно оформленная (с товарным знаком)</w:t>
            </w:r>
          </w:p>
          <w:p w14:paraId="7AF17D7F" w14:textId="77777777" w:rsidR="00824F53" w:rsidRPr="00824F53" w:rsidRDefault="00824F53" w:rsidP="00824F53">
            <w:pPr>
              <w:ind w:left="81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обложка из современных материалов  </w:t>
            </w:r>
          </w:p>
        </w:tc>
        <w:tc>
          <w:tcPr>
            <w:tcW w:w="993" w:type="dxa"/>
          </w:tcPr>
          <w:p w14:paraId="1D6866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32FA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3D314C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3D1B6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F6602C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785FB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09F6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B41ADA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1AF481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C6C85B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51EF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45D2F2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E6D3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4B767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10B8A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C71B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B81518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B2240C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1CC3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67B52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42759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49DB2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C9B93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05D48F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69638E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11B8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E3DF1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6F315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69F0BB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9205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2D901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A1C027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F975D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DABD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EB427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05C38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F0B95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03A1B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5FB2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A42B0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B69B94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F65D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3781B2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1B626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3E9D7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D0BD1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97A3B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1417AD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129F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D6D068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AA10B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F476F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2860B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B7069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281A4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29A029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9620E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C41B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4B70C93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E4F71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E7DD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1F234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1987A5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19AFE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102D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1BCFAB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9EA11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3A029B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6D4A4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4" w:type="dxa"/>
          </w:tcPr>
          <w:p w14:paraId="05C6E5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A4DEF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DA87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9E1E0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8F3384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5C2E30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8D025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CA0ED7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4C40C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00F7D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D3E5C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</w:tr>
      <w:tr w:rsidR="00824F53" w:rsidRPr="00824F53" w14:paraId="2C73E182" w14:textId="77777777" w:rsidTr="0044357A">
        <w:trPr>
          <w:trHeight w:val="2154"/>
        </w:trPr>
        <w:tc>
          <w:tcPr>
            <w:tcW w:w="6232" w:type="dxa"/>
          </w:tcPr>
          <w:p w14:paraId="73615505" w14:textId="77777777" w:rsidR="00824F53" w:rsidRPr="00824F53" w:rsidRDefault="00824F53" w:rsidP="00824F53">
            <w:pPr>
              <w:numPr>
                <w:ilvl w:val="0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Ассортимент продукции общественного питания и покупных товаров</w:t>
            </w:r>
          </w:p>
          <w:p w14:paraId="7807A4B0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Ассортимент, состоящий преимущественно из оригинальных, изысканных, заказных и фирменных, в т. ч. национальных блюд, изделий и напитков основных групп кулинарной продукции с учетом концепции и специализации предприятия</w:t>
            </w:r>
          </w:p>
          <w:p w14:paraId="5845E826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Разнообразный ассортимент блюд, изделий и напитков сложного приготовления, в т. ч. фирменных </w:t>
            </w:r>
          </w:p>
        </w:tc>
        <w:tc>
          <w:tcPr>
            <w:tcW w:w="993" w:type="dxa"/>
          </w:tcPr>
          <w:p w14:paraId="0CE7EF8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8DC82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E8769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BF0D1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09870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2749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54CFC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58BBC5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CC51AF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A93D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7A50B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1ACB1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213D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B2F401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EBA603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09D7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7A6BC6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296018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FC455A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17C74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D45E6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D96B3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8137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D3F0B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699BD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0629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774C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1BA88C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2C1EC65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AABA7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7C115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56532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64CFF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03100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7898ED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3A9D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B2B9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571BB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73EB2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5156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7F7CF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7E9C7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8DD2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1E2489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1075E9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2C46D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B8CD0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09E29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E9CE1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39631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061F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F51E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BA093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A57F3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B240C8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1023B6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DAE22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C6316C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06DD41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6E63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EFDE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318FD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E6701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0A1CA1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D29C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FB9E5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9822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</w:tbl>
    <w:p w14:paraId="749F0C38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14A4B1F0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>31                                                                                                                                                                                                   СТО МТП РМ 001 – 2016</w:t>
      </w:r>
    </w:p>
    <w:p w14:paraId="0D4B05C1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Окончание таблицы Б.1</w:t>
      </w:r>
    </w:p>
    <w:tbl>
      <w:tblPr>
        <w:tblStyle w:val="ab"/>
        <w:tblW w:w="14029" w:type="dxa"/>
        <w:tblLayout w:type="fixed"/>
        <w:tblLook w:val="04A0" w:firstRow="1" w:lastRow="0" w:firstColumn="1" w:lastColumn="0" w:noHBand="0" w:noVBand="1"/>
      </w:tblPr>
      <w:tblGrid>
        <w:gridCol w:w="6232"/>
        <w:gridCol w:w="993"/>
        <w:gridCol w:w="1275"/>
        <w:gridCol w:w="1134"/>
        <w:gridCol w:w="993"/>
        <w:gridCol w:w="1134"/>
        <w:gridCol w:w="1134"/>
        <w:gridCol w:w="1134"/>
      </w:tblGrid>
      <w:tr w:rsidR="00824F53" w:rsidRPr="00824F53" w14:paraId="60C3426E" w14:textId="77777777" w:rsidTr="0044357A">
        <w:tc>
          <w:tcPr>
            <w:tcW w:w="6232" w:type="dxa"/>
          </w:tcPr>
          <w:p w14:paraId="12286E1F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Разнообразный ассортимент блюд, изделий и напитков сложного приготовления, в т. ч. фирменных</w:t>
            </w:r>
          </w:p>
          <w:p w14:paraId="341546CC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Разнообразный ассортимент блюд изделий и напитков с учетом специализации предприятия</w:t>
            </w:r>
          </w:p>
          <w:p w14:paraId="2F49C80B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Ассортимент коктейлей и других смешанных напитков, соков, сладких блюд, кондитерских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изделий ,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заказных и фирменных блюд, кондитерских изделий, заказные и фирменные горячие блюда  в соответствии со специализацией  предприятия</w:t>
            </w:r>
          </w:p>
          <w:p w14:paraId="3C8C0FDC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Коктейли, напитки, десерты, закуски несложного приготовления, заказные и фирменные напитки, коктейли, горячие блюда в ограниченном ассортименте </w:t>
            </w:r>
          </w:p>
          <w:p w14:paraId="644937CC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Широкий ассортимент кондитерских изделий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промышленного  производства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, фруктов, алкогольных напитков, табачных изделий, безалкогольных напитков</w:t>
            </w:r>
          </w:p>
          <w:p w14:paraId="67EE74E2" w14:textId="77777777" w:rsidR="00824F53" w:rsidRPr="00824F53" w:rsidRDefault="00824F53" w:rsidP="00824F53">
            <w:pPr>
              <w:numPr>
                <w:ilvl w:val="1"/>
                <w:numId w:val="15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Выполнение особых пожеланий потребителя по изготовлению блюд (коктейлей) на виду у потребителей и их подаче  </w:t>
            </w:r>
          </w:p>
        </w:tc>
        <w:tc>
          <w:tcPr>
            <w:tcW w:w="993" w:type="dxa"/>
          </w:tcPr>
          <w:p w14:paraId="4206F1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F7AB8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1FE5C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1E9AB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2254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31322B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2740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D361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450DB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D0728D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B6F9D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9C05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07A89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80A50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CD339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140BA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37769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275" w:type="dxa"/>
          </w:tcPr>
          <w:p w14:paraId="39CD19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64C2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093905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8162C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C77F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17083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46990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C7A7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6729B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D730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B74EDB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CF79E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83EA8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C940F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3CF251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CCED4D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5C94FF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70DB8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6EFDA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4" w:type="dxa"/>
          </w:tcPr>
          <w:p w14:paraId="1105BB2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E86A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65352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5A194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BF98F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B5CCC5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217384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FD738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ABF2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7BD4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840E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72C71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076B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ABDEE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74B7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FAC44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DE25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B4C9A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4CE586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B21BEA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389C14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6BA8C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DA400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7B2C76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0994D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32BA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92888D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316E55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68314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836B34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887F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09A34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6ED67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9EE5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6D57F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970A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71A9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B7C67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9F45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F3E09C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A0AC3A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A01CB9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1ED4B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76FDB0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932DC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3B90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B26669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B3A8D1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447ED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EC371E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F646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07C94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6C133E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CF03A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6FEFC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3C13A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CAF22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AB82E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6D587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8C4F4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6E52EC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40D61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633B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FDE2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2DB1A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82B9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421310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8626FA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361FD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13AD1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88A153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5CAA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F7BB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D9A1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3097F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E7ECB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15E0DC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042967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593BFB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2E402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95EB6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17A49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B6CCBE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7D6E9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D2F7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A5BC2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D4464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3E2DA6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0E0BC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8A62E2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A461C4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EB7EF3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161E56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3A99B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CBF28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7387D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72EA3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53F27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688EB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DBDE4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901A1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97632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 w:rsidR="00824F53" w:rsidRPr="00824F53" w14:paraId="2F2C7521" w14:textId="77777777" w:rsidTr="0044357A">
        <w:tc>
          <w:tcPr>
            <w:tcW w:w="14029" w:type="dxa"/>
            <w:gridSpan w:val="8"/>
            <w:tcBorders>
              <w:bottom w:val="single" w:sz="12" w:space="0" w:color="auto"/>
            </w:tcBorders>
          </w:tcPr>
          <w:p w14:paraId="3DD854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МЕТОДАМ ОБСЛУЖИВАНИЯ ПОТРЕБИТЕЛЕЙ</w:t>
            </w:r>
          </w:p>
        </w:tc>
      </w:tr>
      <w:tr w:rsidR="00824F53" w:rsidRPr="00824F53" w14:paraId="63D9AC46" w14:textId="77777777" w:rsidTr="0044357A">
        <w:trPr>
          <w:cantSplit/>
          <w:trHeight w:val="1755"/>
        </w:trPr>
        <w:tc>
          <w:tcPr>
            <w:tcW w:w="6232" w:type="dxa"/>
          </w:tcPr>
          <w:p w14:paraId="5796330D" w14:textId="77777777" w:rsidR="00824F53" w:rsidRPr="00824F53" w:rsidRDefault="00824F53" w:rsidP="00824F53">
            <w:pPr>
              <w:numPr>
                <w:ilvl w:val="0"/>
                <w:numId w:val="17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Методы  обслуживания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потребителей</w:t>
            </w:r>
          </w:p>
          <w:p w14:paraId="38315F2D" w14:textId="77777777" w:rsidR="00824F53" w:rsidRPr="00824F53" w:rsidRDefault="00824F53" w:rsidP="00824F53">
            <w:pPr>
              <w:numPr>
                <w:ilvl w:val="1"/>
                <w:numId w:val="17"/>
              </w:numPr>
              <w:ind w:left="151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Обслуживание высококвалифицированными официантами, барменами, </w:t>
            </w:r>
            <w:proofErr w:type="spell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метродотелями</w:t>
            </w:r>
            <w:proofErr w:type="spellEnd"/>
          </w:p>
          <w:p w14:paraId="591D18F0" w14:textId="77777777" w:rsidR="00824F53" w:rsidRPr="00824F53" w:rsidRDefault="00824F53" w:rsidP="00824F53">
            <w:pPr>
              <w:numPr>
                <w:ilvl w:val="1"/>
                <w:numId w:val="17"/>
              </w:numPr>
              <w:ind w:left="151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Обслуживание официантами, барменами, </w:t>
            </w:r>
            <w:proofErr w:type="spell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метродотелями</w:t>
            </w:r>
            <w:proofErr w:type="spellEnd"/>
          </w:p>
          <w:p w14:paraId="4C5295FD" w14:textId="77777777" w:rsidR="00824F53" w:rsidRPr="00824F53" w:rsidRDefault="00824F53" w:rsidP="00824F53">
            <w:pPr>
              <w:numPr>
                <w:ilvl w:val="1"/>
                <w:numId w:val="17"/>
              </w:numPr>
              <w:ind w:left="151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Обслуживание барменом за барной стойкой</w:t>
            </w:r>
          </w:p>
          <w:p w14:paraId="1750ECD8" w14:textId="77777777" w:rsidR="00824F53" w:rsidRPr="00824F53" w:rsidRDefault="00824F53" w:rsidP="00824F53">
            <w:pPr>
              <w:numPr>
                <w:ilvl w:val="1"/>
                <w:numId w:val="17"/>
              </w:numPr>
              <w:ind w:left="151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Наличие специалиста по винам (сомелье)</w:t>
            </w:r>
          </w:p>
          <w:p w14:paraId="169ADD75" w14:textId="77777777" w:rsidR="00824F53" w:rsidRPr="00824F53" w:rsidRDefault="00824F53" w:rsidP="00824F53">
            <w:pPr>
              <w:ind w:left="115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1.5 Самообслуживание  </w:t>
            </w:r>
          </w:p>
        </w:tc>
        <w:tc>
          <w:tcPr>
            <w:tcW w:w="993" w:type="dxa"/>
          </w:tcPr>
          <w:p w14:paraId="4E2E93D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E9893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9432B4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0E0F4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194F9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3106E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8704D9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75D312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14:paraId="7D33B82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2D7EB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635A1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E8431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0611DC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8BFBB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E8F9C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679DDC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C3EFC9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6CA4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DE8762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A091E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D812D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E57C88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8B4B7A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7F5C4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14:paraId="6A8CBFF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AD8D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268D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F0A7EC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0AE8F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3C42C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7F734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1B61F0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2D0E22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7FC14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A2606C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FDFA9D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8335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EA9847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84C80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9E41D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F4557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2CA1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44FF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2F8EB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6B1D1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248CD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E0C43B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78F4C5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F70F65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BA7DC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1D037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BFBFA9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CA575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9866E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5394F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2ABCC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</w:tr>
      <w:tr w:rsidR="00824F53" w:rsidRPr="00824F53" w14:paraId="5F16ECEF" w14:textId="77777777" w:rsidTr="0044357A">
        <w:trPr>
          <w:cantSplit/>
          <w:trHeight w:val="300"/>
        </w:trPr>
        <w:tc>
          <w:tcPr>
            <w:tcW w:w="6232" w:type="dxa"/>
          </w:tcPr>
          <w:p w14:paraId="30B2D5D1" w14:textId="77777777" w:rsidR="00824F53" w:rsidRPr="00824F53" w:rsidRDefault="00824F53" w:rsidP="00824F53">
            <w:pPr>
              <w:numPr>
                <w:ilvl w:val="0"/>
                <w:numId w:val="17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Сервировка стола</w:t>
            </w:r>
          </w:p>
          <w:p w14:paraId="57C18B57" w14:textId="77777777" w:rsidR="00824F53" w:rsidRPr="00824F53" w:rsidRDefault="00824F53" w:rsidP="00824F53">
            <w:pPr>
              <w:numPr>
                <w:ilvl w:val="1"/>
                <w:numId w:val="17"/>
              </w:numPr>
              <w:ind w:left="151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Предварительное накрытие</w:t>
            </w:r>
          </w:p>
          <w:p w14:paraId="370B6F55" w14:textId="77777777" w:rsidR="00824F53" w:rsidRPr="00824F53" w:rsidRDefault="00824F53" w:rsidP="00824F53">
            <w:pPr>
              <w:numPr>
                <w:ilvl w:val="1"/>
                <w:numId w:val="17"/>
              </w:numPr>
              <w:ind w:left="1515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Оформление столов</w:t>
            </w:r>
          </w:p>
          <w:p w14:paraId="4CBAEAD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- композициями из живых цветов</w:t>
            </w:r>
          </w:p>
          <w:p w14:paraId="39D02794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- фигурно сложенными салфетками</w:t>
            </w:r>
          </w:p>
          <w:p w14:paraId="018B1AB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- свечами</w:t>
            </w:r>
          </w:p>
          <w:p w14:paraId="508C3F3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- цветами искусственными или живыми</w:t>
            </w:r>
          </w:p>
        </w:tc>
        <w:tc>
          <w:tcPr>
            <w:tcW w:w="993" w:type="dxa"/>
          </w:tcPr>
          <w:p w14:paraId="2F62C4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176B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C8069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5658CB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3D3470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B57CF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2D3534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14:paraId="202EF5D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9AA05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B05CB8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5E9E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0F5D8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290A5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22C63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BF1E5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F8222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F4305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3945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52CE1D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5E116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71D90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3" w:type="dxa"/>
          </w:tcPr>
          <w:p w14:paraId="144110E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F3247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6E0B0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D3CF1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CBBB0C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779372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044C45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92DA8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B7870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6C346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C8494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541678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92EC53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250E1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134" w:type="dxa"/>
          </w:tcPr>
          <w:p w14:paraId="33E0B07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DDE05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97ED09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114F45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BEF86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F16193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DD224A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1D4F4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A3B1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FE4059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B7B0E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70B2EC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30DF7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9E2DBC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</w:tr>
      <w:tr w:rsidR="00824F53" w:rsidRPr="00824F53" w14:paraId="554D06FC" w14:textId="77777777" w:rsidTr="0044357A">
        <w:trPr>
          <w:cantSplit/>
          <w:trHeight w:val="495"/>
        </w:trPr>
        <w:tc>
          <w:tcPr>
            <w:tcW w:w="6232" w:type="dxa"/>
          </w:tcPr>
          <w:p w14:paraId="0D8C862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3     Охраняемая автостоянка с неограниченным временным парком</w:t>
            </w:r>
          </w:p>
          <w:p w14:paraId="6302A31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7738646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71A2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275" w:type="dxa"/>
          </w:tcPr>
          <w:p w14:paraId="2763DC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0D9D1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4E506F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DAC3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14:paraId="2979C8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0ADD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7BDDAB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F67B1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67DC01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226E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09F711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57E7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</w:tbl>
    <w:p w14:paraId="0711D6A1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>32                                                                                                                                                                                                   СТО МТП РМ 001 – 2016</w:t>
      </w:r>
    </w:p>
    <w:p w14:paraId="5263933D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</w:p>
    <w:p w14:paraId="51146034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Таблица Б.2 – Требования к столовым, закусочным, предприятиям быстрого обслуживания, буфетам, кафетериям, кофейням, магазинам кулинарии</w:t>
      </w:r>
    </w:p>
    <w:tbl>
      <w:tblPr>
        <w:tblStyle w:val="ab"/>
        <w:tblW w:w="14029" w:type="dxa"/>
        <w:tblLayout w:type="fixed"/>
        <w:tblLook w:val="04A0" w:firstRow="1" w:lastRow="0" w:firstColumn="1" w:lastColumn="0" w:noHBand="0" w:noVBand="1"/>
      </w:tblPr>
      <w:tblGrid>
        <w:gridCol w:w="5382"/>
        <w:gridCol w:w="1134"/>
        <w:gridCol w:w="1276"/>
        <w:gridCol w:w="1559"/>
        <w:gridCol w:w="992"/>
        <w:gridCol w:w="1276"/>
        <w:gridCol w:w="992"/>
        <w:gridCol w:w="1418"/>
      </w:tblGrid>
      <w:tr w:rsidR="00824F53" w:rsidRPr="00824F53" w14:paraId="036C8A05" w14:textId="77777777" w:rsidTr="0044357A">
        <w:tc>
          <w:tcPr>
            <w:tcW w:w="5382" w:type="dxa"/>
            <w:vMerge w:val="restart"/>
          </w:tcPr>
          <w:p w14:paraId="15BB8AF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CE60D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667279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67EC1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D8BBFD" w14:textId="77777777" w:rsidR="00824F53" w:rsidRPr="00824F53" w:rsidRDefault="00824F53" w:rsidP="00067F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требования</w:t>
            </w:r>
          </w:p>
        </w:tc>
        <w:tc>
          <w:tcPr>
            <w:tcW w:w="8647" w:type="dxa"/>
            <w:gridSpan w:val="7"/>
          </w:tcPr>
          <w:p w14:paraId="5CB0DB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E1FB26" w14:textId="77777777" w:rsidR="00824F53" w:rsidRPr="00824F53" w:rsidRDefault="00824F53" w:rsidP="00067FD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Тип  предприятия</w:t>
            </w:r>
            <w:proofErr w:type="gramEnd"/>
          </w:p>
        </w:tc>
      </w:tr>
      <w:tr w:rsidR="00824F53" w:rsidRPr="00824F53" w14:paraId="590A7CFE" w14:textId="77777777" w:rsidTr="0044357A">
        <w:trPr>
          <w:trHeight w:val="285"/>
        </w:trPr>
        <w:tc>
          <w:tcPr>
            <w:tcW w:w="5382" w:type="dxa"/>
            <w:vMerge/>
          </w:tcPr>
          <w:p w14:paraId="75F7918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597766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A5753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Столовая</w:t>
            </w:r>
          </w:p>
          <w:p w14:paraId="7C8F13EC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FC4D7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5352E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Закусочная</w:t>
            </w:r>
          </w:p>
        </w:tc>
        <w:tc>
          <w:tcPr>
            <w:tcW w:w="1559" w:type="dxa"/>
          </w:tcPr>
          <w:p w14:paraId="2439E4B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C08354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Предприятие быстрого обслуживания</w:t>
            </w:r>
          </w:p>
        </w:tc>
        <w:tc>
          <w:tcPr>
            <w:tcW w:w="992" w:type="dxa"/>
          </w:tcPr>
          <w:p w14:paraId="41F15E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3D2A9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Буфет</w:t>
            </w:r>
          </w:p>
        </w:tc>
        <w:tc>
          <w:tcPr>
            <w:tcW w:w="1276" w:type="dxa"/>
          </w:tcPr>
          <w:p w14:paraId="23CC98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AF7A6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Кафетерий</w:t>
            </w:r>
          </w:p>
        </w:tc>
        <w:tc>
          <w:tcPr>
            <w:tcW w:w="992" w:type="dxa"/>
          </w:tcPr>
          <w:p w14:paraId="09BAA13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7C8720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Кофейня</w:t>
            </w:r>
          </w:p>
        </w:tc>
        <w:tc>
          <w:tcPr>
            <w:tcW w:w="1418" w:type="dxa"/>
          </w:tcPr>
          <w:p w14:paraId="3FCA90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Магазин кулинарии</w:t>
            </w:r>
          </w:p>
        </w:tc>
      </w:tr>
      <w:tr w:rsidR="00824F53" w:rsidRPr="00824F53" w14:paraId="065A773D" w14:textId="77777777" w:rsidTr="0044357A">
        <w:tc>
          <w:tcPr>
            <w:tcW w:w="12611" w:type="dxa"/>
            <w:gridSpan w:val="7"/>
            <w:tcBorders>
              <w:bottom w:val="single" w:sz="4" w:space="0" w:color="auto"/>
            </w:tcBorders>
          </w:tcPr>
          <w:p w14:paraId="026A0A4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АРХИТЕКТУРНО-ПЛАНИРОВОЧНЫМ РЕШЕНИЯМ И ОФОРМЛЕНИЮ ПРЕДПРИЯТИЙ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918C56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24F53" w:rsidRPr="00824F53" w14:paraId="5123BF06" w14:textId="77777777" w:rsidTr="0044357A">
        <w:trPr>
          <w:trHeight w:val="610"/>
        </w:trPr>
        <w:tc>
          <w:tcPr>
            <w:tcW w:w="5382" w:type="dxa"/>
          </w:tcPr>
          <w:p w14:paraId="579D0FB6" w14:textId="77777777" w:rsidR="00824F53" w:rsidRPr="00824F53" w:rsidRDefault="00824F53" w:rsidP="00824F53">
            <w:pPr>
              <w:numPr>
                <w:ilvl w:val="0"/>
                <w:numId w:val="18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Внешний вид предприятия</w:t>
            </w:r>
          </w:p>
          <w:p w14:paraId="3F70ADEE" w14:textId="77777777" w:rsidR="00824F53" w:rsidRPr="00824F53" w:rsidRDefault="00824F53" w:rsidP="00824F53">
            <w:pPr>
              <w:numPr>
                <w:ilvl w:val="1"/>
                <w:numId w:val="18"/>
              </w:num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Вывеска обычная</w:t>
            </w:r>
          </w:p>
        </w:tc>
        <w:tc>
          <w:tcPr>
            <w:tcW w:w="1134" w:type="dxa"/>
          </w:tcPr>
          <w:p w14:paraId="60CD641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86B8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6F4B6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9ABB88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BD4042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AFA9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11102D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4A60FB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1B6197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FB4A8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6749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58DF55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20A6F5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5F0B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A44D58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DC103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0B5BC1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6FD8E9A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854986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067044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6B1BEA7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8FDB1F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7A029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66D30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65D8D25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A09295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C84E0F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0B7AAE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62271038" w14:textId="77777777" w:rsidTr="0044357A">
        <w:trPr>
          <w:trHeight w:val="891"/>
        </w:trPr>
        <w:tc>
          <w:tcPr>
            <w:tcW w:w="5382" w:type="dxa"/>
          </w:tcPr>
          <w:p w14:paraId="63642D0F" w14:textId="77777777" w:rsidR="00824F53" w:rsidRPr="00824F53" w:rsidRDefault="00824F53" w:rsidP="00824F53">
            <w:pPr>
              <w:numPr>
                <w:ilvl w:val="0"/>
                <w:numId w:val="18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Состав  помещений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потребителей</w:t>
            </w:r>
          </w:p>
          <w:p w14:paraId="15217729" w14:textId="77777777" w:rsidR="00824F53" w:rsidRPr="00824F53" w:rsidRDefault="00824F53" w:rsidP="00824F53">
            <w:pPr>
              <w:numPr>
                <w:ilvl w:val="1"/>
                <w:numId w:val="18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Зал</w:t>
            </w:r>
          </w:p>
          <w:p w14:paraId="3FE52A26" w14:textId="77777777" w:rsidR="00824F53" w:rsidRPr="00824F53" w:rsidRDefault="00824F53" w:rsidP="00824F53">
            <w:pPr>
              <w:numPr>
                <w:ilvl w:val="1"/>
                <w:numId w:val="18"/>
              </w:num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Туалет с раковиной для мытья рук</w:t>
            </w:r>
          </w:p>
        </w:tc>
        <w:tc>
          <w:tcPr>
            <w:tcW w:w="1134" w:type="dxa"/>
          </w:tcPr>
          <w:p w14:paraId="558ECDD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27CA4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2B5121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8418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276" w:type="dxa"/>
          </w:tcPr>
          <w:p w14:paraId="01AA1B8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75EE4B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1D26DD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0CC09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E8BAEA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4FB8CE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7FE38C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79E9D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B1A58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CD49C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4384DC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5B0BF9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581159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25A5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35D78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3E4E3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4EF7876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9124A3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DB60A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BD001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</w:tcPr>
          <w:p w14:paraId="25D075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4940EB4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A8F286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10D21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418" w:type="dxa"/>
          </w:tcPr>
          <w:p w14:paraId="2FD5918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2F3CD7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  <w:p w14:paraId="4C2E27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19B69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 w:rsidR="00824F53" w:rsidRPr="00824F53" w14:paraId="0A75A3B4" w14:textId="77777777" w:rsidTr="0044357A">
        <w:trPr>
          <w:trHeight w:val="330"/>
        </w:trPr>
        <w:tc>
          <w:tcPr>
            <w:tcW w:w="5382" w:type="dxa"/>
          </w:tcPr>
          <w:p w14:paraId="0FA62DF5" w14:textId="77777777" w:rsidR="00824F53" w:rsidRPr="00824F53" w:rsidRDefault="00824F53" w:rsidP="00824F53">
            <w:pPr>
              <w:numPr>
                <w:ilvl w:val="0"/>
                <w:numId w:val="18"/>
              </w:num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Оформление  залов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помещений для потребителей</w:t>
            </w:r>
          </w:p>
          <w:p w14:paraId="753DBBE9" w14:textId="77777777" w:rsidR="00824F53" w:rsidRPr="00824F53" w:rsidRDefault="00824F53" w:rsidP="00824F53">
            <w:pPr>
              <w:numPr>
                <w:ilvl w:val="1"/>
                <w:numId w:val="18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Использование современных декоративных элементов в интерьере      </w:t>
            </w:r>
          </w:p>
        </w:tc>
        <w:tc>
          <w:tcPr>
            <w:tcW w:w="1134" w:type="dxa"/>
          </w:tcPr>
          <w:p w14:paraId="5C5EC46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AA210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66260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718D4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A62C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809F6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519F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34FE38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AD9A8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0F445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BED3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ACD003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58D93D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6EA8B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74AE1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B20DA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C1BE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6AFFC5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6FEB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AA3DD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612CE0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62E1A560" w14:textId="77777777" w:rsidTr="0044357A">
        <w:trPr>
          <w:trHeight w:val="1189"/>
        </w:trPr>
        <w:tc>
          <w:tcPr>
            <w:tcW w:w="5382" w:type="dxa"/>
          </w:tcPr>
          <w:p w14:paraId="5E15F1BA" w14:textId="77777777" w:rsidR="00824F53" w:rsidRPr="00824F53" w:rsidRDefault="00824F53" w:rsidP="00824F53">
            <w:pPr>
              <w:numPr>
                <w:ilvl w:val="0"/>
                <w:numId w:val="18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Микроклимат</w:t>
            </w:r>
          </w:p>
          <w:p w14:paraId="0AE75566" w14:textId="77777777" w:rsidR="00824F53" w:rsidRPr="00824F53" w:rsidRDefault="00824F53" w:rsidP="00824F53">
            <w:pPr>
              <w:numPr>
                <w:ilvl w:val="1"/>
                <w:numId w:val="1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Система вентиляции, обеспечивающая допустимые параметры температуры и влажности</w:t>
            </w: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</w:tcPr>
          <w:p w14:paraId="67C3E1F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0C014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3DD4C3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BC14B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16F85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6157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76273A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6FB2C0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D4CD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CA602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0D6C2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A02EDB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D66CA8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B7505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35CD7C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CF7A5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195FFA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7E6B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6E2D40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6ECBD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3D101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89F3AC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F9E471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619748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99823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C9AAC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D8975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33EE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74EC06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385CC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144D0A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A96BFC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484B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49774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14A67C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7C7BE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8AA771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EA7278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DA3A0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94326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028B06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4051AC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57AAEC37" w14:textId="77777777" w:rsidTr="0044357A">
        <w:trPr>
          <w:trHeight w:val="225"/>
        </w:trPr>
        <w:tc>
          <w:tcPr>
            <w:tcW w:w="14029" w:type="dxa"/>
            <w:gridSpan w:val="8"/>
          </w:tcPr>
          <w:p w14:paraId="059246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МЕБЕЛИ, СТОЛОВЫМ ПОСУДЕ, ПРИБОРАМ, БЕЛЬЮ</w:t>
            </w:r>
          </w:p>
        </w:tc>
      </w:tr>
      <w:tr w:rsidR="00824F53" w:rsidRPr="00824F53" w14:paraId="4E857A4D" w14:textId="77777777" w:rsidTr="0044357A">
        <w:trPr>
          <w:trHeight w:val="315"/>
        </w:trPr>
        <w:tc>
          <w:tcPr>
            <w:tcW w:w="5382" w:type="dxa"/>
          </w:tcPr>
          <w:p w14:paraId="5334E042" w14:textId="77777777" w:rsidR="00824F53" w:rsidRPr="00824F53" w:rsidRDefault="00824F53" w:rsidP="00824F53">
            <w:pPr>
              <w:numPr>
                <w:ilvl w:val="0"/>
                <w:numId w:val="19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Мебель стандартная, соответствующая интерьеру помещений</w:t>
            </w:r>
          </w:p>
          <w:p w14:paraId="2E8C1B7F" w14:textId="77777777" w:rsidR="00824F53" w:rsidRPr="00824F53" w:rsidRDefault="00824F53" w:rsidP="00824F53">
            <w:pPr>
              <w:numPr>
                <w:ilvl w:val="1"/>
                <w:numId w:val="19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Столы:</w:t>
            </w:r>
          </w:p>
          <w:p w14:paraId="5007909B" w14:textId="77777777" w:rsidR="00824F53" w:rsidRPr="00824F53" w:rsidRDefault="00824F53" w:rsidP="00824F53">
            <w:pPr>
              <w:ind w:left="7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 полиэфирное покрытие</w:t>
            </w:r>
          </w:p>
          <w:p w14:paraId="4D43705C" w14:textId="77777777" w:rsidR="00824F53" w:rsidRPr="00824F53" w:rsidRDefault="00824F53" w:rsidP="00824F53">
            <w:pPr>
              <w:ind w:left="7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 гигиеническое покрытие</w:t>
            </w:r>
          </w:p>
          <w:p w14:paraId="2F3A6266" w14:textId="77777777" w:rsidR="00824F53" w:rsidRPr="00824F53" w:rsidRDefault="00824F53" w:rsidP="00824F53">
            <w:pPr>
              <w:ind w:left="7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столы или кронштейны для приема пищи стоя </w:t>
            </w:r>
          </w:p>
          <w:p w14:paraId="6DDDA8E3" w14:textId="77777777" w:rsidR="00824F53" w:rsidRPr="00824F53" w:rsidRDefault="00824F53" w:rsidP="00824F53">
            <w:pPr>
              <w:ind w:left="7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1.2 Наличие барной стойки         </w:t>
            </w:r>
          </w:p>
        </w:tc>
        <w:tc>
          <w:tcPr>
            <w:tcW w:w="1134" w:type="dxa"/>
          </w:tcPr>
          <w:p w14:paraId="6BA4F16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1CD7C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33F0D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50452E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1ECF31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A3648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F9916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141F7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208B2C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42BFA19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A6C5C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FECF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E69F6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2207B0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31CD94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4C7ED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4DFF1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E4A8E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D3EE60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10B01F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574A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5DBA8C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E6B7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1658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04A13D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4E6F1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ABFF4D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11FBC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98145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14:paraId="7F5E02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8F55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9C85F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F883B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6E1BDB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D375B0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FAC4E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04868A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4E2F6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227C7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1C63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32FF7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7FA68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23DC7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4CD71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895DA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7E62F2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4AB7B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1B66D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992" w:type="dxa"/>
          </w:tcPr>
          <w:p w14:paraId="1EA22C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8D3E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9D2C7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7BF355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D6ECE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EF055D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51A545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22D7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9B0B0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A7951E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48AF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93596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DA2A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A9A90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60C683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AB29F4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19550D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4A3C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3033E9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</w:tbl>
    <w:p w14:paraId="71B1CC70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>33                                                                                                                                                                                                   СТО МТП РМ 001 – 2016</w:t>
      </w:r>
    </w:p>
    <w:p w14:paraId="4CFCD72D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1AD7C82B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Продолжение  таблицы</w:t>
      </w:r>
      <w:proofErr w:type="gramEnd"/>
      <w:r w:rsidRPr="00824F53">
        <w:rPr>
          <w:rFonts w:ascii="Times New Roman" w:eastAsia="Calibri" w:hAnsi="Times New Roman" w:cs="Times New Roman"/>
          <w:sz w:val="28"/>
          <w:szCs w:val="28"/>
        </w:rPr>
        <w:t xml:space="preserve"> Б.2</w:t>
      </w:r>
    </w:p>
    <w:tbl>
      <w:tblPr>
        <w:tblStyle w:val="ab"/>
        <w:tblW w:w="14029" w:type="dxa"/>
        <w:tblLayout w:type="fixed"/>
        <w:tblLook w:val="04A0" w:firstRow="1" w:lastRow="0" w:firstColumn="1" w:lastColumn="0" w:noHBand="0" w:noVBand="1"/>
      </w:tblPr>
      <w:tblGrid>
        <w:gridCol w:w="5240"/>
        <w:gridCol w:w="1029"/>
        <w:gridCol w:w="1236"/>
        <w:gridCol w:w="1562"/>
        <w:gridCol w:w="852"/>
        <w:gridCol w:w="1276"/>
        <w:gridCol w:w="1133"/>
        <w:gridCol w:w="1701"/>
      </w:tblGrid>
      <w:tr w:rsidR="00824F53" w:rsidRPr="00824F53" w14:paraId="2F3AD26E" w14:textId="77777777" w:rsidTr="0044357A">
        <w:tc>
          <w:tcPr>
            <w:tcW w:w="5240" w:type="dxa"/>
            <w:vMerge w:val="restart"/>
          </w:tcPr>
          <w:p w14:paraId="6326E5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4E7E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C68F4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7178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1D46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требования</w:t>
            </w:r>
          </w:p>
          <w:p w14:paraId="031F93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593CB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789" w:type="dxa"/>
            <w:gridSpan w:val="7"/>
          </w:tcPr>
          <w:p w14:paraId="137A9D3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1EDE6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Тип  предприятия</w:t>
            </w:r>
            <w:proofErr w:type="gramEnd"/>
          </w:p>
          <w:p w14:paraId="7EB74E5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94460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76F0231C" w14:textId="77777777" w:rsidTr="0044357A">
        <w:trPr>
          <w:trHeight w:val="285"/>
        </w:trPr>
        <w:tc>
          <w:tcPr>
            <w:tcW w:w="5240" w:type="dxa"/>
            <w:vMerge/>
          </w:tcPr>
          <w:p w14:paraId="7EA7A1A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14:paraId="7FF229E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3EB52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Столовая</w:t>
            </w:r>
          </w:p>
          <w:p w14:paraId="68B9379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</w:tcPr>
          <w:p w14:paraId="249792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5CAB48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Закусочная</w:t>
            </w:r>
          </w:p>
        </w:tc>
        <w:tc>
          <w:tcPr>
            <w:tcW w:w="1562" w:type="dxa"/>
          </w:tcPr>
          <w:p w14:paraId="2C7D1EB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70F8993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Предприятие быстрого обслуживания</w:t>
            </w:r>
          </w:p>
        </w:tc>
        <w:tc>
          <w:tcPr>
            <w:tcW w:w="852" w:type="dxa"/>
          </w:tcPr>
          <w:p w14:paraId="0A1DB05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300378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Буфет</w:t>
            </w:r>
          </w:p>
        </w:tc>
        <w:tc>
          <w:tcPr>
            <w:tcW w:w="1276" w:type="dxa"/>
          </w:tcPr>
          <w:p w14:paraId="103BB0C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5CFA36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Кафетерий</w:t>
            </w:r>
          </w:p>
        </w:tc>
        <w:tc>
          <w:tcPr>
            <w:tcW w:w="1133" w:type="dxa"/>
          </w:tcPr>
          <w:p w14:paraId="05FD8C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AF5ACC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Кофейня</w:t>
            </w:r>
          </w:p>
        </w:tc>
        <w:tc>
          <w:tcPr>
            <w:tcW w:w="1701" w:type="dxa"/>
          </w:tcPr>
          <w:p w14:paraId="6DF1F92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Магазин кулинарии</w:t>
            </w:r>
          </w:p>
        </w:tc>
      </w:tr>
      <w:tr w:rsidR="00824F53" w:rsidRPr="00824F53" w14:paraId="35549D4D" w14:textId="77777777" w:rsidTr="0044357A">
        <w:trPr>
          <w:trHeight w:val="300"/>
        </w:trPr>
        <w:tc>
          <w:tcPr>
            <w:tcW w:w="5240" w:type="dxa"/>
          </w:tcPr>
          <w:p w14:paraId="757FD032" w14:textId="77777777" w:rsidR="00824F53" w:rsidRPr="00824F53" w:rsidRDefault="00824F53" w:rsidP="00824F5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1.3  Наличие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буфетной стойки</w:t>
            </w:r>
          </w:p>
        </w:tc>
        <w:tc>
          <w:tcPr>
            <w:tcW w:w="1029" w:type="dxa"/>
          </w:tcPr>
          <w:p w14:paraId="436305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8C68DE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36" w:type="dxa"/>
          </w:tcPr>
          <w:p w14:paraId="043FD0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F1F843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</w:tcPr>
          <w:p w14:paraId="171ED9E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599B90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</w:tcPr>
          <w:p w14:paraId="455AFF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EFC5AC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347B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274036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nil"/>
            </w:tcBorders>
          </w:tcPr>
          <w:p w14:paraId="67B4191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333F6C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7B8E0AB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33D64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6ABD2573" w14:textId="77777777" w:rsidTr="0044357A">
        <w:trPr>
          <w:trHeight w:val="306"/>
        </w:trPr>
        <w:tc>
          <w:tcPr>
            <w:tcW w:w="5240" w:type="dxa"/>
            <w:tcBorders>
              <w:top w:val="single" w:sz="4" w:space="0" w:color="auto"/>
            </w:tcBorders>
          </w:tcPr>
          <w:p w14:paraId="0A237356" w14:textId="77777777" w:rsidR="00824F53" w:rsidRPr="00824F53" w:rsidRDefault="00824F53" w:rsidP="00824F53">
            <w:pPr>
              <w:numPr>
                <w:ilvl w:val="0"/>
                <w:numId w:val="1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Столовая посуда и приборы</w:t>
            </w:r>
          </w:p>
          <w:p w14:paraId="0D0C4DFD" w14:textId="77777777" w:rsidR="00824F53" w:rsidRPr="00824F53" w:rsidRDefault="00824F53" w:rsidP="00824F53">
            <w:pPr>
              <w:numPr>
                <w:ilvl w:val="1"/>
                <w:numId w:val="1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Полуфарфоровая, фаянсовая посуда</w:t>
            </w:r>
          </w:p>
          <w:p w14:paraId="2C1888AD" w14:textId="77777777" w:rsidR="00824F53" w:rsidRPr="00824F53" w:rsidRDefault="00824F53" w:rsidP="00824F53">
            <w:pPr>
              <w:numPr>
                <w:ilvl w:val="1"/>
                <w:numId w:val="1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Столовая посуда из полимерных материалов</w:t>
            </w:r>
          </w:p>
          <w:p w14:paraId="44401D4E" w14:textId="77777777" w:rsidR="00824F53" w:rsidRPr="00824F53" w:rsidRDefault="00824F53" w:rsidP="00824F53">
            <w:pPr>
              <w:numPr>
                <w:ilvl w:val="1"/>
                <w:numId w:val="1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Сортовая посуда из прессованного стекла</w:t>
            </w:r>
          </w:p>
          <w:p w14:paraId="6AB1059C" w14:textId="77777777" w:rsidR="00824F53" w:rsidRPr="00824F53" w:rsidRDefault="00824F53" w:rsidP="00824F53">
            <w:pPr>
              <w:numPr>
                <w:ilvl w:val="1"/>
                <w:numId w:val="1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Сортовая стеклянная посуда </w:t>
            </w:r>
          </w:p>
          <w:p w14:paraId="24312E6E" w14:textId="77777777" w:rsidR="00824F53" w:rsidRPr="00824F53" w:rsidRDefault="00824F53" w:rsidP="00824F53">
            <w:pPr>
              <w:numPr>
                <w:ilvl w:val="1"/>
                <w:numId w:val="19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Столовые приборы:</w:t>
            </w:r>
          </w:p>
          <w:p w14:paraId="0DCEF600" w14:textId="77777777" w:rsidR="00824F53" w:rsidRPr="00824F53" w:rsidRDefault="00824F53" w:rsidP="00824F53">
            <w:pPr>
              <w:ind w:left="7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 из нержавеющей стали</w:t>
            </w:r>
          </w:p>
          <w:p w14:paraId="57C00EC7" w14:textId="77777777" w:rsidR="00824F53" w:rsidRPr="00824F53" w:rsidRDefault="00824F53" w:rsidP="00824F53">
            <w:pPr>
              <w:ind w:left="7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из полимерных материалов одноразовые </w:t>
            </w:r>
          </w:p>
        </w:tc>
        <w:tc>
          <w:tcPr>
            <w:tcW w:w="1029" w:type="dxa"/>
            <w:tcBorders>
              <w:top w:val="single" w:sz="4" w:space="0" w:color="auto"/>
            </w:tcBorders>
          </w:tcPr>
          <w:p w14:paraId="7E03CBA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2A8739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3679B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8CF3FF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1D59C1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AD191B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4CF18C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7F57BB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F978F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45D2CB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589EB4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71411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7FCE8B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</w:tcBorders>
          </w:tcPr>
          <w:p w14:paraId="3C78107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51B8AC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CA8CCD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C628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70A72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6C4935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5537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64169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67FED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4D7CC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5D5F2C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BCFBC3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B73A65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562" w:type="dxa"/>
            <w:tcBorders>
              <w:top w:val="single" w:sz="4" w:space="0" w:color="auto"/>
            </w:tcBorders>
          </w:tcPr>
          <w:p w14:paraId="1EC0A80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FFAE15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6A3CDC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1A18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537F0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07F8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D524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5D354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76E70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2EB2F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7FEF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E1F97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D15A8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852" w:type="dxa"/>
            <w:tcBorders>
              <w:top w:val="single" w:sz="4" w:space="0" w:color="auto"/>
            </w:tcBorders>
          </w:tcPr>
          <w:p w14:paraId="42E6C6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A647F4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C74CA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8296B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7DCA5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6CF84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21077D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CD34E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17934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1F1B4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B8E58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049B4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6A7DB4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0940F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B1450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557B87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14C61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A494F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8A12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0FB49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3422D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CE78B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9DD8BC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34812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EF413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4A99AC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</w:tc>
        <w:tc>
          <w:tcPr>
            <w:tcW w:w="1133" w:type="dxa"/>
            <w:tcBorders>
              <w:top w:val="single" w:sz="4" w:space="0" w:color="auto"/>
            </w:tcBorders>
          </w:tcPr>
          <w:p w14:paraId="19A2F0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AE97C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A492D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590BD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7284E6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53FB8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0E5B33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719869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94D5C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57EFAC5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0B2CE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6AA24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83BAED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4AF40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510D2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A71947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5A4FA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4DAECE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633EE1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142DFE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D943C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AEA21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309ABB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50DC9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CF7FF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113AC1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  <w:tr w:rsidR="00824F53" w:rsidRPr="00824F53" w14:paraId="764B28A7" w14:textId="77777777" w:rsidTr="0044357A">
        <w:trPr>
          <w:trHeight w:val="201"/>
        </w:trPr>
        <w:tc>
          <w:tcPr>
            <w:tcW w:w="5240" w:type="dxa"/>
          </w:tcPr>
          <w:p w14:paraId="755290BB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3      </w:t>
            </w: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Салфетки индивидуальные бумажные</w:t>
            </w:r>
          </w:p>
        </w:tc>
        <w:tc>
          <w:tcPr>
            <w:tcW w:w="1029" w:type="dxa"/>
          </w:tcPr>
          <w:p w14:paraId="7B87471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0FBE88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36" w:type="dxa"/>
          </w:tcPr>
          <w:p w14:paraId="1B88A12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639AFD2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62" w:type="dxa"/>
          </w:tcPr>
          <w:p w14:paraId="4BEFA76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3F5DE2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</w:tcPr>
          <w:p w14:paraId="4A585FC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B6008F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6E44251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74F18B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3" w:type="dxa"/>
          </w:tcPr>
          <w:p w14:paraId="407474B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4EAE152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76D50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07B643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52757272" w14:textId="77777777" w:rsidTr="0044357A">
        <w:trPr>
          <w:trHeight w:val="165"/>
        </w:trPr>
        <w:tc>
          <w:tcPr>
            <w:tcW w:w="14029" w:type="dxa"/>
            <w:gridSpan w:val="8"/>
          </w:tcPr>
          <w:p w14:paraId="3C638F1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 xml:space="preserve">ТРЕБОВАНИЯ К </w:t>
            </w:r>
            <w:proofErr w:type="gramStart"/>
            <w:r w:rsidRPr="00824F53">
              <w:rPr>
                <w:rFonts w:ascii="Times New Roman" w:eastAsia="Calibri" w:hAnsi="Times New Roman" w:cs="Times New Roman"/>
              </w:rPr>
              <w:t>ОФОРМЛЕНИЮ  МЕНЮ</w:t>
            </w:r>
            <w:proofErr w:type="gramEnd"/>
            <w:r w:rsidRPr="00824F53">
              <w:rPr>
                <w:rFonts w:ascii="Times New Roman" w:eastAsia="Calibri" w:hAnsi="Times New Roman" w:cs="Times New Roman"/>
              </w:rPr>
              <w:t>, АССОРТИМЕНТУ КУЛИНАРОНОЙ ПРОДУКЦИИ</w:t>
            </w:r>
          </w:p>
        </w:tc>
      </w:tr>
      <w:tr w:rsidR="00824F53" w:rsidRPr="00824F53" w14:paraId="50AD5698" w14:textId="77777777" w:rsidTr="0044357A">
        <w:trPr>
          <w:trHeight w:val="1560"/>
        </w:trPr>
        <w:tc>
          <w:tcPr>
            <w:tcW w:w="5240" w:type="dxa"/>
          </w:tcPr>
          <w:p w14:paraId="7EB45A60" w14:textId="77777777" w:rsidR="00824F53" w:rsidRPr="00824F53" w:rsidRDefault="00824F53" w:rsidP="00824F53">
            <w:pPr>
              <w:numPr>
                <w:ilvl w:val="0"/>
                <w:numId w:val="20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Меню :</w:t>
            </w:r>
            <w:proofErr w:type="gramEnd"/>
          </w:p>
          <w:p w14:paraId="67FC0258" w14:textId="77777777" w:rsidR="00824F53" w:rsidRPr="00824F53" w:rsidRDefault="00824F53" w:rsidP="00824F53">
            <w:pPr>
              <w:ind w:left="825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 на русском языке</w:t>
            </w:r>
          </w:p>
          <w:p w14:paraId="49F2D258" w14:textId="77777777" w:rsidR="00824F53" w:rsidRPr="00824F53" w:rsidRDefault="00824F53" w:rsidP="00824F53">
            <w:pPr>
              <w:ind w:left="825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компьтерным</w:t>
            </w:r>
            <w:proofErr w:type="spellEnd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способом</w:t>
            </w:r>
          </w:p>
          <w:p w14:paraId="037C54C9" w14:textId="77777777" w:rsidR="00824F53" w:rsidRPr="00824F53" w:rsidRDefault="00824F53" w:rsidP="00824F53">
            <w:pPr>
              <w:ind w:left="825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 в виде светлого табло</w:t>
            </w:r>
          </w:p>
          <w:p w14:paraId="53CD5C30" w14:textId="77777777" w:rsidR="00824F53" w:rsidRPr="00824F53" w:rsidRDefault="00824F53" w:rsidP="00824F53">
            <w:pPr>
              <w:ind w:left="825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- оформление другими способами</w:t>
            </w:r>
          </w:p>
          <w:p w14:paraId="08568DFC" w14:textId="77777777" w:rsidR="00824F53" w:rsidRPr="00824F53" w:rsidRDefault="00824F53" w:rsidP="00824F53">
            <w:pPr>
              <w:ind w:left="825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ценники </w:t>
            </w:r>
          </w:p>
        </w:tc>
        <w:tc>
          <w:tcPr>
            <w:tcW w:w="1029" w:type="dxa"/>
          </w:tcPr>
          <w:p w14:paraId="7B91A94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17F3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7E4F5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5A8297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F4BB66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6A0CCF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1E48A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36" w:type="dxa"/>
          </w:tcPr>
          <w:p w14:paraId="07B2ACE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C9F9E4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42875EB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E49350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983F6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6A3DFF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7D333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62" w:type="dxa"/>
          </w:tcPr>
          <w:p w14:paraId="6C6DDD5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DD093F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5C94A4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632DC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8509D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7AB71D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73BF7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</w:tcPr>
          <w:p w14:paraId="42A3850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34663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34331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3D04C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922342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0384D2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AF3E05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8F1BB3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A8693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3D8AE2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1A9E0C3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C46C7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270F9A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325A59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14:paraId="164DDD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43989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6E63535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38111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9971C6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52A9D5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EE4378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43407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19F70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1E270D8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B3DE3A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0537D0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DF1071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2AA773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0F6B9ECD" w14:textId="77777777" w:rsidTr="0044357A">
        <w:trPr>
          <w:trHeight w:val="725"/>
        </w:trPr>
        <w:tc>
          <w:tcPr>
            <w:tcW w:w="5240" w:type="dxa"/>
          </w:tcPr>
          <w:p w14:paraId="24DFF397" w14:textId="77777777" w:rsidR="00824F53" w:rsidRPr="00824F53" w:rsidRDefault="00824F53" w:rsidP="00824F53">
            <w:pPr>
              <w:numPr>
                <w:ilvl w:val="0"/>
                <w:numId w:val="20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Ассортимент</w:t>
            </w:r>
          </w:p>
          <w:p w14:paraId="3E90B0B0" w14:textId="77777777" w:rsidR="00824F53" w:rsidRPr="00824F53" w:rsidRDefault="00824F53" w:rsidP="00824F53">
            <w:pPr>
              <w:ind w:left="825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2.1 Разнообразный ассортимент блюд и изделий, покупных товаров с учетом специфики обслуживаемых </w:t>
            </w:r>
            <w:proofErr w:type="gramStart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контингентов  и</w:t>
            </w:r>
            <w:proofErr w:type="gramEnd"/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рационов питания </w:t>
            </w:r>
          </w:p>
        </w:tc>
        <w:tc>
          <w:tcPr>
            <w:tcW w:w="1029" w:type="dxa"/>
          </w:tcPr>
          <w:p w14:paraId="4FD718B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DB26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5EF6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236" w:type="dxa"/>
          </w:tcPr>
          <w:p w14:paraId="5112164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DECAB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B6A2F9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2" w:type="dxa"/>
          </w:tcPr>
          <w:p w14:paraId="73AFA97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505014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C0E48A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2" w:type="dxa"/>
          </w:tcPr>
          <w:p w14:paraId="6B06C67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F80D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019C5D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67C8081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EB80F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C08F4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14:paraId="5E456C2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52504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DEC4A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152A32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EE3F6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A80849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</w:tr>
    </w:tbl>
    <w:p w14:paraId="2EB7E14F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>34                                                                                                                                                                                                  СТО МТП РМ 001 – 2016</w:t>
      </w:r>
    </w:p>
    <w:p w14:paraId="5F4B6E70" w14:textId="77777777" w:rsidR="00824F53" w:rsidRPr="00824F53" w:rsidRDefault="00824F53" w:rsidP="00824F53">
      <w:pPr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lastRenderedPageBreak/>
        <w:t>Окончание таблицы Б.2</w:t>
      </w:r>
    </w:p>
    <w:tbl>
      <w:tblPr>
        <w:tblStyle w:val="ab"/>
        <w:tblW w:w="14029" w:type="dxa"/>
        <w:tblLayout w:type="fixed"/>
        <w:tblLook w:val="04A0" w:firstRow="1" w:lastRow="0" w:firstColumn="1" w:lastColumn="0" w:noHBand="0" w:noVBand="1"/>
      </w:tblPr>
      <w:tblGrid>
        <w:gridCol w:w="5240"/>
        <w:gridCol w:w="1134"/>
        <w:gridCol w:w="1276"/>
        <w:gridCol w:w="1559"/>
        <w:gridCol w:w="1134"/>
        <w:gridCol w:w="1276"/>
        <w:gridCol w:w="1134"/>
        <w:gridCol w:w="1276"/>
      </w:tblGrid>
      <w:tr w:rsidR="00824F53" w:rsidRPr="00824F53" w14:paraId="08F27FBF" w14:textId="77777777" w:rsidTr="0044357A">
        <w:tc>
          <w:tcPr>
            <w:tcW w:w="5240" w:type="dxa"/>
            <w:vMerge w:val="restart"/>
          </w:tcPr>
          <w:p w14:paraId="6BD897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2F66E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8BF1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BC83A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82226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требования</w:t>
            </w:r>
          </w:p>
          <w:p w14:paraId="5A6E96A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97026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789" w:type="dxa"/>
            <w:gridSpan w:val="7"/>
          </w:tcPr>
          <w:p w14:paraId="3F42F8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73359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Тип  предприятия</w:t>
            </w:r>
            <w:proofErr w:type="gramEnd"/>
          </w:p>
          <w:p w14:paraId="5809CF9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B6DA8D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24F53" w:rsidRPr="00824F53" w14:paraId="19049A44" w14:textId="77777777" w:rsidTr="0044357A">
        <w:trPr>
          <w:trHeight w:val="285"/>
        </w:trPr>
        <w:tc>
          <w:tcPr>
            <w:tcW w:w="5240" w:type="dxa"/>
            <w:vMerge/>
          </w:tcPr>
          <w:p w14:paraId="5A1B74BD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A5A52E5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62B0C0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Столовая</w:t>
            </w:r>
          </w:p>
          <w:p w14:paraId="5C797DE0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BDED49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E8E730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Закусочная</w:t>
            </w:r>
          </w:p>
        </w:tc>
        <w:tc>
          <w:tcPr>
            <w:tcW w:w="1559" w:type="dxa"/>
          </w:tcPr>
          <w:p w14:paraId="69DED882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2524E9D7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Предприятие быстрого обслуживания</w:t>
            </w:r>
          </w:p>
        </w:tc>
        <w:tc>
          <w:tcPr>
            <w:tcW w:w="1134" w:type="dxa"/>
          </w:tcPr>
          <w:p w14:paraId="142BA53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96CF23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Буфет</w:t>
            </w:r>
          </w:p>
        </w:tc>
        <w:tc>
          <w:tcPr>
            <w:tcW w:w="1276" w:type="dxa"/>
          </w:tcPr>
          <w:p w14:paraId="1395D2C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75C49E4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Кафетерий</w:t>
            </w:r>
          </w:p>
        </w:tc>
        <w:tc>
          <w:tcPr>
            <w:tcW w:w="1134" w:type="dxa"/>
          </w:tcPr>
          <w:p w14:paraId="12F8A5D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14:paraId="67FE1A5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Кофейня</w:t>
            </w:r>
          </w:p>
        </w:tc>
        <w:tc>
          <w:tcPr>
            <w:tcW w:w="1276" w:type="dxa"/>
          </w:tcPr>
          <w:p w14:paraId="1A46610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Магазин кулинарии</w:t>
            </w:r>
          </w:p>
        </w:tc>
      </w:tr>
      <w:tr w:rsidR="00824F53" w:rsidRPr="00824F53" w14:paraId="16B348EE" w14:textId="77777777" w:rsidTr="0044357A">
        <w:trPr>
          <w:trHeight w:val="300"/>
        </w:trPr>
        <w:tc>
          <w:tcPr>
            <w:tcW w:w="5240" w:type="dxa"/>
          </w:tcPr>
          <w:p w14:paraId="609EE4F0" w14:textId="77777777" w:rsidR="00824F53" w:rsidRPr="00824F53" w:rsidRDefault="00824F53" w:rsidP="00824F53">
            <w:pPr>
              <w:numPr>
                <w:ilvl w:val="1"/>
                <w:numId w:val="20"/>
              </w:numPr>
              <w:tabs>
                <w:tab w:val="left" w:pos="8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фирменных и заказных блюд</w:t>
            </w:r>
          </w:p>
          <w:p w14:paraId="4AC1BAE8" w14:textId="77777777" w:rsidR="00824F53" w:rsidRPr="00824F53" w:rsidRDefault="00824F53" w:rsidP="00824F53">
            <w:pPr>
              <w:numPr>
                <w:ilvl w:val="1"/>
                <w:numId w:val="20"/>
              </w:numPr>
              <w:tabs>
                <w:tab w:val="left" w:pos="8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Ограниченный (узкий) ассортимент блюд, изделий, напитков несложного изготовления, из полуфабрикатов высокой степени готовности и (или) из определенного вида сырья</w:t>
            </w:r>
          </w:p>
          <w:p w14:paraId="052C2975" w14:textId="77777777" w:rsidR="00824F53" w:rsidRPr="00824F53" w:rsidRDefault="00824F53" w:rsidP="00824F53">
            <w:pPr>
              <w:numPr>
                <w:ilvl w:val="1"/>
                <w:numId w:val="20"/>
              </w:numPr>
              <w:tabs>
                <w:tab w:val="left" w:pos="880"/>
              </w:tabs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Ассортимент кулинарной продукции </w:t>
            </w:r>
          </w:p>
        </w:tc>
        <w:tc>
          <w:tcPr>
            <w:tcW w:w="1134" w:type="dxa"/>
          </w:tcPr>
          <w:p w14:paraId="0A3F12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0B367F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DA7822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39312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320032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E26DD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03669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183035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A234C8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73C054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4A259A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356455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FAE12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14:paraId="440CD0E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AB5F1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10ECEB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1C1B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15C429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B7415B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F71EC6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0877DA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8ECD6F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FFDD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EA3A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EE5862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65941C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93CD8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53B10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BBA9E9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162491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29BC3F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CB999D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274EE4E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8AF729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DCCD9F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6D18B0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D05AC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7372AB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A6F28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57ACE9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14:paraId="0353B72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DA6B77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3FD9886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752DA6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911BA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39DE89A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54413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056712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F4002B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5B60C7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09EC9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BC6BDF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27192E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6A1D854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98EDB1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87719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C090DE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267D66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499D63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CBB9B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4476FB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3953F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FC26AB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08600B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FD5884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DDAD1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EA1528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1DE8291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6E7C15B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5AE61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1F394ED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491F26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E0C6B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5D84D58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BFFA5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96BF93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44280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7C0F3E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1059D0D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60ACAAF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B283CD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nil"/>
            </w:tcBorders>
          </w:tcPr>
          <w:p w14:paraId="31B3064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C03D90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7AA9030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40E72E6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FEC7BE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  <w:p w14:paraId="2E5B817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781FBE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0A9D90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2EF7FB5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7A7341D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32B1457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55C201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14:paraId="0ECA0CB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24F53">
              <w:rPr>
                <w:rFonts w:ascii="Times New Roman" w:eastAsia="Calibri" w:hAnsi="Times New Roman" w:cs="Times New Roman"/>
                <w:sz w:val="18"/>
                <w:szCs w:val="18"/>
              </w:rPr>
              <w:t>+</w:t>
            </w:r>
          </w:p>
          <w:p w14:paraId="785602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24F53" w:rsidRPr="00824F53" w14:paraId="0F512750" w14:textId="77777777" w:rsidTr="0044357A">
        <w:trPr>
          <w:trHeight w:val="306"/>
        </w:trPr>
        <w:tc>
          <w:tcPr>
            <w:tcW w:w="14029" w:type="dxa"/>
            <w:gridSpan w:val="8"/>
            <w:tcBorders>
              <w:top w:val="single" w:sz="4" w:space="0" w:color="auto"/>
              <w:bottom w:val="nil"/>
            </w:tcBorders>
          </w:tcPr>
          <w:p w14:paraId="77017E2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24F53">
              <w:rPr>
                <w:rFonts w:ascii="Times New Roman" w:eastAsia="Calibri" w:hAnsi="Times New Roman" w:cs="Times New Roman"/>
              </w:rPr>
              <w:t>ТРЕБОВАНИЯ К МЕТОДАМ ОБСЛУЖИВАНИЯ ПОТРЕБИТЕЛЕЙ</w:t>
            </w:r>
          </w:p>
        </w:tc>
      </w:tr>
      <w:tr w:rsidR="00824F53" w:rsidRPr="00824F53" w14:paraId="2BD5C45E" w14:textId="77777777" w:rsidTr="0044357A">
        <w:trPr>
          <w:trHeight w:val="1215"/>
        </w:trPr>
        <w:tc>
          <w:tcPr>
            <w:tcW w:w="5240" w:type="dxa"/>
          </w:tcPr>
          <w:p w14:paraId="375DE1D5" w14:textId="77777777" w:rsidR="00824F53" w:rsidRPr="00824F53" w:rsidRDefault="00824F53" w:rsidP="00824F53">
            <w:pPr>
              <w:numPr>
                <w:ilvl w:val="0"/>
                <w:numId w:val="2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Методы обслуживания потребителей</w:t>
            </w:r>
          </w:p>
          <w:p w14:paraId="27AD83F1" w14:textId="77777777" w:rsidR="00824F53" w:rsidRPr="00824F53" w:rsidRDefault="00824F53" w:rsidP="00824F53">
            <w:pPr>
              <w:numPr>
                <w:ilvl w:val="1"/>
                <w:numId w:val="2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Самообслуживание</w:t>
            </w:r>
          </w:p>
          <w:p w14:paraId="46AB8D0A" w14:textId="77777777" w:rsidR="00824F53" w:rsidRPr="00824F53" w:rsidRDefault="00824F53" w:rsidP="00824F53">
            <w:pPr>
              <w:numPr>
                <w:ilvl w:val="1"/>
                <w:numId w:val="2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Обслуживание официантом</w:t>
            </w:r>
          </w:p>
          <w:p w14:paraId="3E4EA654" w14:textId="77777777" w:rsidR="00824F53" w:rsidRPr="00824F53" w:rsidRDefault="00824F53" w:rsidP="00824F53">
            <w:pPr>
              <w:numPr>
                <w:ilvl w:val="1"/>
                <w:numId w:val="21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Обслуживание продавцом</w:t>
            </w:r>
          </w:p>
        </w:tc>
        <w:tc>
          <w:tcPr>
            <w:tcW w:w="1134" w:type="dxa"/>
          </w:tcPr>
          <w:p w14:paraId="6A4FBB5B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D37FE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3FDEA5B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B878344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78C3AD3A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5D98EF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064F891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344B9AB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</w:tcPr>
          <w:p w14:paraId="537A2F86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7DFC8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94C85A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77B0389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3E792D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9D7B1A2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72C6664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404E5DC7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197066C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2283DC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2F293390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AABEE55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14:paraId="10E3169D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2E72F71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2A13FAE9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  <w:p w14:paraId="5B8D960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14:paraId="61C1A57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CF6C4E3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01EC2ACF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</w:p>
          <w:p w14:paraId="5C3301B8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24F53">
              <w:rPr>
                <w:rFonts w:ascii="Times New Roman" w:eastAsia="Calibri" w:hAnsi="Times New Roman" w:cs="Times New Roman"/>
                <w:sz w:val="20"/>
                <w:szCs w:val="20"/>
              </w:rPr>
              <w:t>+</w:t>
            </w:r>
          </w:p>
        </w:tc>
      </w:tr>
      <w:tr w:rsidR="00824F53" w:rsidRPr="00824F53" w14:paraId="69123455" w14:textId="77777777" w:rsidTr="0044357A">
        <w:trPr>
          <w:trHeight w:val="325"/>
        </w:trPr>
        <w:tc>
          <w:tcPr>
            <w:tcW w:w="14029" w:type="dxa"/>
            <w:gridSpan w:val="8"/>
          </w:tcPr>
          <w:p w14:paraId="42DB106E" w14:textId="77777777" w:rsidR="00824F53" w:rsidRPr="00824F53" w:rsidRDefault="00824F53" w:rsidP="00824F5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4F53">
              <w:rPr>
                <w:rFonts w:ascii="Times New Roman" w:eastAsia="Calibri" w:hAnsi="Times New Roman" w:cs="Times New Roman"/>
                <w:sz w:val="24"/>
                <w:szCs w:val="24"/>
              </w:rPr>
              <w:t>П р и м е ч а н и е – На предприятиях быстрого обслуживания может быть собственный зал или зона в составе ресторанного дворика.</w:t>
            </w:r>
          </w:p>
        </w:tc>
      </w:tr>
    </w:tbl>
    <w:p w14:paraId="7A6EA20D" w14:textId="77777777" w:rsid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014BD2A0" w14:textId="77777777" w:rsidR="00067FD2" w:rsidRPr="00824F53" w:rsidRDefault="00067FD2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54DBE804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1360BB85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0106A900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778E03A5" w14:textId="77777777" w:rsidR="00824F53" w:rsidRPr="00824F53" w:rsidRDefault="00824F53" w:rsidP="00824F5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824F53">
        <w:rPr>
          <w:rFonts w:ascii="Times New Roman" w:eastAsia="Calibri" w:hAnsi="Times New Roman" w:cs="Times New Roman"/>
          <w:sz w:val="24"/>
          <w:szCs w:val="24"/>
        </w:rPr>
        <w:t>35                                                                                                                                                                                                   СТО МТП РМ 001 – 2016</w:t>
      </w:r>
    </w:p>
    <w:p w14:paraId="1E2EB5F3" w14:textId="77777777" w:rsidR="00824F53" w:rsidRDefault="00824F53" w:rsidP="00FF068E">
      <w:pPr>
        <w:spacing w:after="0"/>
        <w:jc w:val="center"/>
        <w:sectPr w:rsidR="00824F53" w:rsidSect="0044357A">
          <w:headerReference w:type="default" r:id="rId14"/>
          <w:footerReference w:type="default" r:id="rId15"/>
          <w:pgSz w:w="16838" w:h="11906" w:orient="landscape"/>
          <w:pgMar w:top="567" w:right="1134" w:bottom="142" w:left="1134" w:header="708" w:footer="708" w:gutter="0"/>
          <w:cols w:space="708"/>
          <w:docGrid w:linePitch="360"/>
        </w:sectPr>
      </w:pPr>
    </w:p>
    <w:p w14:paraId="0106E49A" w14:textId="77777777" w:rsidR="00824F53" w:rsidRPr="00824F53" w:rsidRDefault="00824F53" w:rsidP="00824F53">
      <w:pPr>
        <w:tabs>
          <w:tab w:val="left" w:pos="9639"/>
        </w:tabs>
        <w:spacing w:after="0" w:line="380" w:lineRule="exac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4F5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Библиография</w:t>
      </w:r>
    </w:p>
    <w:p w14:paraId="007C99B4" w14:textId="77777777" w:rsidR="00824F53" w:rsidRPr="00824F53" w:rsidRDefault="006C7EFE" w:rsidP="00824F53">
      <w:pPr>
        <w:tabs>
          <w:tab w:val="left" w:pos="0"/>
          <w:tab w:val="left" w:pos="9639"/>
        </w:tabs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</m:t>
            </m:r>
          </m:e>
        </m:d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>Технический регламент Таможенного союза ТР ТС 005/2011 «О безопасности упаковки»</w:t>
      </w:r>
    </w:p>
    <w:p w14:paraId="472132E2" w14:textId="77777777" w:rsidR="00824F53" w:rsidRPr="00824F53" w:rsidRDefault="006C7EFE" w:rsidP="00824F53">
      <w:pPr>
        <w:tabs>
          <w:tab w:val="left" w:pos="9639"/>
        </w:tabs>
        <w:spacing w:after="0" w:line="3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e>
        </m:d>
      </m:oMath>
      <w:r w:rsidR="00824F53" w:rsidRPr="00824F53">
        <w:rPr>
          <w:rFonts w:ascii="Times New Roman" w:eastAsia="Calibri" w:hAnsi="Times New Roman" w:cs="Times New Roman"/>
          <w:sz w:val="28"/>
          <w:szCs w:val="28"/>
        </w:rPr>
        <w:t xml:space="preserve"> Технический регламент Таможенного союза ТР ТС 021/2011 «О безопасности пищевой продукции»</w:t>
      </w:r>
    </w:p>
    <w:p w14:paraId="5FA9D8AF" w14:textId="77777777" w:rsidR="00824F53" w:rsidRPr="00824F53" w:rsidRDefault="006C7EFE" w:rsidP="00824F53">
      <w:pPr>
        <w:tabs>
          <w:tab w:val="left" w:pos="9639"/>
        </w:tabs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3</m:t>
            </m:r>
          </m:e>
        </m:d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Федеральный закон от 30.03.1999 №52-ФЗ «О санитарно- эпидемиологическом благополучии населения»</w:t>
      </w:r>
    </w:p>
    <w:p w14:paraId="11EA953B" w14:textId="77777777" w:rsidR="00824F53" w:rsidRPr="00824F53" w:rsidRDefault="006C7EFE" w:rsidP="00824F53">
      <w:pPr>
        <w:tabs>
          <w:tab w:val="left" w:pos="9639"/>
        </w:tabs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e>
        </m:d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Федеральный закон от 02.01.2009 № 29-ФЗ «О качестве и безопасности пищевых продуктов»</w:t>
      </w:r>
    </w:p>
    <w:p w14:paraId="6F6BC23C" w14:textId="77777777" w:rsidR="00824F53" w:rsidRPr="00824F53" w:rsidRDefault="006C7EFE" w:rsidP="00824F53">
      <w:pPr>
        <w:tabs>
          <w:tab w:val="left" w:pos="9639"/>
        </w:tabs>
        <w:spacing w:after="0" w:line="3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5</m:t>
            </m:r>
          </m:e>
        </m:d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Закон Российской Федерации от 14.05.1993 №4979 «О ветеринарии»</w:t>
      </w:r>
    </w:p>
    <w:p w14:paraId="140774C8" w14:textId="77777777" w:rsidR="00824F53" w:rsidRPr="00824F53" w:rsidRDefault="006C7EFE" w:rsidP="00824F53">
      <w:pPr>
        <w:tabs>
          <w:tab w:val="left" w:pos="567"/>
          <w:tab w:val="left" w:pos="9639"/>
        </w:tabs>
        <w:spacing w:after="0" w:line="34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6</m:t>
            </m:r>
          </m:e>
        </m:d>
      </m:oMath>
      <w:r w:rsidR="00824F53" w:rsidRPr="00824F53">
        <w:rPr>
          <w:rFonts w:ascii="Times New Roman" w:eastAsia="Times New Roman" w:hAnsi="Times New Roman" w:cs="Times New Roman"/>
          <w:sz w:val="28"/>
          <w:szCs w:val="28"/>
        </w:rPr>
        <w:t xml:space="preserve"> Федеральный закон от 22.07.2008 № 123-ФЗ «Технический регламент о требованиях пожарной безопасности»</w:t>
      </w:r>
    </w:p>
    <w:p w14:paraId="7D17CF3B" w14:textId="77777777" w:rsidR="00824F53" w:rsidRPr="00824F53" w:rsidRDefault="00824F53" w:rsidP="00824F53">
      <w:pPr>
        <w:tabs>
          <w:tab w:val="left" w:pos="567"/>
          <w:tab w:val="left" w:pos="9639"/>
        </w:tabs>
        <w:spacing w:after="0" w:line="34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24F53">
        <w:rPr>
          <w:rFonts w:ascii="Times New Roman" w:eastAsia="Times New Roman" w:hAnsi="Times New Roman" w:cs="Times New Roman"/>
          <w:sz w:val="28"/>
          <w:szCs w:val="28"/>
        </w:rPr>
        <w:t>[7] Технический регламент Таможенного союза ТР ТС 029/2012 «Требования безопасности пищевых добавок, ароматизаторов и технологических вспомогательных средств</w:t>
      </w:r>
    </w:p>
    <w:p w14:paraId="1575FB94" w14:textId="77777777" w:rsidR="00824F53" w:rsidRPr="00824F53" w:rsidRDefault="006C7EFE" w:rsidP="00824F53">
      <w:pPr>
        <w:tabs>
          <w:tab w:val="left" w:pos="582"/>
        </w:tabs>
        <w:spacing w:after="0" w:line="3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8</m:t>
            </m:r>
          </m:e>
        </m:d>
      </m:oMath>
      <w:r w:rsidR="00824F53" w:rsidRPr="00824F53">
        <w:rPr>
          <w:rFonts w:ascii="Times New Roman" w:eastAsia="Calibri" w:hAnsi="Times New Roman" w:cs="Times New Roman"/>
          <w:sz w:val="28"/>
          <w:szCs w:val="28"/>
        </w:rPr>
        <w:t xml:space="preserve"> Постановление Правительства Федерации от 15.08.1997 №1036 «Об утверждении правил оказания услуг общественного питания»</w:t>
      </w:r>
    </w:p>
    <w:p w14:paraId="6A411B07" w14:textId="77777777" w:rsidR="00824F53" w:rsidRPr="00824F53" w:rsidRDefault="006C7EFE" w:rsidP="00824F53">
      <w:pPr>
        <w:tabs>
          <w:tab w:val="left" w:pos="582"/>
        </w:tabs>
        <w:spacing w:after="0" w:line="3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9</m:t>
            </m:r>
          </m:e>
        </m:d>
      </m:oMath>
      <w:r w:rsidR="00824F53" w:rsidRPr="00824F53">
        <w:rPr>
          <w:rFonts w:ascii="Times New Roman" w:eastAsia="Calibri" w:hAnsi="Times New Roman" w:cs="Times New Roman"/>
          <w:sz w:val="28"/>
          <w:szCs w:val="28"/>
        </w:rPr>
        <w:t xml:space="preserve"> Единые санитарно-эпидемиологические и гигиенические требования к товарам, подлежащим санитарно- эпидемиологическому надзору (контролю),</w:t>
      </w:r>
    </w:p>
    <w:p w14:paraId="5EB6D992" w14:textId="77777777" w:rsidR="00824F53" w:rsidRPr="00824F53" w:rsidRDefault="00824F53" w:rsidP="00824F53">
      <w:pPr>
        <w:tabs>
          <w:tab w:val="left" w:pos="582"/>
        </w:tabs>
        <w:spacing w:after="0" w:line="3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24F53">
        <w:rPr>
          <w:rFonts w:ascii="Times New Roman" w:eastAsia="Calibri" w:hAnsi="Times New Roman" w:cs="Times New Roman"/>
          <w:sz w:val="28"/>
          <w:szCs w:val="28"/>
        </w:rPr>
        <w:t>утвержденные Решением Комиссии таможенного союза от 28.05.2010 №299</w:t>
      </w:r>
    </w:p>
    <w:p w14:paraId="27C5A3D0" w14:textId="77777777" w:rsidR="00824F53" w:rsidRPr="00824F53" w:rsidRDefault="006C7EFE" w:rsidP="00824F53">
      <w:pPr>
        <w:tabs>
          <w:tab w:val="left" w:pos="582"/>
        </w:tabs>
        <w:spacing w:after="0" w:line="3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10</m:t>
            </m:r>
          </m:e>
        </m:d>
      </m:oMath>
      <w:r w:rsidR="00824F53" w:rsidRPr="00824F53">
        <w:rPr>
          <w:rFonts w:ascii="Times New Roman" w:eastAsia="Calibri" w:hAnsi="Times New Roman" w:cs="Times New Roman"/>
          <w:sz w:val="28"/>
          <w:szCs w:val="28"/>
        </w:rPr>
        <w:t xml:space="preserve"> СП 2.3.6.1079-01 «Санитарно-эпидемиологические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сырья»</w:t>
      </w:r>
    </w:p>
    <w:p w14:paraId="642A1A02" w14:textId="77777777" w:rsidR="00824F53" w:rsidRPr="00824F53" w:rsidRDefault="006C7EFE" w:rsidP="00824F53">
      <w:pPr>
        <w:tabs>
          <w:tab w:val="left" w:pos="582"/>
        </w:tabs>
        <w:spacing w:after="0" w:line="340" w:lineRule="exact"/>
        <w:jc w:val="both"/>
        <w:rPr>
          <w:rFonts w:ascii="Times New Roman" w:eastAsia="Calibri" w:hAnsi="Times New Roman" w:cs="Times New Roman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11</m:t>
            </m:r>
          </m:e>
        </m:d>
      </m:oMath>
      <w:r w:rsidR="00824F53" w:rsidRPr="00824F53">
        <w:rPr>
          <w:rFonts w:ascii="Times New Roman" w:eastAsia="Calibri" w:hAnsi="Times New Roman" w:cs="Times New Roman"/>
          <w:sz w:val="28"/>
          <w:szCs w:val="28"/>
        </w:rPr>
        <w:t xml:space="preserve"> СанПиН 2.3.2.1324-03 «Гигиенические требования к срокам годности и условиям хранения пищевых продуктов» </w:t>
      </w:r>
    </w:p>
    <w:p w14:paraId="3E34A873" w14:textId="77777777" w:rsidR="00824F53" w:rsidRPr="00824F53" w:rsidRDefault="006C7EFE" w:rsidP="00824F53">
      <w:pPr>
        <w:tabs>
          <w:tab w:val="left" w:pos="582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</w:rPr>
              <m:t>12</m:t>
            </m:r>
          </m:e>
        </m:d>
      </m:oMath>
      <w:r w:rsidR="00824F53"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СанПиН 2.3.2.1078-01 «Гигиенические требования безопасности и пищевой ценности пищевых продуктов»</w:t>
      </w:r>
    </w:p>
    <w:p w14:paraId="052F28EF" w14:textId="77777777" w:rsidR="00824F53" w:rsidRPr="00824F53" w:rsidRDefault="006C7EFE" w:rsidP="00824F53">
      <w:pPr>
        <w:tabs>
          <w:tab w:val="left" w:pos="582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</w:rPr>
              <m:t>13</m:t>
            </m:r>
          </m:e>
        </m:d>
      </m:oMath>
      <w:r w:rsidR="00824F53"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Приказ Минздрава РФ от 29.06.2000 №229 «О про</w:t>
      </w:r>
      <w:proofErr w:type="spellStart"/>
      <w:r w:rsidR="00824F53"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>фессиональной</w:t>
      </w:r>
      <w:proofErr w:type="spellEnd"/>
      <w:r w:rsidR="00824F53"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гигиенической подготовке и аттестации должностных лиц и работников организаций» </w:t>
      </w:r>
    </w:p>
    <w:p w14:paraId="7D42148A" w14:textId="77777777" w:rsidR="00824F53" w:rsidRPr="00824F53" w:rsidRDefault="006C7EFE" w:rsidP="00824F53">
      <w:pPr>
        <w:tabs>
          <w:tab w:val="left" w:pos="582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color w:val="000000"/>
                <w:sz w:val="28"/>
                <w:szCs w:val="28"/>
              </w:rPr>
              <m:t>14</m:t>
            </m:r>
          </m:e>
        </m:d>
      </m:oMath>
      <w:r w:rsidR="00824F53" w:rsidRPr="00824F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24F53"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 Правительства Российской Федерации от 25.04.2012 №390 «Правила противопожарного режима в Российской Федерации»</w:t>
      </w:r>
    </w:p>
    <w:p w14:paraId="6B1AE96B" w14:textId="77777777" w:rsidR="00824F53" w:rsidRPr="00824F53" w:rsidRDefault="00824F53" w:rsidP="00824F53">
      <w:pPr>
        <w:tabs>
          <w:tab w:val="left" w:pos="582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>[15] Усов В.В. Организация производства и обслуживания на предприятиях общественного питания. – М.: Академия, 2002.  -416с.</w:t>
      </w:r>
    </w:p>
    <w:p w14:paraId="02798E4F" w14:textId="77777777" w:rsidR="00824F53" w:rsidRPr="00824F53" w:rsidRDefault="00824F53" w:rsidP="00824F53">
      <w:pPr>
        <w:tabs>
          <w:tab w:val="left" w:pos="582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>[16] Кучер Л.С., Шкуратова Л.М. Организация обслуживания на предприятиях общественного питания. – М.: Издательский дом «Деловая литература», 2002. -  544 с.</w:t>
      </w:r>
    </w:p>
    <w:p w14:paraId="0C55177D" w14:textId="77777777" w:rsidR="00824F53" w:rsidRPr="00824F53" w:rsidRDefault="00824F53" w:rsidP="00824F53">
      <w:pPr>
        <w:tabs>
          <w:tab w:val="left" w:pos="582"/>
        </w:tabs>
        <w:autoSpaceDE w:val="0"/>
        <w:autoSpaceDN w:val="0"/>
        <w:adjustRightInd w:val="0"/>
        <w:spacing w:after="0" w:line="340" w:lineRule="exact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24F53">
        <w:rPr>
          <w:rFonts w:ascii="Times New Roman" w:eastAsia="Calibri" w:hAnsi="Times New Roman" w:cs="Times New Roman"/>
          <w:color w:val="000000"/>
          <w:sz w:val="28"/>
          <w:szCs w:val="28"/>
        </w:rPr>
        <w:t>[17] Богушева И.В. Бары и рестораны. Искусство обслуживания. М.: Феникс, 2001. – 209 с.</w:t>
      </w:r>
    </w:p>
    <w:p w14:paraId="3772BF06" w14:textId="77777777" w:rsidR="00824F53" w:rsidRDefault="00824F53" w:rsidP="00FF068E">
      <w:pPr>
        <w:spacing w:after="0"/>
        <w:jc w:val="center"/>
        <w:sectPr w:rsidR="00824F53">
          <w:headerReference w:type="default" r:id="rId16"/>
          <w:footerReference w:type="default" r:id="rId1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9923" w:type="dxa"/>
        <w:tblBorders>
          <w:top w:val="single" w:sz="24" w:space="0" w:color="auto"/>
        </w:tblBorders>
        <w:tblLook w:val="0000" w:firstRow="0" w:lastRow="0" w:firstColumn="0" w:lastColumn="0" w:noHBand="0" w:noVBand="0"/>
      </w:tblPr>
      <w:tblGrid>
        <w:gridCol w:w="9356"/>
        <w:gridCol w:w="236"/>
        <w:gridCol w:w="331"/>
      </w:tblGrid>
      <w:tr w:rsidR="00824F53" w:rsidRPr="00824F53" w14:paraId="276F0D80" w14:textId="77777777" w:rsidTr="0044357A">
        <w:trPr>
          <w:trHeight w:val="100"/>
        </w:trPr>
        <w:tc>
          <w:tcPr>
            <w:tcW w:w="9356" w:type="dxa"/>
            <w:tcBorders>
              <w:top w:val="single" w:sz="12" w:space="0" w:color="auto"/>
            </w:tcBorders>
          </w:tcPr>
          <w:p w14:paraId="481724E2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 xml:space="preserve">     </w:t>
            </w: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        </w:t>
            </w:r>
          </w:p>
          <w:p w14:paraId="3AEEC93E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>УДК 641.5: 006.354          ОКС 03.080.30   Г 70         ОКУН     122000</w:t>
            </w:r>
          </w:p>
          <w:p w14:paraId="75AB32E0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3CBB608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4F5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Ключевые слова: услуги общественного питания, требования, классификация, подтверждение соответствия, сертификация     </w:t>
            </w:r>
          </w:p>
          <w:p w14:paraId="79133814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12" w:space="0" w:color="auto"/>
            </w:tcBorders>
          </w:tcPr>
          <w:p w14:paraId="715B5C09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single" w:sz="12" w:space="0" w:color="auto"/>
            </w:tcBorders>
          </w:tcPr>
          <w:p w14:paraId="58E6C060" w14:textId="77777777" w:rsidR="00824F53" w:rsidRPr="00824F53" w:rsidRDefault="00824F53" w:rsidP="00824F53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24F53" w:rsidRPr="00824F53" w14:paraId="2E3EB045" w14:textId="77777777" w:rsidTr="0044357A">
        <w:trPr>
          <w:trHeight w:val="100"/>
        </w:trPr>
        <w:tc>
          <w:tcPr>
            <w:tcW w:w="9356" w:type="dxa"/>
            <w:tcBorders>
              <w:top w:val="single" w:sz="12" w:space="0" w:color="auto"/>
            </w:tcBorders>
          </w:tcPr>
          <w:p w14:paraId="6A65AD2E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9B1BB1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2625099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0BAB3C1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12" w:space="0" w:color="auto"/>
            </w:tcBorders>
          </w:tcPr>
          <w:p w14:paraId="758ED976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" w:type="dxa"/>
            <w:tcBorders>
              <w:top w:val="single" w:sz="12" w:space="0" w:color="auto"/>
            </w:tcBorders>
          </w:tcPr>
          <w:p w14:paraId="043988B8" w14:textId="77777777" w:rsidR="00824F53" w:rsidRPr="00824F53" w:rsidRDefault="00824F53" w:rsidP="00824F5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35FD0E19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812B66A" w14:textId="77777777" w:rsidR="00824F53" w:rsidRPr="00824F53" w:rsidRDefault="00824F53" w:rsidP="00824F5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CD87A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9397D3C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D865A7C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64A3246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7775822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87CECBC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B92E714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B7AAA0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A19BD74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85D267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0E562EE" w14:textId="77777777" w:rsidR="00824F53" w:rsidRPr="00824F53" w:rsidRDefault="00824F53" w:rsidP="00824F5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B111010" w14:textId="77777777" w:rsidR="00EB3FBA" w:rsidRDefault="00EB3FBA" w:rsidP="00FF068E">
      <w:pPr>
        <w:spacing w:after="0"/>
        <w:jc w:val="center"/>
      </w:pPr>
    </w:p>
    <w:sectPr w:rsidR="00EB3FBA" w:rsidSect="0044357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8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AC0E3A" w14:textId="77777777" w:rsidR="006C7EFE" w:rsidRDefault="006C7EFE" w:rsidP="00824F53">
      <w:pPr>
        <w:spacing w:after="0" w:line="240" w:lineRule="auto"/>
      </w:pPr>
      <w:r>
        <w:separator/>
      </w:r>
    </w:p>
  </w:endnote>
  <w:endnote w:type="continuationSeparator" w:id="0">
    <w:p w14:paraId="1E70EFEB" w14:textId="77777777" w:rsidR="006C7EFE" w:rsidRDefault="006C7EFE" w:rsidP="00824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6747028"/>
      <w:docPartObj>
        <w:docPartGallery w:val="Page Numbers (Bottom of Page)"/>
        <w:docPartUnique/>
      </w:docPartObj>
    </w:sdtPr>
    <w:sdtEndPr/>
    <w:sdtContent>
      <w:p w14:paraId="209784A5" w14:textId="77777777" w:rsidR="0044357A" w:rsidRDefault="00FB08C3">
        <w:pPr>
          <w:pStyle w:val="a7"/>
          <w:jc w:val="right"/>
        </w:pPr>
        <w:r>
          <w:fldChar w:fldCharType="begin"/>
        </w:r>
        <w:r w:rsidR="0044357A">
          <w:instrText>PAGE   \* MERGEFORMAT</w:instrText>
        </w:r>
        <w:r>
          <w:fldChar w:fldCharType="separate"/>
        </w:r>
        <w:r w:rsidR="00F4605A">
          <w:rPr>
            <w:noProof/>
          </w:rPr>
          <w:t>26</w:t>
        </w:r>
        <w:r>
          <w:fldChar w:fldCharType="end"/>
        </w:r>
      </w:p>
    </w:sdtContent>
  </w:sdt>
  <w:p w14:paraId="6FC883CE" w14:textId="77777777" w:rsidR="0044357A" w:rsidRDefault="0044357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42A29" w14:textId="77777777" w:rsidR="0044357A" w:rsidRPr="00006B5C" w:rsidRDefault="0044357A" w:rsidP="00006B5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76327" w14:textId="77777777" w:rsidR="0044357A" w:rsidRDefault="0044357A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881C3" w14:textId="77777777" w:rsidR="0044357A" w:rsidRDefault="0044357A" w:rsidP="0044357A">
    <w:pPr>
      <w:pStyle w:val="a7"/>
      <w:tabs>
        <w:tab w:val="clear" w:pos="4677"/>
        <w:tab w:val="clear" w:pos="9355"/>
        <w:tab w:val="left" w:pos="5955"/>
      </w:tabs>
    </w:pPr>
    <w:r>
      <w:tab/>
      <w:t xml:space="preserve">                                                               36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AC9E1" w14:textId="77777777" w:rsidR="0044357A" w:rsidRDefault="0044357A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6452985"/>
      <w:docPartObj>
        <w:docPartGallery w:val="Page Numbers (Bottom of Page)"/>
        <w:docPartUnique/>
      </w:docPartObj>
    </w:sdtPr>
    <w:sdtEndPr/>
    <w:sdtContent>
      <w:p w14:paraId="0F6268CE" w14:textId="77777777" w:rsidR="0044357A" w:rsidRDefault="0044357A" w:rsidP="0044357A">
        <w:pPr>
          <w:pStyle w:val="a7"/>
          <w:jc w:val="center"/>
        </w:pPr>
        <w:r>
          <w:t xml:space="preserve">                                                                                                                                                                                             37</w:t>
        </w:r>
      </w:p>
    </w:sdtContent>
  </w:sdt>
  <w:p w14:paraId="4D5B6494" w14:textId="77777777" w:rsidR="0044357A" w:rsidRDefault="0044357A">
    <w:pPr>
      <w:pStyle w:val="a7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27BA4" w14:textId="77777777" w:rsidR="0044357A" w:rsidRDefault="0044357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9FDC05" w14:textId="77777777" w:rsidR="006C7EFE" w:rsidRDefault="006C7EFE" w:rsidP="00824F53">
      <w:pPr>
        <w:spacing w:after="0" w:line="240" w:lineRule="auto"/>
      </w:pPr>
      <w:r>
        <w:separator/>
      </w:r>
    </w:p>
  </w:footnote>
  <w:footnote w:type="continuationSeparator" w:id="0">
    <w:p w14:paraId="713255E8" w14:textId="77777777" w:rsidR="006C7EFE" w:rsidRDefault="006C7EFE" w:rsidP="00824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color w:val="7F7F7F" w:themeColor="text1" w:themeTint="80"/>
      </w:rPr>
      <w:alias w:val="Название"/>
      <w:tag w:val=""/>
      <w:id w:val="1116400235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E6515F3" w14:textId="77777777" w:rsidR="0044357A" w:rsidRPr="00240F9C" w:rsidRDefault="0044357A">
        <w:pPr>
          <w:pStyle w:val="a3"/>
          <w:tabs>
            <w:tab w:val="clear" w:pos="4677"/>
            <w:tab w:val="clear" w:pos="9355"/>
          </w:tabs>
          <w:jc w:val="right"/>
          <w:rPr>
            <w:rFonts w:ascii="Times New Roman" w:hAnsi="Times New Roman" w:cs="Times New Roman"/>
            <w:color w:val="7F7F7F" w:themeColor="text1" w:themeTint="80"/>
          </w:rPr>
        </w:pPr>
        <w:r w:rsidRPr="0032629E">
          <w:rPr>
            <w:rFonts w:ascii="Times New Roman" w:hAnsi="Times New Roman" w:cs="Times New Roman"/>
            <w:color w:val="7F7F7F" w:themeColor="text1" w:themeTint="80"/>
          </w:rPr>
          <w:t>СТО МТП РМ 001-2016</w:t>
        </w:r>
      </w:p>
    </w:sdtContent>
  </w:sdt>
  <w:p w14:paraId="5707C040" w14:textId="77777777" w:rsidR="0044357A" w:rsidRPr="00240F9C" w:rsidRDefault="0044357A">
    <w:pPr>
      <w:pStyle w:val="a3"/>
      <w:rPr>
        <w:rFonts w:ascii="Times New Roman" w:hAnsi="Times New Roman" w:cs="Times New Roman"/>
      </w:rPr>
    </w:pPr>
    <w:r w:rsidRPr="00240F9C">
      <w:rPr>
        <w:rFonts w:ascii="Times New Roman" w:hAnsi="Times New Roman" w:cs="Times New Roman"/>
      </w:rPr>
      <w:t xml:space="preserve">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color w:val="7F7F7F" w:themeColor="text1" w:themeTint="80"/>
      </w:rPr>
      <w:alias w:val="Название"/>
      <w:tag w:val=""/>
      <w:id w:val="-430513038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173D153A" w14:textId="77777777" w:rsidR="0044357A" w:rsidRPr="00DE0C09" w:rsidRDefault="0044357A">
        <w:pPr>
          <w:pStyle w:val="a3"/>
          <w:tabs>
            <w:tab w:val="clear" w:pos="4677"/>
            <w:tab w:val="clear" w:pos="9355"/>
          </w:tabs>
          <w:jc w:val="right"/>
          <w:rPr>
            <w:rFonts w:ascii="Times New Roman" w:hAnsi="Times New Roman" w:cs="Times New Roman"/>
            <w:color w:val="7F7F7F" w:themeColor="text1" w:themeTint="80"/>
          </w:rPr>
        </w:pPr>
        <w:r>
          <w:rPr>
            <w:rFonts w:ascii="Times New Roman" w:hAnsi="Times New Roman" w:cs="Times New Roman"/>
            <w:color w:val="7F7F7F" w:themeColor="text1" w:themeTint="80"/>
          </w:rPr>
          <w:t>СТО МТП РМ 001-2016</w: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color w:val="7F7F7F" w:themeColor="text1" w:themeTint="80"/>
      </w:rPr>
      <w:alias w:val="Название"/>
      <w:tag w:val=""/>
      <w:id w:val="1739897251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0829E4C7" w14:textId="77777777" w:rsidR="0044357A" w:rsidRPr="007B28C2" w:rsidRDefault="0044357A" w:rsidP="0044357A">
        <w:pPr>
          <w:pStyle w:val="a3"/>
          <w:tabs>
            <w:tab w:val="clear" w:pos="4677"/>
            <w:tab w:val="clear" w:pos="9355"/>
          </w:tabs>
          <w:jc w:val="right"/>
          <w:rPr>
            <w:rFonts w:ascii="Times New Roman" w:hAnsi="Times New Roman" w:cs="Times New Roman"/>
            <w:color w:val="7F7F7F" w:themeColor="text1" w:themeTint="80"/>
          </w:rPr>
        </w:pPr>
        <w:r>
          <w:rPr>
            <w:rFonts w:ascii="Times New Roman" w:hAnsi="Times New Roman" w:cs="Times New Roman"/>
            <w:color w:val="7F7F7F" w:themeColor="text1" w:themeTint="80"/>
          </w:rPr>
          <w:t>СТО МТП РМ 001-2016</w:t>
        </w:r>
      </w:p>
    </w:sdtContent>
  </w:sdt>
  <w:p w14:paraId="4A3A67B4" w14:textId="77777777" w:rsidR="0044357A" w:rsidRPr="007B28C2" w:rsidRDefault="0044357A" w:rsidP="0044357A">
    <w:pPr>
      <w:pStyle w:val="a3"/>
      <w:rPr>
        <w:rFonts w:ascii="Times New Roman" w:hAnsi="Times New Roman" w:cs="Times New Roman"/>
      </w:rPr>
    </w:pPr>
    <w:r w:rsidRPr="007B28C2">
      <w:rPr>
        <w:rFonts w:ascii="Times New Roman" w:hAnsi="Times New Roman" w:cs="Times New Roman"/>
      </w:rPr>
      <w:t xml:space="preserve">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  </w:t>
    </w:r>
  </w:p>
  <w:p w14:paraId="3DA9542F" w14:textId="77777777" w:rsidR="0044357A" w:rsidRDefault="0044357A" w:rsidP="0044357A">
    <w:pPr>
      <w:pStyle w:val="a3"/>
      <w:ind w:left="142"/>
    </w:pPr>
    <w:r>
      <w:t xml:space="preserve">                                                        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0590F" w14:textId="77777777" w:rsidR="0044357A" w:rsidRPr="00824F53" w:rsidRDefault="0044357A" w:rsidP="00824F53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color w:val="7F7F7F" w:themeColor="text1" w:themeTint="80"/>
      </w:rPr>
      <w:alias w:val="Название"/>
      <w:tag w:val=""/>
      <w:id w:val="198669363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327389AA" w14:textId="77777777" w:rsidR="0044357A" w:rsidRPr="00151946" w:rsidRDefault="0044357A" w:rsidP="0044357A">
        <w:pPr>
          <w:pStyle w:val="a3"/>
          <w:tabs>
            <w:tab w:val="clear" w:pos="4677"/>
            <w:tab w:val="clear" w:pos="9355"/>
          </w:tabs>
          <w:jc w:val="right"/>
          <w:rPr>
            <w:rFonts w:ascii="Times New Roman" w:hAnsi="Times New Roman" w:cs="Times New Roman"/>
            <w:color w:val="7F7F7F" w:themeColor="text1" w:themeTint="80"/>
          </w:rPr>
        </w:pPr>
        <w:r>
          <w:rPr>
            <w:rFonts w:ascii="Times New Roman" w:hAnsi="Times New Roman" w:cs="Times New Roman"/>
            <w:color w:val="7F7F7F" w:themeColor="text1" w:themeTint="80"/>
          </w:rPr>
          <w:t>СТО МТП РМ 001-2016</w:t>
        </w:r>
      </w:p>
    </w:sdtContent>
  </w:sdt>
  <w:p w14:paraId="157509B0" w14:textId="77777777" w:rsidR="0044357A" w:rsidRPr="00151946" w:rsidRDefault="0044357A">
    <w:pPr>
      <w:pStyle w:val="a3"/>
      <w:rPr>
        <w:rFonts w:ascii="Times New Roman" w:hAnsi="Times New Roman" w:cs="Times New Roman"/>
      </w:rPr>
    </w:pPr>
    <w:r w:rsidRPr="00151946">
      <w:rPr>
        <w:rFonts w:ascii="Times New Roman" w:hAnsi="Times New Roman" w:cs="Times New Roman"/>
      </w:rPr>
      <w:t xml:space="preserve">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6B882D" w14:textId="77777777" w:rsidR="0044357A" w:rsidRDefault="0044357A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color w:val="7F7F7F" w:themeColor="text1" w:themeTint="80"/>
      </w:rPr>
      <w:alias w:val="Название"/>
      <w:tag w:val=""/>
      <w:id w:val="-216899153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6E9A6073" w14:textId="77777777" w:rsidR="0044357A" w:rsidRPr="00EC546B" w:rsidRDefault="0044357A">
        <w:pPr>
          <w:pStyle w:val="a3"/>
          <w:tabs>
            <w:tab w:val="clear" w:pos="4677"/>
            <w:tab w:val="clear" w:pos="9355"/>
          </w:tabs>
          <w:jc w:val="right"/>
          <w:rPr>
            <w:rFonts w:ascii="Times New Roman" w:hAnsi="Times New Roman" w:cs="Times New Roman"/>
            <w:color w:val="7F7F7F" w:themeColor="text1" w:themeTint="80"/>
          </w:rPr>
        </w:pPr>
        <w:r>
          <w:rPr>
            <w:rFonts w:ascii="Times New Roman" w:hAnsi="Times New Roman" w:cs="Times New Roman"/>
            <w:color w:val="7F7F7F" w:themeColor="text1" w:themeTint="80"/>
          </w:rPr>
          <w:t>СТО МТП РМ 001-2016</w:t>
        </w:r>
      </w:p>
    </w:sdtContent>
  </w:sdt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A30B4" w14:textId="77777777" w:rsidR="0044357A" w:rsidRDefault="004435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654D"/>
    <w:multiLevelType w:val="multilevel"/>
    <w:tmpl w:val="55BA10CE"/>
    <w:lvl w:ilvl="0">
      <w:start w:val="1"/>
      <w:numFmt w:val="decimal"/>
      <w:lvlText w:val="%1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0" w:hanging="1800"/>
      </w:pPr>
      <w:rPr>
        <w:rFonts w:hint="default"/>
      </w:rPr>
    </w:lvl>
  </w:abstractNum>
  <w:abstractNum w:abstractNumId="1" w15:restartNumberingAfterBreak="0">
    <w:nsid w:val="105653C9"/>
    <w:multiLevelType w:val="multilevel"/>
    <w:tmpl w:val="1DE4F398"/>
    <w:lvl w:ilvl="0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5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3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15" w:hanging="1440"/>
      </w:pPr>
      <w:rPr>
        <w:rFonts w:hint="default"/>
      </w:rPr>
    </w:lvl>
  </w:abstractNum>
  <w:abstractNum w:abstractNumId="2" w15:restartNumberingAfterBreak="0">
    <w:nsid w:val="11B05158"/>
    <w:multiLevelType w:val="hybridMultilevel"/>
    <w:tmpl w:val="17AC7892"/>
    <w:lvl w:ilvl="0" w:tplc="BBCAA652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FAA6CB9"/>
    <w:multiLevelType w:val="hybridMultilevel"/>
    <w:tmpl w:val="1CB4856E"/>
    <w:lvl w:ilvl="0" w:tplc="F31C3142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2464428F"/>
    <w:multiLevelType w:val="hybridMultilevel"/>
    <w:tmpl w:val="31DE8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A36D2"/>
    <w:multiLevelType w:val="multilevel"/>
    <w:tmpl w:val="AEE2B332"/>
    <w:lvl w:ilvl="0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2ADF5CEE"/>
    <w:multiLevelType w:val="multilevel"/>
    <w:tmpl w:val="676E5E22"/>
    <w:lvl w:ilvl="0">
      <w:start w:val="1"/>
      <w:numFmt w:val="decimal"/>
      <w:lvlText w:val="%1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440"/>
      </w:pPr>
      <w:rPr>
        <w:rFonts w:hint="default"/>
      </w:rPr>
    </w:lvl>
  </w:abstractNum>
  <w:abstractNum w:abstractNumId="7" w15:restartNumberingAfterBreak="0">
    <w:nsid w:val="2F0F7F09"/>
    <w:multiLevelType w:val="hybridMultilevel"/>
    <w:tmpl w:val="B1B613FC"/>
    <w:lvl w:ilvl="0" w:tplc="B9BC0BD8">
      <w:start w:val="1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35176F43"/>
    <w:multiLevelType w:val="multilevel"/>
    <w:tmpl w:val="E7EE4268"/>
    <w:lvl w:ilvl="0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</w:rPr>
    </w:lvl>
  </w:abstractNum>
  <w:abstractNum w:abstractNumId="9" w15:restartNumberingAfterBreak="0">
    <w:nsid w:val="3D3852CD"/>
    <w:multiLevelType w:val="hybridMultilevel"/>
    <w:tmpl w:val="AFA602A2"/>
    <w:lvl w:ilvl="0" w:tplc="A8A448DC">
      <w:start w:val="1"/>
      <w:numFmt w:val="decimal"/>
      <w:lvlText w:val="%1."/>
      <w:lvlJc w:val="left"/>
      <w:pPr>
        <w:ind w:left="1092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D7E4547"/>
    <w:multiLevelType w:val="hybridMultilevel"/>
    <w:tmpl w:val="A938633C"/>
    <w:lvl w:ilvl="0" w:tplc="DB1C68FA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3F556105"/>
    <w:multiLevelType w:val="multilevel"/>
    <w:tmpl w:val="74F09850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40583BC5"/>
    <w:multiLevelType w:val="multilevel"/>
    <w:tmpl w:val="8A1A80F0"/>
    <w:lvl w:ilvl="0">
      <w:start w:val="1"/>
      <w:numFmt w:val="decimal"/>
      <w:lvlText w:val="%1"/>
      <w:lvlJc w:val="left"/>
      <w:pPr>
        <w:ind w:left="825" w:hanging="4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645" w:hanging="1800"/>
      </w:pPr>
      <w:rPr>
        <w:rFonts w:hint="default"/>
      </w:rPr>
    </w:lvl>
  </w:abstractNum>
  <w:abstractNum w:abstractNumId="13" w15:restartNumberingAfterBreak="0">
    <w:nsid w:val="592D4C75"/>
    <w:multiLevelType w:val="multilevel"/>
    <w:tmpl w:val="74F09850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6D00701C"/>
    <w:multiLevelType w:val="multilevel"/>
    <w:tmpl w:val="AEE2B33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705F410B"/>
    <w:multiLevelType w:val="hybridMultilevel"/>
    <w:tmpl w:val="BCDE430C"/>
    <w:lvl w:ilvl="0" w:tplc="64E4FC4C">
      <w:start w:val="1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4D9017E"/>
    <w:multiLevelType w:val="hybridMultilevel"/>
    <w:tmpl w:val="B79EBF80"/>
    <w:lvl w:ilvl="0" w:tplc="296C7116">
      <w:start w:val="1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75050808"/>
    <w:multiLevelType w:val="hybridMultilevel"/>
    <w:tmpl w:val="73FCE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245D98"/>
    <w:multiLevelType w:val="hybridMultilevel"/>
    <w:tmpl w:val="C9A2041E"/>
    <w:lvl w:ilvl="0" w:tplc="1EEC878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46B69"/>
    <w:multiLevelType w:val="multilevel"/>
    <w:tmpl w:val="74F09850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7F49653F"/>
    <w:multiLevelType w:val="hybridMultilevel"/>
    <w:tmpl w:val="1C90299A"/>
    <w:lvl w:ilvl="0" w:tplc="6ED0B682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2"/>
  </w:num>
  <w:num w:numId="3">
    <w:abstractNumId w:val="10"/>
  </w:num>
  <w:num w:numId="4">
    <w:abstractNumId w:val="4"/>
  </w:num>
  <w:num w:numId="5">
    <w:abstractNumId w:val="9"/>
  </w:num>
  <w:num w:numId="6">
    <w:abstractNumId w:val="18"/>
  </w:num>
  <w:num w:numId="7">
    <w:abstractNumId w:val="15"/>
  </w:num>
  <w:num w:numId="8">
    <w:abstractNumId w:val="7"/>
  </w:num>
  <w:num w:numId="9">
    <w:abstractNumId w:val="16"/>
  </w:num>
  <w:num w:numId="10">
    <w:abstractNumId w:val="19"/>
  </w:num>
  <w:num w:numId="11">
    <w:abstractNumId w:val="11"/>
  </w:num>
  <w:num w:numId="12">
    <w:abstractNumId w:val="3"/>
  </w:num>
  <w:num w:numId="13">
    <w:abstractNumId w:val="5"/>
  </w:num>
  <w:num w:numId="14">
    <w:abstractNumId w:val="14"/>
  </w:num>
  <w:num w:numId="15">
    <w:abstractNumId w:val="6"/>
  </w:num>
  <w:num w:numId="16">
    <w:abstractNumId w:val="17"/>
  </w:num>
  <w:num w:numId="17">
    <w:abstractNumId w:val="1"/>
  </w:num>
  <w:num w:numId="18">
    <w:abstractNumId w:val="13"/>
  </w:num>
  <w:num w:numId="19">
    <w:abstractNumId w:val="0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689"/>
    <w:rsid w:val="00006B5C"/>
    <w:rsid w:val="00067FD2"/>
    <w:rsid w:val="00124BC6"/>
    <w:rsid w:val="00174B0B"/>
    <w:rsid w:val="001D10EF"/>
    <w:rsid w:val="00283721"/>
    <w:rsid w:val="00300587"/>
    <w:rsid w:val="0033030D"/>
    <w:rsid w:val="00341780"/>
    <w:rsid w:val="0044357A"/>
    <w:rsid w:val="005455A6"/>
    <w:rsid w:val="005A6B98"/>
    <w:rsid w:val="0062248C"/>
    <w:rsid w:val="006C7EFE"/>
    <w:rsid w:val="007567CB"/>
    <w:rsid w:val="00820689"/>
    <w:rsid w:val="00824F53"/>
    <w:rsid w:val="008D630B"/>
    <w:rsid w:val="00934472"/>
    <w:rsid w:val="00C6181B"/>
    <w:rsid w:val="00C979BA"/>
    <w:rsid w:val="00CB4E97"/>
    <w:rsid w:val="00EB3FBA"/>
    <w:rsid w:val="00F30ACC"/>
    <w:rsid w:val="00F44D2A"/>
    <w:rsid w:val="00F4605A"/>
    <w:rsid w:val="00F74F2D"/>
    <w:rsid w:val="00FB08C3"/>
    <w:rsid w:val="00FB1EA4"/>
    <w:rsid w:val="00FC420D"/>
    <w:rsid w:val="00FF0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D9F97C"/>
  <w15:docId w15:val="{F13294E7-951F-4E06-968C-B516879AA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4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4F53"/>
  </w:style>
  <w:style w:type="paragraph" w:styleId="a5">
    <w:name w:val="Balloon Text"/>
    <w:basedOn w:val="a"/>
    <w:link w:val="a6"/>
    <w:uiPriority w:val="99"/>
    <w:semiHidden/>
    <w:unhideWhenUsed/>
    <w:rsid w:val="00824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4F53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824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4F53"/>
  </w:style>
  <w:style w:type="paragraph" w:styleId="a9">
    <w:name w:val="List Paragraph"/>
    <w:basedOn w:val="a"/>
    <w:uiPriority w:val="34"/>
    <w:qFormat/>
    <w:rsid w:val="00824F53"/>
    <w:pPr>
      <w:ind w:left="720"/>
      <w:contextualSpacing/>
    </w:pPr>
  </w:style>
  <w:style w:type="paragraph" w:customStyle="1" w:styleId="Default">
    <w:name w:val="Default"/>
    <w:rsid w:val="00824F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Placeholder Text"/>
    <w:basedOn w:val="a0"/>
    <w:uiPriority w:val="99"/>
    <w:semiHidden/>
    <w:rsid w:val="00824F53"/>
    <w:rPr>
      <w:color w:val="808080"/>
    </w:rPr>
  </w:style>
  <w:style w:type="table" w:customStyle="1" w:styleId="1">
    <w:name w:val="Сетка таблицы1"/>
    <w:basedOn w:val="a1"/>
    <w:next w:val="ab"/>
    <w:uiPriority w:val="39"/>
    <w:rsid w:val="00824F5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uiPriority w:val="39"/>
    <w:rsid w:val="00824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824F53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24F53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824F53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24F53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24F53"/>
    <w:rPr>
      <w:b/>
      <w:bCs/>
      <w:sz w:val="20"/>
      <w:szCs w:val="20"/>
    </w:rPr>
  </w:style>
  <w:style w:type="paragraph" w:customStyle="1" w:styleId="10">
    <w:name w:val="Без интервала1"/>
    <w:next w:val="af1"/>
    <w:link w:val="af2"/>
    <w:uiPriority w:val="1"/>
    <w:qFormat/>
    <w:rsid w:val="00824F53"/>
    <w:pPr>
      <w:spacing w:after="0" w:line="240" w:lineRule="auto"/>
    </w:pPr>
    <w:rPr>
      <w:rFonts w:eastAsia="Times New Roman"/>
      <w:lang w:eastAsia="ru-RU"/>
    </w:rPr>
  </w:style>
  <w:style w:type="character" w:customStyle="1" w:styleId="af2">
    <w:name w:val="Без интервала Знак"/>
    <w:basedOn w:val="a0"/>
    <w:link w:val="10"/>
    <w:uiPriority w:val="1"/>
    <w:rsid w:val="00824F53"/>
    <w:rPr>
      <w:rFonts w:eastAsia="Times New Roman"/>
      <w:lang w:eastAsia="ru-RU"/>
    </w:rPr>
  </w:style>
  <w:style w:type="paragraph" w:styleId="af1">
    <w:name w:val="No Spacing"/>
    <w:uiPriority w:val="1"/>
    <w:qFormat/>
    <w:rsid w:val="00824F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4F841-D7A1-4AC7-B28D-8F9FD5A93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12474</Words>
  <Characters>71105</Characters>
  <Application>Microsoft Office Word</Application>
  <DocSecurity>0</DocSecurity>
  <Lines>592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СТО МТП РМ 001-2016</vt:lpstr>
    </vt:vector>
  </TitlesOfParts>
  <Company/>
  <LinksUpToDate>false</LinksUpToDate>
  <CharactersWithSpaces>83413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СТО МТП РМ 001-2016</dc:title>
  <dc:subject/>
  <dc:creator>os6</dc:creator>
  <cp:keywords/>
  <dc:description/>
  <cp:lastModifiedBy>Admin</cp:lastModifiedBy>
  <cp:revision>2</cp:revision>
  <cp:lastPrinted>2016-11-02T04:40:00Z</cp:lastPrinted>
  <dcterms:created xsi:type="dcterms:W3CDTF">2020-09-23T13:45:00Z</dcterms:created>
  <dcterms:modified xsi:type="dcterms:W3CDTF">2020-09-23T13:45:00Z</dcterms:modified>
</cp:coreProperties>
</file>