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Spacing"/>
        <w:ind w:left="0" w:firstLine="426"/>
        <w:jc w:val="center"/>
        <w:rPr>
          <w:rFonts w:ascii="Times New Roman" w:hAnsi="Times New Roman" w:cs="Times New Roman"/>
          <w:b/>
          <w:b/>
          <w:sz w:val="28"/>
          <w:szCs w:val="28"/>
        </w:rPr>
      </w:pPr>
      <w:r>
        <w:rPr>
          <w:rFonts w:cs="Times New Roman" w:ascii="Times New Roman" w:hAnsi="Times New Roman"/>
          <w:b/>
          <w:sz w:val="28"/>
          <w:szCs w:val="28"/>
        </w:rPr>
        <w:t>Более 88% семей Мордовии направляют средства материнского семейного капитала на улучшение жилищных условий.</w:t>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r>
    </w:p>
    <w:p>
      <w:pPr>
        <w:pStyle w:val="NoSpacing"/>
        <w:ind w:left="0" w:firstLine="426"/>
        <w:jc w:val="both"/>
        <w:rPr>
          <w:rFonts w:ascii="Times New Roman" w:hAnsi="Times New Roman" w:cs="Times New Roman"/>
          <w:sz w:val="28"/>
          <w:szCs w:val="28"/>
        </w:rPr>
      </w:pPr>
      <w:r>
        <w:rPr/>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t>Самым  востребованным направлением расходования средств материнского (семейного) капитала в Мордовии по-прежнему является улучшение жилищных условий. Более 88% владельцев государственного сертификата направляют его средства на данное направление.</w:t>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t>Начиная с 2007 года благодаря материнскому капиталу жилищные условия в республике  улучшили более 31 тысячи семей. Из них более 20 тысяч семей частично или полностью погасили материнским капиталом жилищные кредиты. Еще 11 тысяч семей улучшили жилищные условия, направив средства материнского (семейного) капитала на прямую покупку, строительство или реконструкцию жилья без привлечения кредитных средств. За время действия программы на эти цели Пенсионным фондом перечислено более 12,5 млрд.руб.</w:t>
      </w:r>
    </w:p>
    <w:p>
      <w:pPr>
        <w:pStyle w:val="Normal"/>
        <w:spacing w:lineRule="auto" w:line="240" w:before="0" w:after="0"/>
        <w:ind w:left="0" w:firstLine="426"/>
        <w:jc w:val="both"/>
        <w:rPr>
          <w:rFonts w:ascii="Times New Roman" w:hAnsi="Times New Roman" w:cs="Times New Roman"/>
          <w:sz w:val="28"/>
          <w:szCs w:val="28"/>
        </w:rPr>
      </w:pPr>
      <w:r>
        <w:rPr>
          <w:rFonts w:eastAsia="Times New Roman" w:cs="Times New Roman" w:ascii="Times New Roman" w:hAnsi="Times New Roman"/>
          <w:sz w:val="28"/>
          <w:szCs w:val="28"/>
          <w:lang w:eastAsia="ru-RU"/>
        </w:rPr>
        <w:t>Напоминаем, что в</w:t>
      </w:r>
      <w:r>
        <w:rPr>
          <w:rFonts w:cs="Times New Roman" w:ascii="Times New Roman" w:hAnsi="Times New Roman"/>
          <w:sz w:val="28"/>
          <w:szCs w:val="28"/>
        </w:rPr>
        <w:t xml:space="preserve"> настоящее время существует пять направлений использования средств материнского (семейного) капитала:</w:t>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t>- улучшение жилищных условий;</w:t>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t>- образование детей;</w:t>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t>- формирование будущей накопительной пенсии мамы;</w:t>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t>- приобретение товаров и услуг для социальной адаптации и интеграции в общество детей-инвалидов;</w:t>
      </w:r>
    </w:p>
    <w:p>
      <w:pPr>
        <w:pStyle w:val="NoSpacing"/>
        <w:ind w:left="0" w:firstLine="426"/>
        <w:jc w:val="both"/>
        <w:rPr>
          <w:rFonts w:ascii="Times New Roman" w:hAnsi="Times New Roman" w:cs="Times New Roman"/>
          <w:sz w:val="28"/>
          <w:szCs w:val="28"/>
        </w:rPr>
      </w:pPr>
      <w:r>
        <w:rPr>
          <w:rFonts w:cs="Times New Roman" w:ascii="Times New Roman" w:hAnsi="Times New Roman"/>
          <w:sz w:val="28"/>
          <w:szCs w:val="28"/>
        </w:rPr>
        <w:t>- получение ежемесячной выплаты</w:t>
      </w:r>
      <w:r>
        <w:rPr>
          <w:rFonts w:cs="Times New Roman" w:ascii="Times New Roman" w:hAnsi="Times New Roman"/>
          <w:color w:val="000000"/>
          <w:sz w:val="28"/>
          <w:szCs w:val="28"/>
        </w:rPr>
        <w:t xml:space="preserve"> семьям с низким доходом, в которых начиная с 1 января 2018 года рожден (усыновлен) второй ребенок.</w:t>
      </w:r>
    </w:p>
    <w:p>
      <w:pPr>
        <w:pStyle w:val="Normal"/>
        <w:rPr/>
      </w:pPr>
      <w:r>
        <w:rPr/>
      </w:r>
    </w:p>
    <w:sectPr>
      <w:type w:val="nextPage"/>
      <w:pgSz w:w="11906" w:h="16838"/>
      <w:pgMar w:left="1701" w:right="850" w:header="0" w:top="1134" w:footer="0" w:bottom="1134" w:gutter="0"/>
      <w:pgNumType w:fmt="decimal"/>
      <w:formProt w:val="false"/>
      <w:textDirection w:val="lrTb"/>
      <w:docGrid w:type="default" w:linePitch="360" w:charSpace="4294965247"/>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Calibri">
    <w:charset w:val="cc"/>
    <w:family w:val="roman"/>
    <w:pitch w:val="variable"/>
  </w:font>
  <w:font w:name="Liberation Sans">
    <w:altName w:val="Arial"/>
    <w:charset w:val="cc"/>
    <w:family w:val="swiss"/>
    <w:pitch w:val="variable"/>
  </w:font>
  <w:font w:name="Times New Roman">
    <w:charset w:val="cc"/>
    <w:family w:val="roman"/>
    <w:pitch w:val="variable"/>
  </w:font>
</w:fonts>
</file>

<file path=word/settings.xml><?xml version="1.0" encoding="utf-8"?>
<w:settings xmlns:w="http://schemas.openxmlformats.org/wordprocessingml/2006/main">
  <w:zoom w:percent="100"/>
  <w:defaultTabStop w:val="708"/>
  <w:compat/>
  <w:themeFontLang w:val="ru-RU"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ru-RU" w:eastAsia="en-US" w:bidi="ar-SA"/>
      </w:rPr>
    </w:rPrDefault>
    <w:pPrDefault>
      <w:pPr>
        <w:spacing w:lineRule="auto" w:line="276"/>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0"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48019f"/>
    <w:pPr>
      <w:widowControl/>
      <w:bidi w:val="0"/>
      <w:spacing w:lineRule="auto" w:line="276" w:before="0" w:after="20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1">
    <w:name w:val="Заголовок 1"/>
    <w:basedOn w:val="Style11"/>
    <w:pPr/>
    <w:rPr/>
  </w:style>
  <w:style w:type="paragraph" w:styleId="2">
    <w:name w:val="Заголовок 2"/>
    <w:basedOn w:val="Style11"/>
    <w:pPr/>
    <w:rPr/>
  </w:style>
  <w:style w:type="paragraph" w:styleId="3">
    <w:name w:val="Заголовок 3"/>
    <w:basedOn w:val="Style11"/>
    <w:pPr/>
    <w:rPr/>
  </w:style>
  <w:style w:type="character" w:styleId="DefaultParagraphFont" w:default="1">
    <w:name w:val="Default Paragraph Font"/>
    <w:uiPriority w:val="1"/>
    <w:semiHidden/>
    <w:unhideWhenUsed/>
    <w:qFormat/>
    <w:rPr/>
  </w:style>
  <w:style w:type="paragraph" w:styleId="Style11">
    <w:name w:val="Заголовок"/>
    <w:basedOn w:val="Normal"/>
    <w:next w:val="Style12"/>
    <w:qFormat/>
    <w:pPr>
      <w:keepNext/>
      <w:spacing w:before="240" w:after="120"/>
    </w:pPr>
    <w:rPr>
      <w:rFonts w:ascii="Liberation Sans" w:hAnsi="Liberation Sans" w:eastAsia="Microsoft YaHei" w:cs="Mangal"/>
      <w:sz w:val="28"/>
      <w:szCs w:val="28"/>
    </w:rPr>
  </w:style>
  <w:style w:type="paragraph" w:styleId="Style12">
    <w:name w:val="Основной текст"/>
    <w:basedOn w:val="Normal"/>
    <w:pPr>
      <w:spacing w:lineRule="auto" w:line="288" w:before="0" w:after="140"/>
    </w:pPr>
    <w:rPr/>
  </w:style>
  <w:style w:type="paragraph" w:styleId="Style13">
    <w:name w:val="Список"/>
    <w:basedOn w:val="Style12"/>
    <w:pPr/>
    <w:rPr>
      <w:rFonts w:cs="Mangal"/>
    </w:rPr>
  </w:style>
  <w:style w:type="paragraph" w:styleId="Style14">
    <w:name w:val="Название"/>
    <w:basedOn w:val="Normal"/>
    <w:pPr>
      <w:suppressLineNumbers/>
      <w:spacing w:before="120" w:after="120"/>
    </w:pPr>
    <w:rPr>
      <w:rFonts w:cs="Mangal"/>
      <w:i/>
      <w:iCs/>
      <w:sz w:val="24"/>
      <w:szCs w:val="24"/>
    </w:rPr>
  </w:style>
  <w:style w:type="paragraph" w:styleId="Style15">
    <w:name w:val="Указатель"/>
    <w:basedOn w:val="Normal"/>
    <w:qFormat/>
    <w:pPr>
      <w:suppressLineNumbers/>
    </w:pPr>
    <w:rPr>
      <w:rFonts w:cs="Mangal"/>
    </w:rPr>
  </w:style>
  <w:style w:type="paragraph" w:styleId="NoSpacing">
    <w:name w:val="No Spacing"/>
    <w:qFormat/>
    <w:rsid w:val="0048019f"/>
    <w:pPr>
      <w:widowControl/>
      <w:bidi w:val="0"/>
      <w:spacing w:lineRule="auto" w:line="240" w:before="0" w:after="0"/>
      <w:jc w:val="left"/>
    </w:pPr>
    <w:rPr>
      <w:rFonts w:ascii="Calibri" w:hAnsi="Calibri" w:eastAsia="Calibri" w:cs="" w:asciiTheme="minorHAnsi" w:cstheme="minorBidi" w:eastAsiaTheme="minorHAnsi" w:hAnsiTheme="minorHAnsi"/>
      <w:color w:val="auto"/>
      <w:sz w:val="22"/>
      <w:szCs w:val="22"/>
      <w:lang w:val="ru-RU" w:eastAsia="en-US" w:bidi="ar-SA"/>
    </w:rPr>
  </w:style>
  <w:style w:type="paragraph" w:styleId="Style16">
    <w:name w:val="Блочная цитата"/>
    <w:basedOn w:val="Normal"/>
    <w:qFormat/>
    <w:pPr/>
    <w:rPr/>
  </w:style>
  <w:style w:type="paragraph" w:styleId="Style17">
    <w:name w:val="Заглавие"/>
    <w:basedOn w:val="Style11"/>
    <w:pPr/>
    <w:rPr/>
  </w:style>
  <w:style w:type="paragraph" w:styleId="Style18">
    <w:name w:val="Подзаголовок"/>
    <w:basedOn w:val="Style11"/>
    <w:pPr/>
    <w:rPr/>
  </w:style>
  <w:style w:type="numbering" w:styleId="NoList" w:default="1">
    <w:name w:val="No List"/>
    <w:uiPriority w:val="99"/>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Relationship Id="rId4" Type="http://schemas.openxmlformats.org/officeDocument/2006/relationships/theme" Target="theme/theme1.xml"/>
</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Application>LibreOffice/5.0.1.2$Windows_x86 LibreOffice_project/81898c9f5c0d43f3473ba111d7b351050be20261</Application>
  <Paragraphs>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2020-07-14T08:10:00Z</dcterms:created>
  <dc:creator>Мокроусова Марина Валентиновна</dc:creator>
  <dc:language>ru-RU</dc:language>
  <cp:lastPrinted>2020-09-24T16:56:13Z</cp:lastPrinted>
  <dcterms:modified xsi:type="dcterms:W3CDTF">2020-09-24T16:56:18Z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