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6F379B1" w14:textId="77777777" w:rsidR="005B2886" w:rsidRDefault="005B2886" w:rsidP="006B5BCF">
      <w:pPr>
        <w:pStyle w:val="3"/>
        <w:tabs>
          <w:tab w:val="left" w:pos="284"/>
          <w:tab w:val="left" w:pos="567"/>
        </w:tabs>
        <w:ind w:firstLine="0"/>
        <w:rPr>
          <w:sz w:val="48"/>
        </w:rPr>
      </w:pPr>
      <w:r>
        <w:rPr>
          <w:sz w:val="48"/>
        </w:rPr>
        <w:t>П О С Т А Н О В Л Е Н И Е</w:t>
      </w:r>
    </w:p>
    <w:p w14:paraId="25907B94" w14:textId="77777777" w:rsidR="005B2886" w:rsidRDefault="005B2886" w:rsidP="005B2886">
      <w:pPr>
        <w:pStyle w:val="5"/>
      </w:pPr>
    </w:p>
    <w:p w14:paraId="17F92C0D" w14:textId="41CF8F91" w:rsidR="005B2886" w:rsidRDefault="005B2886" w:rsidP="005B2886">
      <w:pPr>
        <w:pStyle w:val="5"/>
      </w:pPr>
      <w:r>
        <w:t xml:space="preserve">АДМИНИСТРАЦИИ АТЯШЕВСКОГО МУНИЦИПАЛЬНОГО РАЙОНА           </w:t>
      </w:r>
    </w:p>
    <w:p w14:paraId="4D1BBD52" w14:textId="77777777" w:rsidR="005B2886" w:rsidRDefault="005B2886" w:rsidP="005B2886">
      <w:pPr>
        <w:jc w:val="center"/>
        <w:rPr>
          <w:sz w:val="28"/>
        </w:rPr>
      </w:pPr>
    </w:p>
    <w:p w14:paraId="3C3AE162" w14:textId="77777777" w:rsidR="005B2886" w:rsidRDefault="005B2886" w:rsidP="005B2886">
      <w:pPr>
        <w:rPr>
          <w:sz w:val="28"/>
        </w:rPr>
      </w:pPr>
      <w:r>
        <w:rPr>
          <w:sz w:val="28"/>
        </w:rPr>
        <w:t xml:space="preserve">         </w:t>
      </w:r>
    </w:p>
    <w:p w14:paraId="39E54A56" w14:textId="017AAE0C" w:rsidR="005B2886" w:rsidRPr="00140921" w:rsidRDefault="005B2886" w:rsidP="005B2886">
      <w:pPr>
        <w:rPr>
          <w:sz w:val="28"/>
          <w:u w:val="single"/>
        </w:rPr>
      </w:pPr>
      <w:r>
        <w:rPr>
          <w:sz w:val="28"/>
        </w:rPr>
        <w:t xml:space="preserve">                                                                                           </w:t>
      </w:r>
      <w:r w:rsidR="00140921" w:rsidRPr="00140921">
        <w:rPr>
          <w:rFonts w:ascii="Times New Roman" w:hAnsi="Times New Roman" w:cs="Times New Roman"/>
          <w:sz w:val="28"/>
          <w:u w:val="single"/>
        </w:rPr>
        <w:t>№593</w:t>
      </w:r>
      <w:r w:rsidRPr="00E87557">
        <w:rPr>
          <w:rFonts w:ascii="Times New Roman" w:hAnsi="Times New Roman" w:cs="Times New Roman"/>
          <w:sz w:val="28"/>
        </w:rPr>
        <w:t xml:space="preserve">                                                                              </w:t>
      </w:r>
      <w:r w:rsidR="00140921">
        <w:rPr>
          <w:rFonts w:ascii="Times New Roman" w:hAnsi="Times New Roman" w:cs="Times New Roman"/>
          <w:sz w:val="28"/>
          <w:u w:val="single"/>
        </w:rPr>
        <w:t>23.11.2020</w:t>
      </w:r>
    </w:p>
    <w:p w14:paraId="2C61A800" w14:textId="77777777" w:rsidR="005B2886" w:rsidRPr="00E87557" w:rsidRDefault="005B2886" w:rsidP="005B2886">
      <w:pPr>
        <w:rPr>
          <w:sz w:val="28"/>
        </w:rPr>
      </w:pPr>
      <w:r>
        <w:rPr>
          <w:sz w:val="28"/>
        </w:rPr>
        <w:t xml:space="preserve">                                      </w:t>
      </w:r>
      <w:proofErr w:type="spellStart"/>
      <w:r w:rsidRPr="00E87557">
        <w:rPr>
          <w:rFonts w:ascii="Times New Roman" w:hAnsi="Times New Roman" w:cs="Times New Roman"/>
          <w:sz w:val="24"/>
        </w:rPr>
        <w:t>рп.Атяшево</w:t>
      </w:r>
      <w:proofErr w:type="spellEnd"/>
    </w:p>
    <w:p w14:paraId="3976CAE9" w14:textId="77777777" w:rsidR="005B2886" w:rsidRDefault="005B2886" w:rsidP="005B2886"/>
    <w:p w14:paraId="1D532E5A" w14:textId="77777777" w:rsidR="005B2886" w:rsidRDefault="005B2886" w:rsidP="005B2886"/>
    <w:p w14:paraId="1B260724" w14:textId="77777777" w:rsidR="005B2886" w:rsidRDefault="005B2886" w:rsidP="005B2886">
      <w:pPr>
        <w:jc w:val="right"/>
      </w:pPr>
    </w:p>
    <w:p w14:paraId="1CECBEC1" w14:textId="77777777" w:rsidR="005B2886" w:rsidRPr="009040A4" w:rsidRDefault="005B2886" w:rsidP="005B2886">
      <w:pPr>
        <w:tabs>
          <w:tab w:val="left" w:pos="0"/>
          <w:tab w:val="left" w:pos="180"/>
        </w:tabs>
        <w:ind w:right="-6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gramStart"/>
      <w:r w:rsidRPr="009040A4">
        <w:rPr>
          <w:rFonts w:ascii="Times New Roman" w:hAnsi="Times New Roman" w:cs="Times New Roman"/>
          <w:b/>
          <w:bCs/>
          <w:sz w:val="28"/>
          <w:szCs w:val="28"/>
        </w:rPr>
        <w:t>О  внесении</w:t>
      </w:r>
      <w:proofErr w:type="gramEnd"/>
      <w:r w:rsidRPr="009040A4">
        <w:rPr>
          <w:rFonts w:ascii="Times New Roman" w:hAnsi="Times New Roman" w:cs="Times New Roman"/>
          <w:b/>
          <w:bCs/>
          <w:sz w:val="28"/>
          <w:szCs w:val="28"/>
        </w:rPr>
        <w:t xml:space="preserve"> изменений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в  </w:t>
      </w:r>
      <w:r w:rsidRPr="009040A4">
        <w:rPr>
          <w:rFonts w:ascii="Times New Roman" w:hAnsi="Times New Roman" w:cs="Times New Roman"/>
          <w:b/>
          <w:bCs/>
          <w:sz w:val="28"/>
          <w:szCs w:val="28"/>
        </w:rPr>
        <w:t>постановлени</w:t>
      </w:r>
      <w:r>
        <w:rPr>
          <w:rFonts w:ascii="Times New Roman" w:hAnsi="Times New Roman" w:cs="Times New Roman"/>
          <w:b/>
          <w:bCs/>
          <w:sz w:val="28"/>
          <w:szCs w:val="28"/>
        </w:rPr>
        <w:t>е</w:t>
      </w:r>
      <w:r w:rsidRPr="009040A4">
        <w:rPr>
          <w:rFonts w:ascii="Times New Roman" w:hAnsi="Times New Roman" w:cs="Times New Roman"/>
          <w:b/>
          <w:bCs/>
          <w:sz w:val="28"/>
          <w:szCs w:val="28"/>
        </w:rPr>
        <w:t xml:space="preserve">  Администрации Атяшевского муниципального района от 10 сентября 2009 года №360 «Об установлении должностей муниципальной службы в Администрации Атяшевского муниципального  района»</w:t>
      </w:r>
    </w:p>
    <w:p w14:paraId="415EC150" w14:textId="77777777" w:rsidR="005B2886" w:rsidRDefault="005B2886" w:rsidP="005B2886">
      <w:pPr>
        <w:tabs>
          <w:tab w:val="left" w:pos="0"/>
          <w:tab w:val="left" w:pos="180"/>
        </w:tabs>
        <w:ind w:left="720" w:right="-6" w:firstLine="0"/>
        <w:rPr>
          <w:rFonts w:ascii="Times New Roman" w:hAnsi="Times New Roman" w:cs="Times New Roman"/>
          <w:sz w:val="28"/>
          <w:szCs w:val="28"/>
        </w:rPr>
      </w:pPr>
    </w:p>
    <w:p w14:paraId="6B2AF3AD" w14:textId="77777777" w:rsidR="005B2886" w:rsidRDefault="005B2886" w:rsidP="005B2886">
      <w:pPr>
        <w:tabs>
          <w:tab w:val="left" w:pos="0"/>
          <w:tab w:val="left" w:pos="180"/>
        </w:tabs>
        <w:ind w:right="-6" w:firstLine="0"/>
        <w:rPr>
          <w:rFonts w:ascii="Times New Roman" w:hAnsi="Times New Roman" w:cs="Times New Roman"/>
          <w:sz w:val="28"/>
          <w:szCs w:val="28"/>
        </w:rPr>
      </w:pPr>
    </w:p>
    <w:p w14:paraId="69D316FA" w14:textId="77777777" w:rsidR="005B2886" w:rsidRDefault="005B2886" w:rsidP="005B2886">
      <w:pPr>
        <w:tabs>
          <w:tab w:val="left" w:pos="0"/>
          <w:tab w:val="left" w:pos="180"/>
        </w:tabs>
        <w:ind w:right="-6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1. Внести </w:t>
      </w:r>
      <w:proofErr w:type="gramStart"/>
      <w:r>
        <w:rPr>
          <w:rFonts w:ascii="Times New Roman" w:hAnsi="Times New Roman" w:cs="Times New Roman"/>
          <w:sz w:val="28"/>
          <w:szCs w:val="28"/>
        </w:rPr>
        <w:t>в  Постановление</w:t>
      </w:r>
      <w:proofErr w:type="gramEnd"/>
      <w:r w:rsidRPr="009040A4">
        <w:rPr>
          <w:rFonts w:ascii="Times New Roman" w:hAnsi="Times New Roman" w:cs="Times New Roman"/>
          <w:sz w:val="28"/>
          <w:szCs w:val="28"/>
        </w:rPr>
        <w:t xml:space="preserve">  Администрации Атяшевского муниципального района от 10 сентября 2009 года №360 «Об установлении должностей муниципальной службы в Администрации Атяшевского муниципального  района» </w:t>
      </w:r>
      <w:r>
        <w:rPr>
          <w:rFonts w:ascii="Times New Roman" w:hAnsi="Times New Roman" w:cs="Times New Roman"/>
          <w:sz w:val="28"/>
          <w:szCs w:val="28"/>
        </w:rPr>
        <w:t>следующие изменения:</w:t>
      </w:r>
      <w:bookmarkStart w:id="0" w:name="sub_138"/>
    </w:p>
    <w:p w14:paraId="08261F77" w14:textId="1A2AD9C4" w:rsidR="005B2886" w:rsidRDefault="005B2886" w:rsidP="001F5AB7">
      <w:pPr>
        <w:tabs>
          <w:tab w:val="left" w:pos="0"/>
          <w:tab w:val="left" w:pos="180"/>
          <w:tab w:val="left" w:pos="540"/>
        </w:tabs>
        <w:ind w:right="-6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1) пункт </w:t>
      </w:r>
      <w:r w:rsidR="00AA21BF">
        <w:rPr>
          <w:rFonts w:ascii="Times New Roman" w:hAnsi="Times New Roman" w:cs="Times New Roman"/>
          <w:sz w:val="28"/>
          <w:szCs w:val="28"/>
        </w:rPr>
        <w:t>2</w:t>
      </w:r>
      <w:r w:rsidR="00A75A63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редакции:</w:t>
      </w:r>
    </w:p>
    <w:p w14:paraId="0EBE68D2" w14:textId="77777777" w:rsidR="001F5AB7" w:rsidRDefault="005B2886" w:rsidP="001F5AB7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 «</w:t>
      </w:r>
      <w:r w:rsidR="00AA21BF">
        <w:rPr>
          <w:sz w:val="28"/>
          <w:szCs w:val="28"/>
        </w:rPr>
        <w:t>2</w:t>
      </w:r>
      <w:r w:rsidR="00A75A63">
        <w:rPr>
          <w:sz w:val="28"/>
          <w:szCs w:val="28"/>
        </w:rPr>
        <w:t>9</w:t>
      </w:r>
      <w:r>
        <w:rPr>
          <w:sz w:val="28"/>
          <w:szCs w:val="28"/>
        </w:rPr>
        <w:t xml:space="preserve">. </w:t>
      </w:r>
      <w:r w:rsidR="00AA21BF">
        <w:rPr>
          <w:color w:val="000000"/>
          <w:sz w:val="28"/>
          <w:szCs w:val="28"/>
        </w:rPr>
        <w:t>Консультант</w:t>
      </w:r>
      <w:r w:rsidR="00AA21BF" w:rsidRPr="00B52B91">
        <w:rPr>
          <w:color w:val="000000"/>
          <w:sz w:val="28"/>
          <w:szCs w:val="28"/>
        </w:rPr>
        <w:t xml:space="preserve"> по финансовому контролю Финансового управления Администрации Атяшевского муниципального района</w:t>
      </w:r>
      <w:r w:rsidR="00AA21BF">
        <w:rPr>
          <w:color w:val="000000"/>
          <w:sz w:val="28"/>
          <w:szCs w:val="28"/>
        </w:rPr>
        <w:t>»;</w:t>
      </w:r>
    </w:p>
    <w:p w14:paraId="4ADEB354" w14:textId="77777777" w:rsidR="001F5AB7" w:rsidRDefault="00A75A63" w:rsidP="001F5AB7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2) пункт 48 изложить в следующей редакции:</w:t>
      </w:r>
    </w:p>
    <w:p w14:paraId="29D5C0AC" w14:textId="3267957D" w:rsidR="00A75A63" w:rsidRPr="00B77EA8" w:rsidRDefault="00A75A63" w:rsidP="001F5AB7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«48</w:t>
      </w:r>
      <w:r w:rsidRPr="00B77EA8">
        <w:rPr>
          <w:color w:val="000000"/>
          <w:sz w:val="28"/>
          <w:szCs w:val="28"/>
        </w:rPr>
        <w:t xml:space="preserve">. </w:t>
      </w:r>
      <w:r>
        <w:rPr>
          <w:color w:val="000000"/>
          <w:sz w:val="28"/>
          <w:szCs w:val="28"/>
        </w:rPr>
        <w:t>Главный специалист</w:t>
      </w:r>
      <w:r w:rsidRPr="00B77EA8">
        <w:rPr>
          <w:color w:val="000000"/>
          <w:sz w:val="28"/>
          <w:szCs w:val="28"/>
        </w:rPr>
        <w:t xml:space="preserve"> по бюджетному финансированию </w:t>
      </w:r>
      <w:proofErr w:type="gramStart"/>
      <w:r w:rsidRPr="00B77EA8">
        <w:rPr>
          <w:color w:val="000000"/>
          <w:sz w:val="28"/>
          <w:szCs w:val="28"/>
        </w:rPr>
        <w:t>и  кадровой</w:t>
      </w:r>
      <w:proofErr w:type="gramEnd"/>
      <w:r w:rsidRPr="00B77EA8">
        <w:rPr>
          <w:color w:val="000000"/>
          <w:sz w:val="28"/>
          <w:szCs w:val="28"/>
        </w:rPr>
        <w:t xml:space="preserve"> работе Финансового управления Администрации Атяшевского муниципального района</w:t>
      </w:r>
      <w:r>
        <w:rPr>
          <w:color w:val="000000"/>
          <w:sz w:val="28"/>
          <w:szCs w:val="28"/>
        </w:rPr>
        <w:t>».</w:t>
      </w:r>
    </w:p>
    <w:bookmarkEnd w:id="0"/>
    <w:p w14:paraId="088C5292" w14:textId="77777777" w:rsidR="005B2886" w:rsidRDefault="005B2886" w:rsidP="005B2886">
      <w:pPr>
        <w:tabs>
          <w:tab w:val="left" w:pos="0"/>
          <w:tab w:val="left" w:pos="180"/>
          <w:tab w:val="left" w:pos="540"/>
        </w:tabs>
        <w:ind w:right="-6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    2. Настоящее Постановление вступает в силу после его официального опубликования.</w:t>
      </w:r>
    </w:p>
    <w:p w14:paraId="0A486364" w14:textId="77777777" w:rsidR="005B2886" w:rsidRDefault="005B2886" w:rsidP="005B2886">
      <w:pPr>
        <w:tabs>
          <w:tab w:val="left" w:pos="0"/>
          <w:tab w:val="left" w:pos="180"/>
        </w:tabs>
        <w:ind w:right="-6" w:firstLine="0"/>
        <w:rPr>
          <w:rFonts w:ascii="Times New Roman" w:hAnsi="Times New Roman" w:cs="Times New Roman"/>
          <w:sz w:val="28"/>
          <w:szCs w:val="28"/>
        </w:rPr>
      </w:pPr>
    </w:p>
    <w:p w14:paraId="16199739" w14:textId="77777777" w:rsidR="005B2886" w:rsidRDefault="005B2886" w:rsidP="005B2886">
      <w:pPr>
        <w:tabs>
          <w:tab w:val="left" w:pos="0"/>
          <w:tab w:val="left" w:pos="180"/>
        </w:tabs>
        <w:ind w:right="-6" w:firstLine="0"/>
        <w:rPr>
          <w:rFonts w:ascii="Times New Roman" w:hAnsi="Times New Roman" w:cs="Times New Roman"/>
          <w:sz w:val="28"/>
          <w:szCs w:val="28"/>
        </w:rPr>
      </w:pPr>
    </w:p>
    <w:p w14:paraId="6ECB1968" w14:textId="77777777" w:rsidR="005B2886" w:rsidRDefault="005B2886" w:rsidP="005B2886">
      <w:pPr>
        <w:tabs>
          <w:tab w:val="left" w:pos="0"/>
          <w:tab w:val="left" w:pos="180"/>
        </w:tabs>
        <w:ind w:right="-6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Атяшевского</w:t>
      </w:r>
    </w:p>
    <w:p w14:paraId="009A915D" w14:textId="77777777" w:rsidR="005B2886" w:rsidRDefault="005B2886" w:rsidP="005B2886">
      <w:pPr>
        <w:tabs>
          <w:tab w:val="left" w:pos="0"/>
          <w:tab w:val="left" w:pos="180"/>
        </w:tabs>
        <w:ind w:right="-6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муниципального района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В.Г.Прокин</w:t>
      </w:r>
      <w:proofErr w:type="spellEnd"/>
    </w:p>
    <w:sectPr w:rsidR="005B28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2EAA"/>
    <w:rsid w:val="00140921"/>
    <w:rsid w:val="001F5AB7"/>
    <w:rsid w:val="00251624"/>
    <w:rsid w:val="005B2886"/>
    <w:rsid w:val="006558AC"/>
    <w:rsid w:val="006B5BCF"/>
    <w:rsid w:val="007573CE"/>
    <w:rsid w:val="00876A4B"/>
    <w:rsid w:val="00A75A63"/>
    <w:rsid w:val="00A833E8"/>
    <w:rsid w:val="00AA21BF"/>
    <w:rsid w:val="00C72EAA"/>
    <w:rsid w:val="00C74C41"/>
    <w:rsid w:val="00CB75DD"/>
    <w:rsid w:val="00D203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B06800"/>
  <w15:chartTrackingRefBased/>
  <w15:docId w15:val="{F9E9A4A1-EF91-4C7F-AB93-50572F6925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B2886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18"/>
      <w:szCs w:val="18"/>
      <w:lang w:eastAsia="ru-RU"/>
    </w:rPr>
  </w:style>
  <w:style w:type="paragraph" w:styleId="3">
    <w:name w:val="heading 3"/>
    <w:basedOn w:val="a"/>
    <w:next w:val="a"/>
    <w:link w:val="30"/>
    <w:qFormat/>
    <w:rsid w:val="005B2886"/>
    <w:pPr>
      <w:keepNext/>
      <w:widowControl/>
      <w:autoSpaceDE/>
      <w:autoSpaceDN/>
      <w:adjustRightInd/>
      <w:jc w:val="center"/>
      <w:outlineLvl w:val="2"/>
    </w:pPr>
    <w:rPr>
      <w:rFonts w:ascii="Times New Roman" w:hAnsi="Times New Roman" w:cs="Times New Roman"/>
      <w:b/>
      <w:sz w:val="52"/>
      <w:szCs w:val="20"/>
    </w:rPr>
  </w:style>
  <w:style w:type="paragraph" w:styleId="5">
    <w:name w:val="heading 5"/>
    <w:basedOn w:val="a"/>
    <w:next w:val="a"/>
    <w:link w:val="50"/>
    <w:qFormat/>
    <w:rsid w:val="005B2886"/>
    <w:pPr>
      <w:keepNext/>
      <w:widowControl/>
      <w:autoSpaceDE/>
      <w:autoSpaceDN/>
      <w:adjustRightInd/>
      <w:ind w:firstLine="0"/>
      <w:jc w:val="center"/>
      <w:outlineLvl w:val="4"/>
    </w:pPr>
    <w:rPr>
      <w:rFonts w:ascii="Times New Roman" w:hAnsi="Times New Roman" w:cs="Times New Roman"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5B2886"/>
    <w:rPr>
      <w:rFonts w:ascii="Times New Roman" w:eastAsia="Times New Roman" w:hAnsi="Times New Roman" w:cs="Times New Roman"/>
      <w:b/>
      <w:sz w:val="52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5B2886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a3">
    <w:name w:val="Normal (Web)"/>
    <w:basedOn w:val="a"/>
    <w:semiHidden/>
    <w:unhideWhenUsed/>
    <w:rsid w:val="00AA21BF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1F5AB7"/>
    <w:rPr>
      <w:rFonts w:ascii="Segoe UI" w:hAnsi="Segoe UI" w:cs="Segoe UI"/>
    </w:rPr>
  </w:style>
  <w:style w:type="character" w:customStyle="1" w:styleId="a5">
    <w:name w:val="Текст выноски Знак"/>
    <w:basedOn w:val="a0"/>
    <w:link w:val="a4"/>
    <w:uiPriority w:val="99"/>
    <w:semiHidden/>
    <w:rsid w:val="001F5AB7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201</Words>
  <Characters>1147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cp:lastPrinted>2020-11-23T05:49:00Z</cp:lastPrinted>
  <dcterms:created xsi:type="dcterms:W3CDTF">2020-12-03T05:09:00Z</dcterms:created>
  <dcterms:modified xsi:type="dcterms:W3CDTF">2020-12-03T05:09:00Z</dcterms:modified>
</cp:coreProperties>
</file>