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FA677" w14:textId="7E968B51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321FAB">
        <w:rPr>
          <w:b/>
          <w:sz w:val="28"/>
          <w:lang w:val="ru-RU"/>
        </w:rPr>
        <w:t>3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0CB7F6BA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                                                                                 </w:t>
      </w:r>
      <w:proofErr w:type="gramStart"/>
      <w:r w:rsidR="00754E97">
        <w:rPr>
          <w:sz w:val="28"/>
          <w:lang w:val="ru-RU"/>
        </w:rPr>
        <w:t>12</w:t>
      </w:r>
      <w:r w:rsidR="001D7B0E">
        <w:rPr>
          <w:sz w:val="28"/>
          <w:lang w:val="ru-RU"/>
        </w:rPr>
        <w:t xml:space="preserve">  ноября</w:t>
      </w:r>
      <w:proofErr w:type="gramEnd"/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20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662E189A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</w:t>
      </w:r>
      <w:proofErr w:type="spellStart"/>
      <w:r w:rsidR="001D7B0E">
        <w:rPr>
          <w:sz w:val="28"/>
          <w:lang w:val="ru-RU"/>
        </w:rPr>
        <w:t>и.о</w:t>
      </w:r>
      <w:proofErr w:type="spellEnd"/>
      <w:r w:rsidR="001D7B0E">
        <w:rPr>
          <w:sz w:val="28"/>
          <w:lang w:val="ru-RU"/>
        </w:rPr>
        <w:t>. Главы</w:t>
      </w:r>
      <w:r w:rsidR="00915D39">
        <w:rPr>
          <w:sz w:val="28"/>
          <w:lang w:val="ru-RU"/>
        </w:rPr>
        <w:t xml:space="preserve"> Атяшевского муниципального района,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681CE1C5" w:rsidR="003B7780" w:rsidRPr="001D7B0E" w:rsidRDefault="00F442A7" w:rsidP="00F442A7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    </w:t>
      </w:r>
      <w:r w:rsidR="008A085B">
        <w:rPr>
          <w:bCs/>
          <w:sz w:val="28"/>
          <w:lang w:val="ru-RU"/>
        </w:rPr>
        <w:t>1</w:t>
      </w:r>
      <w:r>
        <w:rPr>
          <w:bCs/>
          <w:sz w:val="28"/>
          <w:lang w:val="ru-RU"/>
        </w:rPr>
        <w:t>.</w:t>
      </w:r>
      <w:r>
        <w:rPr>
          <w:bCs/>
          <w:sz w:val="28"/>
          <w:lang w:val="ru-RU"/>
        </w:rPr>
        <w:tab/>
      </w:r>
      <w:r w:rsidR="003B7780" w:rsidRPr="001D7B0E">
        <w:rPr>
          <w:sz w:val="28"/>
          <w:szCs w:val="28"/>
          <w:lang w:val="ru-RU"/>
        </w:rPr>
        <w:t>О</w:t>
      </w:r>
      <w:r w:rsidR="008E04D4">
        <w:rPr>
          <w:sz w:val="28"/>
          <w:szCs w:val="28"/>
          <w:lang w:val="ru-RU"/>
        </w:rPr>
        <w:t>б одобрении и утверждении доклада «Об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</w:t>
      </w:r>
      <w:r w:rsidR="003B7780" w:rsidRPr="001D7B0E">
        <w:rPr>
          <w:rFonts w:cs="Times New Roman"/>
          <w:sz w:val="28"/>
          <w:szCs w:val="28"/>
          <w:lang w:val="ru-RU"/>
        </w:rPr>
        <w:t>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37A76763" w14:textId="77777777" w:rsidR="008E04D4" w:rsidRPr="001D7B0E" w:rsidRDefault="002C7F63" w:rsidP="008E04D4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</w:t>
      </w:r>
      <w:r w:rsidR="008E04D4">
        <w:rPr>
          <w:b/>
          <w:bCs/>
          <w:sz w:val="28"/>
          <w:lang w:val="ru-RU"/>
        </w:rPr>
        <w:t>Волкова Т.В</w:t>
      </w:r>
      <w:r w:rsidR="008A085B" w:rsidRPr="00B935B5">
        <w:rPr>
          <w:b/>
          <w:bCs/>
          <w:sz w:val="28"/>
          <w:lang w:val="ru-RU"/>
        </w:rPr>
        <w:t>.</w:t>
      </w:r>
      <w:r>
        <w:rPr>
          <w:b/>
          <w:sz w:val="28"/>
          <w:lang w:val="ru-RU"/>
        </w:rPr>
        <w:t xml:space="preserve"> - </w:t>
      </w:r>
      <w:r>
        <w:rPr>
          <w:sz w:val="28"/>
          <w:lang w:val="ru-RU"/>
        </w:rPr>
        <w:t xml:space="preserve">она </w:t>
      </w:r>
      <w:proofErr w:type="gramStart"/>
      <w:r>
        <w:rPr>
          <w:sz w:val="28"/>
          <w:lang w:val="ru-RU"/>
        </w:rPr>
        <w:t>ознакомила  присутствующих</w:t>
      </w:r>
      <w:proofErr w:type="gramEnd"/>
      <w:r>
        <w:rPr>
          <w:sz w:val="28"/>
          <w:lang w:val="ru-RU"/>
        </w:rPr>
        <w:t xml:space="preserve"> с </w:t>
      </w:r>
      <w:r w:rsidR="008E04D4">
        <w:rPr>
          <w:sz w:val="28"/>
          <w:lang w:val="ru-RU"/>
        </w:rPr>
        <w:t>докладом «</w:t>
      </w:r>
      <w:r w:rsidR="008E04D4"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</w:t>
      </w:r>
      <w:r w:rsidR="008E04D4" w:rsidRPr="001D7B0E">
        <w:rPr>
          <w:rFonts w:cs="Times New Roman"/>
          <w:sz w:val="28"/>
          <w:szCs w:val="28"/>
          <w:lang w:val="ru-RU"/>
        </w:rPr>
        <w:t>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44492C8E" w14:textId="3B5BED6D" w:rsidR="002C7F63" w:rsidRDefault="002C7F63" w:rsidP="008E04D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</w:t>
      </w:r>
      <w:r w:rsidR="008E04D4">
        <w:rPr>
          <w:sz w:val="28"/>
          <w:lang w:val="ru-RU"/>
        </w:rPr>
        <w:t>Одобрить и утвердить доклад «</w:t>
      </w:r>
      <w:r w:rsidR="008E04D4"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законодательства». Утвержденный доклад до 1 декабря 2020 года представить Главе Атяшевского муниципального района и разместить на официальном сайте органов местного самоуправления Атяшевского муниципального района в информационно-телекоммуникационной сети «Интернет».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C7F63"/>
    <w:rsid w:val="00321FAB"/>
    <w:rsid w:val="00343E0C"/>
    <w:rsid w:val="00354572"/>
    <w:rsid w:val="003B7780"/>
    <w:rsid w:val="003D3BE8"/>
    <w:rsid w:val="004376DC"/>
    <w:rsid w:val="005A278B"/>
    <w:rsid w:val="00621729"/>
    <w:rsid w:val="00754E97"/>
    <w:rsid w:val="008A085B"/>
    <w:rsid w:val="008E04D4"/>
    <w:rsid w:val="00915D39"/>
    <w:rsid w:val="00AE3596"/>
    <w:rsid w:val="00AF3FE7"/>
    <w:rsid w:val="00B935B5"/>
    <w:rsid w:val="00BA5E15"/>
    <w:rsid w:val="00CC6293"/>
    <w:rsid w:val="00D37BF2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15</cp:revision>
  <cp:lastPrinted>2020-11-11T05:22:00Z</cp:lastPrinted>
  <dcterms:created xsi:type="dcterms:W3CDTF">2018-07-11T13:22:00Z</dcterms:created>
  <dcterms:modified xsi:type="dcterms:W3CDTF">2020-12-09T13:20:00Z</dcterms:modified>
</cp:coreProperties>
</file>