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83B" w:rsidRPr="00E5383B" w:rsidRDefault="002E6DE8" w:rsidP="002E6DE8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>
        <w:t xml:space="preserve">                              </w:t>
      </w:r>
      <w:proofErr w:type="gramStart"/>
      <w:r w:rsidR="00E5383B" w:rsidRPr="00E5383B">
        <w:rPr>
          <w:rFonts w:ascii="Times New Roman" w:eastAsia="Times New Roman" w:hAnsi="Times New Roman" w:cs="Times New Roman"/>
          <w:b/>
          <w:sz w:val="48"/>
          <w:szCs w:val="20"/>
        </w:rPr>
        <w:t>П</w:t>
      </w:r>
      <w:proofErr w:type="gramEnd"/>
      <w:r w:rsidR="00E5383B" w:rsidRPr="00E5383B">
        <w:rPr>
          <w:rFonts w:ascii="Times New Roman" w:eastAsia="Times New Roman" w:hAnsi="Times New Roman" w:cs="Times New Roman"/>
          <w:b/>
          <w:sz w:val="48"/>
          <w:szCs w:val="20"/>
        </w:rPr>
        <w:t xml:space="preserve"> О С Т А Н О В Л Е Н И Е</w:t>
      </w:r>
      <w:r>
        <w:rPr>
          <w:rFonts w:ascii="Times New Roman" w:eastAsia="Times New Roman" w:hAnsi="Times New Roman" w:cs="Times New Roman"/>
          <w:b/>
          <w:sz w:val="48"/>
          <w:szCs w:val="20"/>
        </w:rPr>
        <w:t xml:space="preserve">        </w:t>
      </w:r>
      <w:r w:rsidRPr="002E6DE8">
        <w:rPr>
          <w:rFonts w:ascii="Times New Roman" w:eastAsia="Times New Roman" w:hAnsi="Times New Roman" w:cs="Times New Roman"/>
          <w:b/>
          <w:sz w:val="28"/>
          <w:szCs w:val="28"/>
        </w:rPr>
        <w:t>проект</w:t>
      </w:r>
    </w:p>
    <w:p w:rsidR="00E5383B" w:rsidRPr="00E5383B" w:rsidRDefault="00E5383B" w:rsidP="00E5383B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:rsidR="00E5383B" w:rsidRPr="00E5383B" w:rsidRDefault="00E5383B" w:rsidP="00E5383B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E5383B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:rsidR="00E5383B" w:rsidRPr="00E5383B" w:rsidRDefault="00E5383B" w:rsidP="00E5383B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E5383B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E5383B">
        <w:rPr>
          <w:rFonts w:ascii="Times New Roman" w:eastAsia="Times New Roman" w:hAnsi="Times New Roman" w:cs="Times New Roman"/>
          <w:sz w:val="36"/>
          <w:szCs w:val="36"/>
        </w:rPr>
        <w:t>РЕСПУБЛИКИ МОРДОВИЯ</w:t>
      </w:r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E5383B">
        <w:rPr>
          <w:rFonts w:ascii="Times New Roman" w:eastAsia="Times New Roman" w:hAnsi="Times New Roman" w:cs="Times New Roman"/>
          <w:sz w:val="28"/>
          <w:szCs w:val="20"/>
        </w:rPr>
        <w:t xml:space="preserve">_______________                                                                            №_________    </w:t>
      </w:r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E5383B">
        <w:rPr>
          <w:rFonts w:ascii="Times New Roman" w:eastAsia="Times New Roman" w:hAnsi="Times New Roman" w:cs="Times New Roman"/>
          <w:szCs w:val="20"/>
        </w:rPr>
        <w:t>рп</w:t>
      </w:r>
      <w:proofErr w:type="gramStart"/>
      <w:r w:rsidRPr="00E5383B">
        <w:rPr>
          <w:rFonts w:ascii="Times New Roman" w:eastAsia="Times New Roman" w:hAnsi="Times New Roman" w:cs="Times New Roman"/>
          <w:szCs w:val="20"/>
        </w:rPr>
        <w:t>.А</w:t>
      </w:r>
      <w:proofErr w:type="gramEnd"/>
      <w:r w:rsidRPr="00E5383B">
        <w:rPr>
          <w:rFonts w:ascii="Times New Roman" w:eastAsia="Times New Roman" w:hAnsi="Times New Roman" w:cs="Times New Roman"/>
          <w:szCs w:val="20"/>
        </w:rPr>
        <w:t>тяшево</w:t>
      </w:r>
      <w:proofErr w:type="spellEnd"/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E5383B" w:rsidRPr="00E5383B" w:rsidRDefault="00E5383B" w:rsidP="00E5383B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:rsidR="00232B73" w:rsidRDefault="00232B73" w:rsidP="00E5383B">
      <w:pPr>
        <w:ind w:firstLine="0"/>
        <w:jc w:val="center"/>
        <w:rPr>
          <w:b/>
          <w:sz w:val="28"/>
          <w:szCs w:val="28"/>
        </w:rPr>
      </w:pPr>
    </w:p>
    <w:p w:rsidR="002E6DE8" w:rsidRDefault="001B0F45" w:rsidP="00E5383B">
      <w:pPr>
        <w:ind w:firstLine="0"/>
        <w:jc w:val="center"/>
        <w:rPr>
          <w:b/>
          <w:sz w:val="28"/>
          <w:szCs w:val="28"/>
        </w:rPr>
      </w:pPr>
      <w:r w:rsidRPr="001B0F45">
        <w:rPr>
          <w:b/>
          <w:sz w:val="28"/>
          <w:szCs w:val="28"/>
        </w:rPr>
        <w:t>Об утверждении Программы профилактики нарушений обязательных требований при осуществлении муниципального земельного контроля</w:t>
      </w:r>
    </w:p>
    <w:p w:rsidR="001B0F45" w:rsidRPr="001B0F45" w:rsidRDefault="001B0F45" w:rsidP="00E5383B">
      <w:pPr>
        <w:ind w:firstLine="0"/>
        <w:jc w:val="center"/>
        <w:rPr>
          <w:b/>
          <w:sz w:val="28"/>
          <w:szCs w:val="28"/>
        </w:rPr>
      </w:pPr>
      <w:r w:rsidRPr="001B0F45">
        <w:rPr>
          <w:b/>
          <w:sz w:val="28"/>
          <w:szCs w:val="28"/>
        </w:rPr>
        <w:t xml:space="preserve"> на 2021 год</w:t>
      </w:r>
    </w:p>
    <w:p w:rsidR="001B0F45" w:rsidRPr="001B0F45" w:rsidRDefault="001B0F45" w:rsidP="001B0F45">
      <w:pPr>
        <w:rPr>
          <w:b/>
          <w:sz w:val="28"/>
          <w:szCs w:val="28"/>
        </w:rPr>
      </w:pPr>
    </w:p>
    <w:p w:rsidR="001B0F45" w:rsidRDefault="001B0F45" w:rsidP="002E6DE8">
      <w:pPr>
        <w:ind w:firstLine="0"/>
      </w:pPr>
    </w:p>
    <w:p w:rsidR="002E6DE8" w:rsidRDefault="001B0F45" w:rsidP="00D43B44">
      <w:pPr>
        <w:ind w:firstLine="709"/>
        <w:rPr>
          <w:sz w:val="28"/>
          <w:szCs w:val="28"/>
        </w:rPr>
      </w:pPr>
      <w:r w:rsidRPr="00AF2B5D">
        <w:rPr>
          <w:sz w:val="28"/>
          <w:szCs w:val="28"/>
        </w:rPr>
        <w:t xml:space="preserve">В соответствии с </w:t>
      </w:r>
      <w:hyperlink r:id="rId7" w:history="1">
        <w:r w:rsidRPr="00AF2B5D">
          <w:rPr>
            <w:rStyle w:val="a3"/>
            <w:sz w:val="28"/>
            <w:szCs w:val="28"/>
          </w:rPr>
          <w:t>Федеральным законом</w:t>
        </w:r>
      </w:hyperlink>
      <w:r w:rsidR="002E6DE8">
        <w:rPr>
          <w:sz w:val="28"/>
          <w:szCs w:val="28"/>
        </w:rPr>
        <w:t xml:space="preserve"> от 26 декабря 2008 года №</w:t>
      </w:r>
      <w:r w:rsidRPr="00AF2B5D">
        <w:rPr>
          <w:sz w:val="28"/>
          <w:szCs w:val="28"/>
        </w:rPr>
        <w:t xml:space="preserve"> 294-ФЗ </w:t>
      </w:r>
      <w:r w:rsidR="006D0777" w:rsidRPr="00AF2B5D">
        <w:rPr>
          <w:sz w:val="28"/>
          <w:szCs w:val="28"/>
        </w:rPr>
        <w:t>«</w:t>
      </w:r>
      <w:r w:rsidRPr="00AF2B5D">
        <w:rPr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</w:t>
      </w:r>
      <w:r w:rsidR="006D0777" w:rsidRPr="00AF2B5D">
        <w:rPr>
          <w:sz w:val="28"/>
          <w:szCs w:val="28"/>
        </w:rPr>
        <w:t>зора) и муниципального контроля»</w:t>
      </w:r>
      <w:r w:rsidRPr="00AF2B5D">
        <w:rPr>
          <w:sz w:val="28"/>
          <w:szCs w:val="28"/>
        </w:rPr>
        <w:t xml:space="preserve">, в целях предупреждения нарушений обязательных требований </w:t>
      </w:r>
      <w:hyperlink r:id="rId8" w:history="1">
        <w:r w:rsidRPr="00AF2B5D">
          <w:rPr>
            <w:rStyle w:val="a3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 xml:space="preserve">, законодательства Республики Мордовия в отношении объектов земельных отношений, расположенных в границах Атяшевского муниципального района </w:t>
      </w:r>
    </w:p>
    <w:p w:rsidR="001B0F45" w:rsidRPr="00AF2B5D" w:rsidRDefault="001B0F45" w:rsidP="002E6DE8">
      <w:pPr>
        <w:ind w:firstLine="0"/>
        <w:jc w:val="center"/>
        <w:rPr>
          <w:sz w:val="28"/>
          <w:szCs w:val="28"/>
        </w:rPr>
      </w:pPr>
      <w:r w:rsidRPr="00AF2B5D">
        <w:rPr>
          <w:sz w:val="28"/>
          <w:szCs w:val="28"/>
        </w:rPr>
        <w:t>постановляю:</w:t>
      </w:r>
    </w:p>
    <w:p w:rsidR="001B0F45" w:rsidRPr="00AF2B5D" w:rsidRDefault="001B0F45" w:rsidP="001B0F45">
      <w:pPr>
        <w:rPr>
          <w:sz w:val="28"/>
          <w:szCs w:val="28"/>
        </w:rPr>
      </w:pPr>
      <w:bookmarkStart w:id="0" w:name="sub_1"/>
      <w:r w:rsidRPr="00AF2B5D">
        <w:rPr>
          <w:sz w:val="28"/>
          <w:szCs w:val="28"/>
        </w:rPr>
        <w:t xml:space="preserve">1. Утвердить прилагаемую </w:t>
      </w:r>
      <w:hyperlink w:anchor="sub_1000" w:history="1">
        <w:r w:rsidRPr="00AF2B5D">
          <w:rPr>
            <w:rStyle w:val="a3"/>
            <w:sz w:val="28"/>
            <w:szCs w:val="28"/>
          </w:rPr>
          <w:t>Программу</w:t>
        </w:r>
      </w:hyperlink>
      <w:r w:rsidRPr="00AF2B5D">
        <w:rPr>
          <w:sz w:val="28"/>
          <w:szCs w:val="28"/>
        </w:rPr>
        <w:t xml:space="preserve"> профилактики нарушений обязательных требований при осуществлении муниципального земельного контроля на 2021 год.</w:t>
      </w:r>
    </w:p>
    <w:p w:rsidR="00573713" w:rsidRPr="00AF2B5D" w:rsidRDefault="001B0F45" w:rsidP="00573713">
      <w:pPr>
        <w:rPr>
          <w:sz w:val="28"/>
          <w:szCs w:val="28"/>
        </w:rPr>
      </w:pPr>
      <w:bookmarkStart w:id="1" w:name="sub_2"/>
      <w:bookmarkEnd w:id="0"/>
      <w:r w:rsidRPr="00AF2B5D">
        <w:rPr>
          <w:sz w:val="28"/>
          <w:szCs w:val="28"/>
        </w:rPr>
        <w:t>2. Контроль за исполнением настоящего постановления возложить на Первого заместителя</w:t>
      </w:r>
      <w:r w:rsidR="006D0777" w:rsidRPr="00AF2B5D">
        <w:rPr>
          <w:sz w:val="28"/>
          <w:szCs w:val="28"/>
        </w:rPr>
        <w:t xml:space="preserve"> Главы Атяшевского муниципального района</w:t>
      </w:r>
      <w:r w:rsidRPr="00AF2B5D">
        <w:rPr>
          <w:sz w:val="28"/>
          <w:szCs w:val="28"/>
        </w:rPr>
        <w:t xml:space="preserve"> </w:t>
      </w:r>
      <w:r w:rsidR="006D0777" w:rsidRPr="00AF2B5D">
        <w:rPr>
          <w:sz w:val="28"/>
          <w:szCs w:val="28"/>
        </w:rPr>
        <w:t>–</w:t>
      </w:r>
      <w:r w:rsidRPr="00AF2B5D">
        <w:rPr>
          <w:sz w:val="28"/>
          <w:szCs w:val="28"/>
        </w:rPr>
        <w:t xml:space="preserve"> </w:t>
      </w:r>
      <w:r w:rsidR="006D0777" w:rsidRPr="00AF2B5D">
        <w:rPr>
          <w:sz w:val="28"/>
          <w:szCs w:val="28"/>
        </w:rPr>
        <w:t>начальника Финансового управления Адми</w:t>
      </w:r>
      <w:r w:rsidR="00573713" w:rsidRPr="00AF2B5D">
        <w:rPr>
          <w:sz w:val="28"/>
          <w:szCs w:val="28"/>
        </w:rPr>
        <w:t xml:space="preserve">нистрации Атяшевского муниципального района М.С. </w:t>
      </w:r>
      <w:proofErr w:type="gramStart"/>
      <w:r w:rsidR="00573713" w:rsidRPr="00AF2B5D">
        <w:rPr>
          <w:sz w:val="28"/>
          <w:szCs w:val="28"/>
        </w:rPr>
        <w:t>Алешину</w:t>
      </w:r>
      <w:proofErr w:type="gramEnd"/>
      <w:r w:rsidR="00573713" w:rsidRPr="00AF2B5D">
        <w:rPr>
          <w:sz w:val="28"/>
          <w:szCs w:val="28"/>
        </w:rPr>
        <w:t>.</w:t>
      </w:r>
    </w:p>
    <w:p w:rsidR="001B0F45" w:rsidRPr="00AF2B5D" w:rsidRDefault="001B0F45" w:rsidP="001B0F45">
      <w:pPr>
        <w:rPr>
          <w:sz w:val="28"/>
          <w:szCs w:val="28"/>
        </w:rPr>
      </w:pPr>
      <w:bookmarkStart w:id="2" w:name="sub_3"/>
      <w:bookmarkEnd w:id="1"/>
      <w:r w:rsidRPr="00AF2B5D">
        <w:rPr>
          <w:sz w:val="28"/>
          <w:szCs w:val="28"/>
        </w:rPr>
        <w:t>3. Настоящее пост</w:t>
      </w:r>
      <w:r w:rsidR="00573713" w:rsidRPr="00AF2B5D">
        <w:rPr>
          <w:sz w:val="28"/>
          <w:szCs w:val="28"/>
        </w:rPr>
        <w:t>ановление вступает в силу после</w:t>
      </w:r>
      <w:r w:rsidRPr="00AF2B5D">
        <w:rPr>
          <w:sz w:val="28"/>
          <w:szCs w:val="28"/>
        </w:rPr>
        <w:t xml:space="preserve"> его </w:t>
      </w:r>
      <w:hyperlink r:id="rId9" w:history="1">
        <w:r w:rsidRPr="00AF2B5D">
          <w:rPr>
            <w:rStyle w:val="a3"/>
            <w:sz w:val="28"/>
            <w:szCs w:val="28"/>
          </w:rPr>
          <w:t>официального опубликования</w:t>
        </w:r>
      </w:hyperlink>
      <w:r w:rsidRPr="00AF2B5D">
        <w:rPr>
          <w:sz w:val="28"/>
          <w:szCs w:val="28"/>
        </w:rPr>
        <w:t>.</w:t>
      </w:r>
    </w:p>
    <w:p w:rsidR="00E5383B" w:rsidRPr="00AF2B5D" w:rsidRDefault="00E5383B" w:rsidP="001B0F45">
      <w:pPr>
        <w:rPr>
          <w:sz w:val="28"/>
          <w:szCs w:val="28"/>
        </w:rPr>
      </w:pPr>
    </w:p>
    <w:bookmarkEnd w:id="2"/>
    <w:p w:rsidR="001B0F45" w:rsidRPr="00AF2B5D" w:rsidRDefault="001B0F45" w:rsidP="001B0F45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7010"/>
        <w:gridCol w:w="3506"/>
      </w:tblGrid>
      <w:tr w:rsidR="001B0F45" w:rsidRPr="00AF2B5D" w:rsidTr="003A2B61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2E6DE8" w:rsidRDefault="00573713" w:rsidP="003A2B61">
            <w:pPr>
              <w:pStyle w:val="a5"/>
              <w:rPr>
                <w:sz w:val="28"/>
                <w:szCs w:val="28"/>
              </w:rPr>
            </w:pPr>
            <w:r w:rsidRPr="00AF2B5D">
              <w:rPr>
                <w:sz w:val="28"/>
                <w:szCs w:val="28"/>
              </w:rPr>
              <w:t xml:space="preserve">Глава Атяшевского </w:t>
            </w:r>
          </w:p>
          <w:p w:rsidR="001B0F45" w:rsidRPr="00AF2B5D" w:rsidRDefault="00573713" w:rsidP="003A2B61">
            <w:pPr>
              <w:pStyle w:val="a5"/>
              <w:rPr>
                <w:sz w:val="28"/>
                <w:szCs w:val="28"/>
              </w:rPr>
            </w:pPr>
            <w:r w:rsidRPr="00AF2B5D">
              <w:rPr>
                <w:sz w:val="28"/>
                <w:szCs w:val="28"/>
              </w:rPr>
              <w:t xml:space="preserve">муниципального района                                                      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1B0F45" w:rsidRPr="00AF2B5D" w:rsidRDefault="00573713" w:rsidP="003A2B61">
            <w:pPr>
              <w:pStyle w:val="a4"/>
              <w:jc w:val="right"/>
              <w:rPr>
                <w:sz w:val="28"/>
                <w:szCs w:val="28"/>
              </w:rPr>
            </w:pPr>
            <w:r w:rsidRPr="00AF2B5D">
              <w:rPr>
                <w:sz w:val="28"/>
                <w:szCs w:val="28"/>
              </w:rPr>
              <w:t>В.Г. Прокин</w:t>
            </w:r>
          </w:p>
        </w:tc>
      </w:tr>
    </w:tbl>
    <w:p w:rsidR="001B0F45" w:rsidRPr="00AF2B5D" w:rsidRDefault="001B0F45" w:rsidP="001B0F45">
      <w:pPr>
        <w:rPr>
          <w:sz w:val="28"/>
          <w:szCs w:val="28"/>
        </w:rPr>
      </w:pPr>
    </w:p>
    <w:p w:rsidR="00573713" w:rsidRDefault="00573713" w:rsidP="001B0F45">
      <w:pPr>
        <w:pStyle w:val="1"/>
        <w:rPr>
          <w:sz w:val="26"/>
          <w:szCs w:val="26"/>
        </w:rPr>
      </w:pPr>
      <w:bookmarkStart w:id="3" w:name="sub_1000"/>
    </w:p>
    <w:p w:rsidR="002E6DE8" w:rsidRDefault="002E6DE8" w:rsidP="002E6DE8"/>
    <w:p w:rsidR="002E6DE8" w:rsidRDefault="002E6DE8" w:rsidP="002E6DE8"/>
    <w:p w:rsidR="002E6DE8" w:rsidRPr="002E6DE8" w:rsidRDefault="002E6DE8" w:rsidP="002E6DE8"/>
    <w:p w:rsidR="002E6DE8" w:rsidRDefault="00AF2B5D" w:rsidP="00AF2B5D">
      <w:pPr>
        <w:pStyle w:val="1"/>
        <w:jc w:val="both"/>
        <w:rPr>
          <w:sz w:val="26"/>
          <w:szCs w:val="26"/>
        </w:rPr>
      </w:pPr>
      <w:r w:rsidRPr="00AF2B5D">
        <w:rPr>
          <w:sz w:val="26"/>
          <w:szCs w:val="26"/>
        </w:rPr>
        <w:lastRenderedPageBreak/>
        <w:t xml:space="preserve">                                                                                                            </w:t>
      </w:r>
    </w:p>
    <w:p w:rsidR="00573713" w:rsidRPr="00AF2B5D" w:rsidRDefault="002E6DE8" w:rsidP="002E6DE8">
      <w:pPr>
        <w:pStyle w:val="1"/>
        <w:rPr>
          <w:b w:val="0"/>
          <w:sz w:val="26"/>
          <w:szCs w:val="26"/>
        </w:rPr>
      </w:pPr>
      <w:r>
        <w:rPr>
          <w:sz w:val="26"/>
          <w:szCs w:val="26"/>
        </w:rPr>
        <w:t xml:space="preserve">                                          </w:t>
      </w:r>
      <w:r w:rsidR="00573713" w:rsidRPr="00AF2B5D">
        <w:rPr>
          <w:b w:val="0"/>
          <w:sz w:val="26"/>
          <w:szCs w:val="26"/>
        </w:rPr>
        <w:t>Утверждена</w:t>
      </w:r>
    </w:p>
    <w:p w:rsidR="00573713" w:rsidRPr="00AF2B5D" w:rsidRDefault="00573713" w:rsidP="00573713">
      <w:pPr>
        <w:rPr>
          <w:sz w:val="26"/>
          <w:szCs w:val="26"/>
        </w:rPr>
      </w:pPr>
      <w:r w:rsidRPr="00AF2B5D">
        <w:rPr>
          <w:sz w:val="26"/>
          <w:szCs w:val="26"/>
        </w:rPr>
        <w:t xml:space="preserve">                                                                               Постановлением Администрации</w:t>
      </w:r>
    </w:p>
    <w:p w:rsidR="00573713" w:rsidRPr="00AF2B5D" w:rsidRDefault="00573713" w:rsidP="00573713">
      <w:pPr>
        <w:rPr>
          <w:sz w:val="26"/>
          <w:szCs w:val="26"/>
        </w:rPr>
      </w:pPr>
      <w:r w:rsidRPr="00AF2B5D">
        <w:rPr>
          <w:sz w:val="26"/>
          <w:szCs w:val="26"/>
        </w:rPr>
        <w:t xml:space="preserve">                                                                               Атяшевского муниципального района</w:t>
      </w:r>
    </w:p>
    <w:p w:rsidR="00573713" w:rsidRPr="00AF2B5D" w:rsidRDefault="00573713" w:rsidP="00573713">
      <w:pPr>
        <w:rPr>
          <w:sz w:val="26"/>
          <w:szCs w:val="26"/>
        </w:rPr>
      </w:pPr>
      <w:r w:rsidRPr="00AF2B5D">
        <w:rPr>
          <w:sz w:val="26"/>
          <w:szCs w:val="26"/>
        </w:rPr>
        <w:t xml:space="preserve">                                                                               Республики Мордовия</w:t>
      </w:r>
    </w:p>
    <w:p w:rsidR="00573713" w:rsidRPr="00AF2B5D" w:rsidRDefault="00573713" w:rsidP="00573713">
      <w:pPr>
        <w:rPr>
          <w:sz w:val="26"/>
          <w:szCs w:val="26"/>
        </w:rPr>
      </w:pPr>
      <w:r w:rsidRPr="00AF2B5D">
        <w:rPr>
          <w:sz w:val="26"/>
          <w:szCs w:val="26"/>
        </w:rPr>
        <w:t xml:space="preserve">                                                                               от_______</w:t>
      </w:r>
      <w:r w:rsidR="002E6DE8">
        <w:rPr>
          <w:sz w:val="26"/>
          <w:szCs w:val="26"/>
        </w:rPr>
        <w:t>_____________№__________</w:t>
      </w:r>
    </w:p>
    <w:p w:rsidR="00573713" w:rsidRPr="00AF2B5D" w:rsidRDefault="00573713" w:rsidP="00573713">
      <w:pPr>
        <w:rPr>
          <w:sz w:val="26"/>
          <w:szCs w:val="26"/>
        </w:rPr>
      </w:pPr>
      <w:r w:rsidRPr="00AF2B5D">
        <w:rPr>
          <w:sz w:val="26"/>
          <w:szCs w:val="26"/>
        </w:rPr>
        <w:t xml:space="preserve">                                                                           </w:t>
      </w:r>
    </w:p>
    <w:p w:rsidR="00573713" w:rsidRDefault="00573713" w:rsidP="001B0F45">
      <w:pPr>
        <w:pStyle w:val="1"/>
      </w:pPr>
    </w:p>
    <w:p w:rsidR="00573713" w:rsidRDefault="00573713" w:rsidP="001B0F45">
      <w:pPr>
        <w:pStyle w:val="1"/>
      </w:pPr>
    </w:p>
    <w:p w:rsidR="001B0F45" w:rsidRPr="00AF2B5D" w:rsidRDefault="001B0F45" w:rsidP="001B0F45">
      <w:pPr>
        <w:pStyle w:val="1"/>
        <w:rPr>
          <w:sz w:val="28"/>
          <w:szCs w:val="28"/>
        </w:rPr>
      </w:pPr>
      <w:r w:rsidRPr="00AF2B5D">
        <w:rPr>
          <w:sz w:val="28"/>
          <w:szCs w:val="28"/>
        </w:rPr>
        <w:t>Программа</w:t>
      </w:r>
      <w:r w:rsidRPr="00AF2B5D">
        <w:rPr>
          <w:sz w:val="28"/>
          <w:szCs w:val="28"/>
        </w:rPr>
        <w:br/>
        <w:t>профилактики нарушений обязательных требований при осуществлении муниципального земельного контроля на 2021 год</w:t>
      </w:r>
      <w:r w:rsidRPr="00AF2B5D">
        <w:rPr>
          <w:sz w:val="28"/>
          <w:szCs w:val="28"/>
        </w:rPr>
        <w:br/>
      </w:r>
    </w:p>
    <w:bookmarkEnd w:id="3"/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1B0F45" w:rsidP="001B0F45">
      <w:pPr>
        <w:pStyle w:val="1"/>
        <w:rPr>
          <w:sz w:val="28"/>
          <w:szCs w:val="28"/>
        </w:rPr>
      </w:pPr>
      <w:bookmarkStart w:id="4" w:name="sub_101"/>
      <w:r w:rsidRPr="00AF2B5D">
        <w:rPr>
          <w:sz w:val="28"/>
          <w:szCs w:val="28"/>
        </w:rPr>
        <w:t>1. Общие положения</w:t>
      </w:r>
    </w:p>
    <w:bookmarkEnd w:id="4"/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E5383B" w:rsidP="001B0F45">
      <w:pPr>
        <w:rPr>
          <w:sz w:val="28"/>
          <w:szCs w:val="28"/>
        </w:rPr>
      </w:pPr>
      <w:bookmarkStart w:id="5" w:name="sub_1011"/>
      <w:r w:rsidRPr="00AF2B5D">
        <w:rPr>
          <w:sz w:val="28"/>
          <w:szCs w:val="28"/>
        </w:rPr>
        <w:t>1.</w:t>
      </w:r>
      <w:r w:rsidR="001B0F45" w:rsidRPr="00AF2B5D">
        <w:rPr>
          <w:sz w:val="28"/>
          <w:szCs w:val="28"/>
        </w:rPr>
        <w:t xml:space="preserve"> Настоящая программа разработана в целях предупреждения Администрацией </w:t>
      </w:r>
      <w:r w:rsidR="00573713" w:rsidRPr="00AF2B5D">
        <w:rPr>
          <w:sz w:val="28"/>
          <w:szCs w:val="28"/>
        </w:rPr>
        <w:t>Атяшевского муниципального района</w:t>
      </w:r>
      <w:r w:rsidR="001B0F45" w:rsidRPr="00AF2B5D">
        <w:rPr>
          <w:sz w:val="28"/>
          <w:szCs w:val="28"/>
        </w:rPr>
        <w:t xml:space="preserve"> и ее структурными подразделениями (далее - Администрация) нарушений обязательных требований </w:t>
      </w:r>
      <w:hyperlink r:id="rId10" w:history="1">
        <w:r w:rsidR="001B0F45" w:rsidRPr="00AF2B5D">
          <w:rPr>
            <w:rStyle w:val="a3"/>
            <w:sz w:val="28"/>
            <w:szCs w:val="28"/>
          </w:rPr>
          <w:t>законодательства</w:t>
        </w:r>
      </w:hyperlink>
      <w:r w:rsidR="001B0F45" w:rsidRPr="00AF2B5D">
        <w:rPr>
          <w:sz w:val="28"/>
          <w:szCs w:val="28"/>
        </w:rPr>
        <w:t xml:space="preserve"> Российской Федерации, законодательства Республики Мордовия в сфере земельных правоотношений (далее - требования земельного законодательства), за нарушение которых законодательством Российской Федерации, законодательством Республики Мордовия предусмотрена административная и иная ответственность.</w:t>
      </w:r>
    </w:p>
    <w:p w:rsidR="001B0F45" w:rsidRPr="00AF2B5D" w:rsidRDefault="001B0F45" w:rsidP="001B0F45">
      <w:pPr>
        <w:rPr>
          <w:sz w:val="28"/>
          <w:szCs w:val="28"/>
        </w:rPr>
      </w:pPr>
      <w:bookmarkStart w:id="6" w:name="sub_1012"/>
      <w:bookmarkEnd w:id="5"/>
      <w:r w:rsidRPr="00AF2B5D">
        <w:rPr>
          <w:sz w:val="28"/>
          <w:szCs w:val="28"/>
        </w:rPr>
        <w:t>2. Целями настоящей программы являются:</w:t>
      </w:r>
    </w:p>
    <w:bookmarkEnd w:id="6"/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1) стимулирование добросовестного соблюдения организациями (юридическими лицами) и гражданами, в том числе являющимися индивидуальными предпринимателями (далее - контролируемые лица) требований </w:t>
      </w:r>
      <w:hyperlink r:id="rId11" w:history="1">
        <w:r w:rsidRPr="00AF2B5D">
          <w:rPr>
            <w:rStyle w:val="a3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>, направлено на снижение риска причинения вреда (ущерба) или минимизацию потенциальной выгоды от таких нарушений и является приоритетным по отношению к проведению контрольных мероприятий;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2) устранение причин и факторов, способствующих нарушениям требований </w:t>
      </w:r>
      <w:hyperlink r:id="rId12" w:history="1">
        <w:r w:rsidRPr="00AF2B5D">
          <w:rPr>
            <w:rStyle w:val="a3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>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3) создание условий для доведения требований </w:t>
      </w:r>
      <w:hyperlink r:id="rId13" w:history="1">
        <w:r w:rsidRPr="00AF2B5D">
          <w:rPr>
            <w:rStyle w:val="a3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 xml:space="preserve"> до контролируемых лиц, повышение информированности о способах их соблюдения.</w:t>
      </w:r>
    </w:p>
    <w:p w:rsidR="001B0F45" w:rsidRPr="00AF2B5D" w:rsidRDefault="001B0F45" w:rsidP="001B0F45">
      <w:pPr>
        <w:rPr>
          <w:sz w:val="28"/>
          <w:szCs w:val="28"/>
        </w:rPr>
      </w:pPr>
      <w:bookmarkStart w:id="7" w:name="sub_1013"/>
      <w:r w:rsidRPr="00AF2B5D">
        <w:rPr>
          <w:sz w:val="28"/>
          <w:szCs w:val="28"/>
        </w:rPr>
        <w:t>3. Задачами настоящей программы являются:</w:t>
      </w:r>
    </w:p>
    <w:bookmarkEnd w:id="7"/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1) формирование у контролируемых лиц единого понимания требований </w:t>
      </w:r>
      <w:hyperlink r:id="rId14" w:history="1">
        <w:r w:rsidRPr="00AF2B5D">
          <w:rPr>
            <w:rStyle w:val="a3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>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2) повышение прозрачности деятельности при осуществлении муниципального земельного контроля;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3) выявление наиболее часто встречающихся случаев нарушений требований </w:t>
      </w:r>
      <w:hyperlink r:id="rId15" w:history="1">
        <w:r w:rsidRPr="00AF2B5D">
          <w:rPr>
            <w:rStyle w:val="a3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 xml:space="preserve"> и подготовка рекомендаций в целях недопущения таких </w:t>
      </w:r>
      <w:r w:rsidRPr="00AF2B5D">
        <w:rPr>
          <w:sz w:val="28"/>
          <w:szCs w:val="28"/>
        </w:rPr>
        <w:lastRenderedPageBreak/>
        <w:t>нарушений.</w:t>
      </w:r>
    </w:p>
    <w:p w:rsidR="001B0F45" w:rsidRPr="00AF2B5D" w:rsidRDefault="001B0F45" w:rsidP="001B0F45">
      <w:pPr>
        <w:rPr>
          <w:sz w:val="28"/>
          <w:szCs w:val="28"/>
        </w:rPr>
      </w:pPr>
      <w:bookmarkStart w:id="8" w:name="sub_1014"/>
      <w:r w:rsidRPr="00AF2B5D">
        <w:rPr>
          <w:sz w:val="28"/>
          <w:szCs w:val="28"/>
        </w:rPr>
        <w:t>4. Профилактические мероприятия планируются и осуществляются на основе соблюдения следующих базовых принципов:</w:t>
      </w:r>
    </w:p>
    <w:bookmarkEnd w:id="8"/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1) принцип понятности - представление контролируемым лицам информации о требованиях </w:t>
      </w:r>
      <w:hyperlink r:id="rId16" w:history="1">
        <w:r w:rsidRPr="00AF2B5D">
          <w:rPr>
            <w:rStyle w:val="a3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 xml:space="preserve"> в простой исчерпывающей форме (описание, пояснение, приведение примеров, обсуждение нормативных правовых актов, в том числе содержащих санкции за несоблюдение вышеуказанных требований);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2) принцип информационной открытости - доступность для контролируемых лиц сведений об организации и проведении профилактических мероприятий;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3) принцип обязательности - строгая необходимость проведения профилактических мероприятий;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4) принцип полноты охвата - привлечение к настоящей программе максимально возможного числа контролируемых лиц;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5) принцип релевантности - самостоятельный выбор Администрацией формы профилактических мероприятий, учитывающий особенности контролируемых лиц (специфика деятельности, оптимальный способ коммуникации);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6) принцип актуальности - анализ и актуализация настоящей программы;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7) принцип периодичности - обеспечение регулярности проведения профилактических мероприятий.</w:t>
      </w:r>
    </w:p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1B0F45" w:rsidP="001B0F45">
      <w:pPr>
        <w:pStyle w:val="1"/>
        <w:rPr>
          <w:sz w:val="28"/>
          <w:szCs w:val="28"/>
        </w:rPr>
      </w:pPr>
      <w:bookmarkStart w:id="9" w:name="sub_102"/>
      <w:r w:rsidRPr="00AF2B5D">
        <w:rPr>
          <w:sz w:val="28"/>
          <w:szCs w:val="28"/>
        </w:rPr>
        <w:t>2. Текущее состояние и ожидаемая результативность профилактических мероприятий</w:t>
      </w:r>
    </w:p>
    <w:bookmarkEnd w:id="9"/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E5383B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5. </w:t>
      </w:r>
      <w:r w:rsidR="001B0F45" w:rsidRPr="00AF2B5D">
        <w:rPr>
          <w:sz w:val="28"/>
          <w:szCs w:val="28"/>
        </w:rPr>
        <w:t xml:space="preserve">В 2021 году в целях профилактики нарушений требований </w:t>
      </w:r>
      <w:hyperlink r:id="rId17" w:history="1">
        <w:r w:rsidR="001B0F45" w:rsidRPr="00AF2B5D">
          <w:rPr>
            <w:rStyle w:val="a3"/>
            <w:sz w:val="28"/>
            <w:szCs w:val="28"/>
          </w:rPr>
          <w:t>земельного законодательства</w:t>
        </w:r>
      </w:hyperlink>
      <w:r w:rsidR="001B0F45" w:rsidRPr="00AF2B5D">
        <w:rPr>
          <w:sz w:val="28"/>
          <w:szCs w:val="28"/>
        </w:rPr>
        <w:t xml:space="preserve"> планируется: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1) совершенствование и развитие тематического раз</w:t>
      </w:r>
      <w:r w:rsidR="00573713" w:rsidRPr="00AF2B5D">
        <w:rPr>
          <w:sz w:val="28"/>
          <w:szCs w:val="28"/>
        </w:rPr>
        <w:t>дела на официальном сайте органов местного самоуправления Атяшевского муниципального района</w:t>
      </w:r>
      <w:r w:rsidRPr="00AF2B5D">
        <w:rPr>
          <w:sz w:val="28"/>
          <w:szCs w:val="28"/>
        </w:rPr>
        <w:t xml:space="preserve"> в информационно-телекоммуникац</w:t>
      </w:r>
      <w:r w:rsidR="00573713" w:rsidRPr="00AF2B5D">
        <w:rPr>
          <w:sz w:val="28"/>
          <w:szCs w:val="28"/>
        </w:rPr>
        <w:t>ионной сети Интернет</w:t>
      </w:r>
      <w:r w:rsidR="00E5383B" w:rsidRPr="00AF2B5D">
        <w:rPr>
          <w:sz w:val="28"/>
          <w:szCs w:val="28"/>
        </w:rPr>
        <w:t xml:space="preserve"> </w:t>
      </w:r>
      <w:r w:rsidRPr="00AF2B5D">
        <w:rPr>
          <w:sz w:val="28"/>
          <w:szCs w:val="28"/>
        </w:rPr>
        <w:t>(далее - официальный интернет-сайт):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а) обновление (при необходимости перечня наименований, реквизитов и текстов нормативных правовых актов и (или) их отдельных частей (положений) оценка соблюдения которых является предметом муниципального земельного контроля, а также информации о должностных лицах, осуществляющих муниципальный земельный контроль, их контактных данных;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б) своевременное размещение планов проведения плановых проверок, результатов проверок, подготовка развернутых ответов на часто задаваемые вопросы;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в) дополнительное информирование контролируемых лиц посредством новостного блока </w:t>
      </w:r>
      <w:hyperlink r:id="rId18" w:history="1">
        <w:r w:rsidRPr="00AF2B5D">
          <w:rPr>
            <w:rStyle w:val="a3"/>
            <w:sz w:val="28"/>
            <w:szCs w:val="28"/>
          </w:rPr>
          <w:t>официального интернет-сайта</w:t>
        </w:r>
      </w:hyperlink>
      <w:r w:rsidRPr="00AF2B5D">
        <w:rPr>
          <w:sz w:val="28"/>
          <w:szCs w:val="28"/>
        </w:rPr>
        <w:t xml:space="preserve"> об изменениях в сфере муниципального земельного контроля;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2) проведение семинара-совещания с участием председателей гаражных </w:t>
      </w:r>
      <w:r w:rsidRPr="00AF2B5D">
        <w:rPr>
          <w:sz w:val="28"/>
          <w:szCs w:val="28"/>
        </w:rPr>
        <w:lastRenderedPageBreak/>
        <w:t xml:space="preserve">обществ по вопросу соблюдения требований </w:t>
      </w:r>
      <w:hyperlink r:id="rId19" w:history="1">
        <w:r w:rsidRPr="00AF2B5D">
          <w:rPr>
            <w:rStyle w:val="a3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>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3) консультирование (по телефону) контролируемых лиц по вопросам соблюдения требований </w:t>
      </w:r>
      <w:hyperlink r:id="rId20" w:history="1">
        <w:r w:rsidRPr="00AF2B5D">
          <w:rPr>
            <w:rStyle w:val="a3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>.</w:t>
      </w:r>
    </w:p>
    <w:p w:rsidR="001B0F45" w:rsidRPr="00AF2B5D" w:rsidRDefault="00E5383B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6.</w:t>
      </w:r>
      <w:r w:rsidR="001B0F45" w:rsidRPr="00AF2B5D">
        <w:rPr>
          <w:sz w:val="28"/>
          <w:szCs w:val="28"/>
        </w:rPr>
        <w:t>С учетом запланированных на 2021 год при осуществлении муниципального земельного контроля профилактических мероприятий, ожидается повышение уровня информированности контролируемых лиц, что в свою очередь положительно скажется на урегулировании земельных правоотношений на терр</w:t>
      </w:r>
      <w:r w:rsidR="00573713" w:rsidRPr="00AF2B5D">
        <w:rPr>
          <w:sz w:val="28"/>
          <w:szCs w:val="28"/>
        </w:rPr>
        <w:t>итории Атяшевского муниципального района</w:t>
      </w:r>
      <w:r w:rsidR="001B0F45" w:rsidRPr="00AF2B5D">
        <w:rPr>
          <w:sz w:val="28"/>
          <w:szCs w:val="28"/>
        </w:rPr>
        <w:t>, увеличении поступлений от земельного налога и (или) арендной платы за землю.</w:t>
      </w:r>
    </w:p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1B0F45" w:rsidP="001B0F45">
      <w:pPr>
        <w:pStyle w:val="1"/>
        <w:rPr>
          <w:sz w:val="28"/>
          <w:szCs w:val="28"/>
        </w:rPr>
      </w:pPr>
      <w:bookmarkStart w:id="10" w:name="sub_103"/>
      <w:r w:rsidRPr="00AF2B5D">
        <w:rPr>
          <w:sz w:val="28"/>
          <w:szCs w:val="28"/>
        </w:rPr>
        <w:t>3. Механизм оценки эффективности и результативности профилактических мероприятий</w:t>
      </w:r>
    </w:p>
    <w:bookmarkEnd w:id="10"/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E5383B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7. </w:t>
      </w:r>
      <w:r w:rsidR="001B0F45" w:rsidRPr="00AF2B5D">
        <w:rPr>
          <w:sz w:val="28"/>
          <w:szCs w:val="28"/>
        </w:rPr>
        <w:t>Основным критерием оценки эффективности и результативности профилактических мероприятий является удовлетворенность контролируемых лиц качеством мероприятий проведенных при осуществлении муниципального земельного контроля, в числе которых: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1) информированность контролируемых лиц об их правах и обязанностях, требованиях </w:t>
      </w:r>
      <w:hyperlink r:id="rId21" w:history="1">
        <w:r w:rsidRPr="00AF2B5D">
          <w:rPr>
            <w:rStyle w:val="a3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 xml:space="preserve"> и готовящихся изменениях, а также о порядке проведения проверок по соблюдению земельного законодательства;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 xml:space="preserve">2) понятность, открытость (доступность) информации о требованиях </w:t>
      </w:r>
      <w:hyperlink r:id="rId22" w:history="1">
        <w:r w:rsidRPr="00AF2B5D">
          <w:rPr>
            <w:rStyle w:val="a3"/>
            <w:sz w:val="28"/>
            <w:szCs w:val="28"/>
          </w:rPr>
          <w:t>земельного законодательства</w:t>
        </w:r>
      </w:hyperlink>
      <w:r w:rsidRPr="00AF2B5D">
        <w:rPr>
          <w:sz w:val="28"/>
          <w:szCs w:val="28"/>
        </w:rPr>
        <w:t>, обеспечение их единообразного толкования контролируемыми лицами и Администрацией;</w:t>
      </w:r>
    </w:p>
    <w:p w:rsidR="001B0F45" w:rsidRPr="00AF2B5D" w:rsidRDefault="001B0F45" w:rsidP="001B0F45">
      <w:pPr>
        <w:rPr>
          <w:sz w:val="28"/>
          <w:szCs w:val="28"/>
        </w:rPr>
      </w:pPr>
      <w:r w:rsidRPr="00AF2B5D">
        <w:rPr>
          <w:sz w:val="28"/>
          <w:szCs w:val="28"/>
        </w:rPr>
        <w:t>3) вовлечение контролируемых лиц при проведении профилактических мероприятий в регулярное активное взаимодействие.</w:t>
      </w:r>
    </w:p>
    <w:p w:rsidR="001B0F45" w:rsidRPr="00AF2B5D" w:rsidRDefault="001B0F45" w:rsidP="001B0F45">
      <w:pPr>
        <w:rPr>
          <w:sz w:val="28"/>
          <w:szCs w:val="28"/>
        </w:rPr>
      </w:pPr>
    </w:p>
    <w:p w:rsidR="001B0F45" w:rsidRPr="00AF2B5D" w:rsidRDefault="001B0F45" w:rsidP="001B0F45">
      <w:pPr>
        <w:pStyle w:val="1"/>
        <w:rPr>
          <w:sz w:val="28"/>
          <w:szCs w:val="28"/>
        </w:rPr>
      </w:pPr>
      <w:bookmarkStart w:id="11" w:name="sub_104"/>
      <w:r w:rsidRPr="00AF2B5D">
        <w:rPr>
          <w:sz w:val="28"/>
          <w:szCs w:val="28"/>
        </w:rPr>
        <w:t>4. План-график проведения профилактических мероприятий</w:t>
      </w:r>
    </w:p>
    <w:bookmarkEnd w:id="11"/>
    <w:p w:rsidR="001B0F45" w:rsidRDefault="001B0F45" w:rsidP="001B0F4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3220"/>
        <w:gridCol w:w="1400"/>
        <w:gridCol w:w="2520"/>
        <w:gridCol w:w="2380"/>
      </w:tblGrid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N</w:t>
            </w:r>
            <w:r w:rsidRPr="00AF2B5D">
              <w:rPr>
                <w:sz w:val="26"/>
                <w:szCs w:val="26"/>
              </w:rPr>
              <w:br/>
            </w:r>
            <w:proofErr w:type="gramStart"/>
            <w:r w:rsidRPr="00AF2B5D">
              <w:rPr>
                <w:sz w:val="26"/>
                <w:szCs w:val="26"/>
              </w:rPr>
              <w:t>п</w:t>
            </w:r>
            <w:proofErr w:type="gramEnd"/>
            <w:r w:rsidRPr="00AF2B5D">
              <w:rPr>
                <w:sz w:val="26"/>
                <w:szCs w:val="26"/>
              </w:rPr>
              <w:t>/п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Наименование мероприятия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Срок исполнения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Ожидаемые результаты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1.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Подготовка доклада об осуществлении муниципального земельного контроля на терр</w:t>
            </w:r>
            <w:r w:rsidR="00573713" w:rsidRPr="00AF2B5D">
              <w:rPr>
                <w:sz w:val="26"/>
                <w:szCs w:val="26"/>
              </w:rPr>
              <w:t>итории Атяшевского муниципального района</w:t>
            </w:r>
            <w:r w:rsidRPr="00AF2B5D">
              <w:rPr>
                <w:sz w:val="26"/>
                <w:szCs w:val="26"/>
              </w:rPr>
              <w:t xml:space="preserve"> в 2020 году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 1 марта 2021 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2E6DE8" w:rsidP="002E6DE8">
            <w:pPr>
              <w:pStyle w:val="a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Начальник отдела по</w:t>
            </w:r>
            <w:r w:rsidR="00E5383B" w:rsidRPr="00AF2B5D">
              <w:rPr>
                <w:sz w:val="26"/>
                <w:szCs w:val="26"/>
              </w:rPr>
              <w:t xml:space="preserve"> управлению муниципальным имуществом и земельным отношениям</w:t>
            </w:r>
            <w:r w:rsidR="00573713" w:rsidRPr="00AF2B5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Администрации </w:t>
            </w:r>
            <w:r w:rsidR="00573713" w:rsidRPr="00AF2B5D">
              <w:rPr>
                <w:sz w:val="26"/>
                <w:szCs w:val="26"/>
              </w:rPr>
              <w:t>Атяшевского муниципального района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анализ, обобщение практики, оценка эффективности и результативности муниципального земельного контроля на терр</w:t>
            </w:r>
            <w:r w:rsidR="00573713" w:rsidRPr="00AF2B5D">
              <w:rPr>
                <w:sz w:val="26"/>
                <w:szCs w:val="26"/>
              </w:rPr>
              <w:t>итории Атяшевского муниципального района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lastRenderedPageBreak/>
              <w:t>2.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4F01BA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Семинар-совещание с участием </w:t>
            </w:r>
            <w:r w:rsidR="004F01BA" w:rsidRPr="00AF2B5D">
              <w:rPr>
                <w:sz w:val="26"/>
                <w:szCs w:val="26"/>
              </w:rPr>
              <w:t>представителей хозяйствующих субъектов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II квартал 2021 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информирование о требованиях </w:t>
            </w:r>
            <w:hyperlink r:id="rId23" w:history="1">
              <w:r w:rsidRPr="00AF2B5D">
                <w:rPr>
                  <w:rStyle w:val="a3"/>
                  <w:sz w:val="26"/>
                  <w:szCs w:val="26"/>
                </w:rPr>
                <w:t>земельного законодательства</w:t>
              </w:r>
            </w:hyperlink>
            <w:r w:rsidRPr="00AF2B5D">
              <w:rPr>
                <w:sz w:val="26"/>
                <w:szCs w:val="26"/>
              </w:rPr>
              <w:t xml:space="preserve">, </w:t>
            </w:r>
            <w:proofErr w:type="gramStart"/>
            <w:r w:rsidRPr="00AF2B5D">
              <w:rPr>
                <w:sz w:val="26"/>
                <w:szCs w:val="26"/>
              </w:rPr>
              <w:t>экспресс-ответы</w:t>
            </w:r>
            <w:proofErr w:type="gramEnd"/>
            <w:r w:rsidRPr="00AF2B5D">
              <w:rPr>
                <w:sz w:val="26"/>
                <w:szCs w:val="26"/>
              </w:rPr>
              <w:t xml:space="preserve"> на возникшие в результате диалога вопросы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3.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Размещение на </w:t>
            </w:r>
            <w:hyperlink r:id="rId24" w:history="1">
              <w:r w:rsidRPr="00AF2B5D">
                <w:rPr>
                  <w:rStyle w:val="a3"/>
                  <w:sz w:val="26"/>
                  <w:szCs w:val="26"/>
                </w:rPr>
                <w:t>официальном интернет-сайте</w:t>
              </w:r>
            </w:hyperlink>
            <w:r w:rsidR="004F01BA" w:rsidRPr="00AF2B5D">
              <w:rPr>
                <w:sz w:val="26"/>
                <w:szCs w:val="26"/>
              </w:rPr>
              <w:t xml:space="preserve"> Администрации</w:t>
            </w:r>
            <w:r w:rsidRPr="00AF2B5D">
              <w:rPr>
                <w:sz w:val="26"/>
                <w:szCs w:val="26"/>
              </w:rPr>
              <w:t xml:space="preserve"> программы профилактики нарушений на 2022 год при осуществлении муниципального земельного контроля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IV квартал 2021 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информирование контролируемых лиц и повышение их правосознания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4.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Размещение на </w:t>
            </w:r>
            <w:hyperlink r:id="rId25" w:history="1">
              <w:r w:rsidRPr="00AF2B5D">
                <w:rPr>
                  <w:rStyle w:val="a3"/>
                  <w:sz w:val="26"/>
                  <w:szCs w:val="26"/>
                </w:rPr>
                <w:t>официальном интернет-сайте</w:t>
              </w:r>
            </w:hyperlink>
            <w:r w:rsidR="004F01BA" w:rsidRPr="00AF2B5D">
              <w:rPr>
                <w:sz w:val="26"/>
                <w:szCs w:val="26"/>
              </w:rPr>
              <w:t xml:space="preserve"> </w:t>
            </w:r>
            <w:proofErr w:type="gramStart"/>
            <w:r w:rsidR="004F01BA" w:rsidRPr="00AF2B5D">
              <w:rPr>
                <w:sz w:val="26"/>
                <w:szCs w:val="26"/>
              </w:rPr>
              <w:t>Администрации</w:t>
            </w:r>
            <w:r w:rsidRPr="00AF2B5D">
              <w:rPr>
                <w:sz w:val="26"/>
                <w:szCs w:val="26"/>
              </w:rPr>
              <w:t xml:space="preserve"> плана проведения плановых проверок юридических лиц</w:t>
            </w:r>
            <w:proofErr w:type="gramEnd"/>
            <w:r w:rsidRPr="00AF2B5D">
              <w:rPr>
                <w:sz w:val="26"/>
                <w:szCs w:val="26"/>
              </w:rPr>
              <w:t xml:space="preserve"> и индивидуальных предпринимателей на 2022 год (при наличии)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декабрь 2021 года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своевременное информирование контролируемых лиц о планируемых проверках по соблюдению </w:t>
            </w:r>
            <w:hyperlink r:id="rId26" w:history="1">
              <w:r w:rsidRPr="00AF2B5D">
                <w:rPr>
                  <w:rStyle w:val="a3"/>
                  <w:sz w:val="26"/>
                  <w:szCs w:val="26"/>
                </w:rPr>
                <w:t>земельного законодательства</w:t>
              </w:r>
            </w:hyperlink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5.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Поддержание в актуальной редакции размещенных на </w:t>
            </w:r>
            <w:hyperlink r:id="rId27" w:history="1">
              <w:r w:rsidRPr="00AF2B5D">
                <w:rPr>
                  <w:rStyle w:val="a3"/>
                  <w:sz w:val="26"/>
                  <w:szCs w:val="26"/>
                </w:rPr>
                <w:t>официальном интернет-сайте</w:t>
              </w:r>
            </w:hyperlink>
            <w:r w:rsidR="004F01BA" w:rsidRPr="00AF2B5D">
              <w:rPr>
                <w:sz w:val="26"/>
                <w:szCs w:val="26"/>
              </w:rPr>
              <w:t xml:space="preserve"> </w:t>
            </w:r>
            <w:r w:rsidRPr="00AF2B5D">
              <w:rPr>
                <w:sz w:val="26"/>
                <w:szCs w:val="26"/>
              </w:rPr>
              <w:t xml:space="preserve"> перечня наименований нормативных правовых актов и (или) их отдельных частей (положений), их реквизитов и текстов, оценка соблюдения которых является предметом муниципального земельного контроля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по мере издания новых нормативных правовых актов и (или) внесения в них изменений (дополнений)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информирование контролируемых лиц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6.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proofErr w:type="gramStart"/>
            <w:r w:rsidRPr="00AF2B5D">
              <w:rPr>
                <w:sz w:val="26"/>
                <w:szCs w:val="26"/>
              </w:rPr>
              <w:t xml:space="preserve">Подготовка и распространение комментариев о содержании новых нормативных правовых </w:t>
            </w:r>
            <w:r w:rsidRPr="00AF2B5D">
              <w:rPr>
                <w:sz w:val="26"/>
                <w:szCs w:val="26"/>
              </w:rPr>
              <w:lastRenderedPageBreak/>
              <w:t xml:space="preserve">актов, сроках и порядке вступления их в действие, а также рекомендации о проведении необходимых организационных, технических мероприятий, направленных на их внедрение (в том числе, посредством размещения в новостном блоке </w:t>
            </w:r>
            <w:hyperlink r:id="rId28" w:history="1">
              <w:r w:rsidRPr="00AF2B5D">
                <w:rPr>
                  <w:rStyle w:val="a3"/>
                  <w:sz w:val="26"/>
                  <w:szCs w:val="26"/>
                </w:rPr>
                <w:t>официального интернет-сайта</w:t>
              </w:r>
            </w:hyperlink>
            <w:r w:rsidR="004F01BA" w:rsidRPr="00AF2B5D">
              <w:rPr>
                <w:sz w:val="26"/>
                <w:szCs w:val="26"/>
              </w:rPr>
              <w:t xml:space="preserve"> </w:t>
            </w:r>
            <w:proofErr w:type="gramEnd"/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lastRenderedPageBreak/>
              <w:t>в течение года (по мере необходимости)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формирование у контролируемых лиц единого понимания требований </w:t>
            </w:r>
            <w:hyperlink r:id="rId29" w:history="1">
              <w:r w:rsidRPr="00AF2B5D">
                <w:rPr>
                  <w:rStyle w:val="a3"/>
                  <w:sz w:val="26"/>
                  <w:szCs w:val="26"/>
                </w:rPr>
                <w:t>земельного законодательства</w:t>
              </w:r>
            </w:hyperlink>
            <w:r w:rsidRPr="00AF2B5D">
              <w:rPr>
                <w:sz w:val="26"/>
                <w:szCs w:val="26"/>
              </w:rPr>
              <w:t>, предоставление им возможности качественно подготовиться к контрольному мероприятию и исключить возможное возникновение конфликтов (спорных вопросов)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lastRenderedPageBreak/>
              <w:t>7.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Консультирование (по телефону) контролируемых лиц по вопросам соблюдения требований </w:t>
            </w:r>
            <w:hyperlink r:id="rId30" w:history="1">
              <w:r w:rsidRPr="00AF2B5D">
                <w:rPr>
                  <w:rStyle w:val="a3"/>
                  <w:sz w:val="26"/>
                  <w:szCs w:val="26"/>
                </w:rPr>
                <w:t>земельного законодательства</w:t>
              </w:r>
            </w:hyperlink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proofErr w:type="gramStart"/>
            <w:r w:rsidRPr="00AF2B5D">
              <w:rPr>
                <w:sz w:val="26"/>
                <w:szCs w:val="26"/>
              </w:rPr>
              <w:t>согласно</w:t>
            </w:r>
            <w:proofErr w:type="gramEnd"/>
            <w:r w:rsidRPr="00AF2B5D">
              <w:rPr>
                <w:sz w:val="26"/>
                <w:szCs w:val="26"/>
              </w:rPr>
              <w:t xml:space="preserve"> установленного графика (режима) работы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разъяснения на поставленные вопросы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8.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Информирование-консультирование в ходе рабочих встреч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при поступлении соответствующих обращений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разъяснения на поставленные вопросы</w:t>
            </w:r>
          </w:p>
        </w:tc>
      </w:tr>
      <w:tr w:rsidR="001B0F45" w:rsidTr="003A2B61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bookmarkStart w:id="12" w:name="_GoBack" w:colFirst="2" w:colLast="2"/>
            <w:r w:rsidRPr="00AF2B5D">
              <w:rPr>
                <w:sz w:val="26"/>
                <w:szCs w:val="26"/>
              </w:rPr>
              <w:t>9.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Объявление предостережений о недопустимости нарушения требований </w:t>
            </w:r>
            <w:hyperlink r:id="rId31" w:history="1">
              <w:r w:rsidRPr="00AF2B5D">
                <w:rPr>
                  <w:rStyle w:val="a3"/>
                  <w:sz w:val="26"/>
                  <w:szCs w:val="26"/>
                </w:rPr>
                <w:t>земельного законодательства</w:t>
              </w:r>
            </w:hyperlink>
            <w:r w:rsidRPr="00AF2B5D">
              <w:rPr>
                <w:sz w:val="26"/>
                <w:szCs w:val="26"/>
              </w:rPr>
              <w:t xml:space="preserve"> в соответствии с </w:t>
            </w:r>
            <w:hyperlink r:id="rId32" w:history="1">
              <w:r w:rsidRPr="00AF2B5D">
                <w:rPr>
                  <w:rStyle w:val="a3"/>
                  <w:sz w:val="26"/>
                  <w:szCs w:val="26"/>
                </w:rPr>
                <w:t>частями 5 - 7 ст. 8.2</w:t>
              </w:r>
            </w:hyperlink>
            <w:r w:rsidRPr="00AF2B5D">
              <w:rPr>
                <w:sz w:val="26"/>
                <w:szCs w:val="26"/>
              </w:rPr>
              <w:t xml:space="preserve"> закона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6DE8" w:rsidRDefault="001B0F45" w:rsidP="003A2B61">
            <w:pPr>
              <w:pStyle w:val="a4"/>
              <w:jc w:val="center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в теч</w:t>
            </w:r>
            <w:r w:rsidR="002E6DE8">
              <w:rPr>
                <w:sz w:val="26"/>
                <w:szCs w:val="26"/>
              </w:rPr>
              <w:t>ение</w:t>
            </w:r>
          </w:p>
          <w:p w:rsidR="001B0F45" w:rsidRPr="00AF2B5D" w:rsidRDefault="002E6DE8" w:rsidP="003A2B61">
            <w:pPr>
              <w:pStyle w:val="a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года (при наличии оснований</w:t>
            </w:r>
            <w:r w:rsidR="001B0F45" w:rsidRPr="00AF2B5D">
              <w:rPr>
                <w:sz w:val="26"/>
                <w:szCs w:val="26"/>
              </w:rPr>
              <w:t>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>должностные лица, уполномоченные осуществлять муниципальный земельный контроль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0F45" w:rsidRPr="00AF2B5D" w:rsidRDefault="001B0F45" w:rsidP="003A2B61">
            <w:pPr>
              <w:pStyle w:val="a4"/>
              <w:rPr>
                <w:sz w:val="26"/>
                <w:szCs w:val="26"/>
              </w:rPr>
            </w:pPr>
            <w:r w:rsidRPr="00AF2B5D">
              <w:rPr>
                <w:sz w:val="26"/>
                <w:szCs w:val="26"/>
              </w:rPr>
              <w:t xml:space="preserve">принятие контролируемыми лицами мер по недопущению нарушений требований </w:t>
            </w:r>
            <w:hyperlink r:id="rId33" w:history="1">
              <w:r w:rsidRPr="00AF2B5D">
                <w:rPr>
                  <w:rStyle w:val="a3"/>
                  <w:sz w:val="26"/>
                  <w:szCs w:val="26"/>
                </w:rPr>
                <w:t>земельного законодательства</w:t>
              </w:r>
            </w:hyperlink>
            <w:r w:rsidRPr="00AF2B5D">
              <w:rPr>
                <w:sz w:val="26"/>
                <w:szCs w:val="26"/>
              </w:rPr>
              <w:t xml:space="preserve"> и уведомление в установленном порядке органа объявившего предостережение</w:t>
            </w:r>
          </w:p>
        </w:tc>
      </w:tr>
      <w:bookmarkEnd w:id="12"/>
    </w:tbl>
    <w:p w:rsidR="001B0F45" w:rsidRDefault="001B0F45" w:rsidP="001B0F45"/>
    <w:p w:rsidR="00494174" w:rsidRDefault="00494174"/>
    <w:sectPr w:rsidR="00494174">
      <w:headerReference w:type="default" r:id="rId34"/>
      <w:footerReference w:type="default" r:id="rId35"/>
      <w:pgSz w:w="11900" w:h="16800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75D" w:rsidRDefault="0053775D">
      <w:r>
        <w:separator/>
      </w:r>
    </w:p>
  </w:endnote>
  <w:endnote w:type="continuationSeparator" w:id="0">
    <w:p w:rsidR="0053775D" w:rsidRDefault="00537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75D" w:rsidRDefault="0053775D">
      <w:r>
        <w:separator/>
      </w:r>
    </w:p>
  </w:footnote>
  <w:footnote w:type="continuationSeparator" w:id="0">
    <w:p w:rsidR="0053775D" w:rsidRDefault="005377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E10" w:rsidRDefault="00707E10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F45"/>
    <w:rsid w:val="001B0F45"/>
    <w:rsid w:val="00232B73"/>
    <w:rsid w:val="002E6DE8"/>
    <w:rsid w:val="00494174"/>
    <w:rsid w:val="004F01BA"/>
    <w:rsid w:val="0053775D"/>
    <w:rsid w:val="00573713"/>
    <w:rsid w:val="006D0777"/>
    <w:rsid w:val="00707E10"/>
    <w:rsid w:val="008E7CB4"/>
    <w:rsid w:val="00AF2B5D"/>
    <w:rsid w:val="00D43B44"/>
    <w:rsid w:val="00E5383B"/>
    <w:rsid w:val="00FA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F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B0F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383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383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0F45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1B0F45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1B0F45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1B0F45"/>
    <w:pPr>
      <w:ind w:firstLine="0"/>
      <w:jc w:val="left"/>
    </w:pPr>
  </w:style>
  <w:style w:type="character" w:customStyle="1" w:styleId="30">
    <w:name w:val="Заголовок 3 Знак"/>
    <w:basedOn w:val="a0"/>
    <w:link w:val="3"/>
    <w:uiPriority w:val="9"/>
    <w:semiHidden/>
    <w:rsid w:val="00E5383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5383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DE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DE8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2E6DE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E6DE8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E6DE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E6DE8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F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B0F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383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383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B0F45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1B0F45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1B0F45"/>
    <w:pPr>
      <w:ind w:firstLine="0"/>
    </w:pPr>
  </w:style>
  <w:style w:type="paragraph" w:customStyle="1" w:styleId="a5">
    <w:name w:val="Прижатый влево"/>
    <w:basedOn w:val="a"/>
    <w:next w:val="a"/>
    <w:uiPriority w:val="99"/>
    <w:rsid w:val="001B0F45"/>
    <w:pPr>
      <w:ind w:firstLine="0"/>
      <w:jc w:val="left"/>
    </w:pPr>
  </w:style>
  <w:style w:type="character" w:customStyle="1" w:styleId="30">
    <w:name w:val="Заголовок 3 Знак"/>
    <w:basedOn w:val="a0"/>
    <w:link w:val="3"/>
    <w:uiPriority w:val="9"/>
    <w:semiHidden/>
    <w:rsid w:val="00E5383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E5383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DE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DE8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2E6DE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E6DE8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2E6DE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E6DE8"/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24624/2" TargetMode="External"/><Relationship Id="rId13" Type="http://schemas.openxmlformats.org/officeDocument/2006/relationships/hyperlink" Target="http://internet.garant.ru/document/redirect/12124624/2" TargetMode="External"/><Relationship Id="rId18" Type="http://schemas.openxmlformats.org/officeDocument/2006/relationships/hyperlink" Target="http://internet.garant.ru/document/redirect/8916657/8" TargetMode="External"/><Relationship Id="rId26" Type="http://schemas.openxmlformats.org/officeDocument/2006/relationships/hyperlink" Target="http://internet.garant.ru/document/redirect/12124624/2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12124624/2" TargetMode="External"/><Relationship Id="rId34" Type="http://schemas.openxmlformats.org/officeDocument/2006/relationships/header" Target="header1.xml"/><Relationship Id="rId7" Type="http://schemas.openxmlformats.org/officeDocument/2006/relationships/hyperlink" Target="http://internet.garant.ru/document/redirect/12164247/0" TargetMode="External"/><Relationship Id="rId12" Type="http://schemas.openxmlformats.org/officeDocument/2006/relationships/hyperlink" Target="http://internet.garant.ru/document/redirect/12124624/2" TargetMode="External"/><Relationship Id="rId17" Type="http://schemas.openxmlformats.org/officeDocument/2006/relationships/hyperlink" Target="http://internet.garant.ru/document/redirect/12124624/2" TargetMode="External"/><Relationship Id="rId25" Type="http://schemas.openxmlformats.org/officeDocument/2006/relationships/hyperlink" Target="http://internet.garant.ru/document/redirect/8916657/8" TargetMode="External"/><Relationship Id="rId33" Type="http://schemas.openxmlformats.org/officeDocument/2006/relationships/hyperlink" Target="http://internet.garant.ru/document/redirect/12124624/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12124624/2" TargetMode="External"/><Relationship Id="rId20" Type="http://schemas.openxmlformats.org/officeDocument/2006/relationships/hyperlink" Target="http://internet.garant.ru/document/redirect/12124624/2" TargetMode="External"/><Relationship Id="rId29" Type="http://schemas.openxmlformats.org/officeDocument/2006/relationships/hyperlink" Target="http://internet.garant.ru/document/redirect/12124624/2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12124624/2" TargetMode="External"/><Relationship Id="rId24" Type="http://schemas.openxmlformats.org/officeDocument/2006/relationships/hyperlink" Target="http://internet.garant.ru/document/redirect/8916657/8" TargetMode="External"/><Relationship Id="rId32" Type="http://schemas.openxmlformats.org/officeDocument/2006/relationships/hyperlink" Target="http://internet.garant.ru/document/redirect/12164247/8205" TargetMode="External"/><Relationship Id="rId37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12124624/2" TargetMode="External"/><Relationship Id="rId23" Type="http://schemas.openxmlformats.org/officeDocument/2006/relationships/hyperlink" Target="http://internet.garant.ru/document/redirect/12124624/2" TargetMode="External"/><Relationship Id="rId28" Type="http://schemas.openxmlformats.org/officeDocument/2006/relationships/hyperlink" Target="http://internet.garant.ru/document/redirect/8916657/8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internet.garant.ru/document/redirect/12124624/2" TargetMode="External"/><Relationship Id="rId19" Type="http://schemas.openxmlformats.org/officeDocument/2006/relationships/hyperlink" Target="http://internet.garant.ru/document/redirect/12124624/2" TargetMode="External"/><Relationship Id="rId31" Type="http://schemas.openxmlformats.org/officeDocument/2006/relationships/hyperlink" Target="http://internet.garant.ru/document/redirect/12124624/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4771081/0" TargetMode="External"/><Relationship Id="rId14" Type="http://schemas.openxmlformats.org/officeDocument/2006/relationships/hyperlink" Target="http://internet.garant.ru/document/redirect/12124624/2" TargetMode="External"/><Relationship Id="rId22" Type="http://schemas.openxmlformats.org/officeDocument/2006/relationships/hyperlink" Target="http://internet.garant.ru/document/redirect/12124624/2" TargetMode="External"/><Relationship Id="rId27" Type="http://schemas.openxmlformats.org/officeDocument/2006/relationships/hyperlink" Target="http://internet.garant.ru/document/redirect/8916657/8" TargetMode="External"/><Relationship Id="rId30" Type="http://schemas.openxmlformats.org/officeDocument/2006/relationships/hyperlink" Target="http://internet.garant.ru/document/redirect/12124624/2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1982</Words>
  <Characters>11298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2021-02-02T11:16:00Z</cp:lastPrinted>
  <dcterms:created xsi:type="dcterms:W3CDTF">2021-02-02T06:41:00Z</dcterms:created>
  <dcterms:modified xsi:type="dcterms:W3CDTF">2021-02-02T13:12:00Z</dcterms:modified>
</cp:coreProperties>
</file>