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F6" w:rsidRPr="00CB3150" w:rsidRDefault="00D23AF6" w:rsidP="005D4467">
      <w:pPr>
        <w:pStyle w:val="1"/>
        <w:shd w:val="clear" w:color="auto" w:fill="FFFFFF"/>
        <w:spacing w:before="0" w:beforeAutospacing="0" w:after="0" w:afterAutospacing="0"/>
        <w:jc w:val="center"/>
        <w:rPr>
          <w:color w:val="242424"/>
          <w:sz w:val="28"/>
          <w:szCs w:val="28"/>
        </w:rPr>
      </w:pPr>
      <w:r w:rsidRPr="00CB3150">
        <w:rPr>
          <w:color w:val="242424"/>
          <w:sz w:val="28"/>
          <w:szCs w:val="28"/>
        </w:rPr>
        <w:t>Для чего нужно знать кадастровый номер объекта недвижимости?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Нередко заявители не знают, внесены ли сведения об их объектах недвижимости в Единый государственный реестр недвижимости (ЕГРН), либо не знают кадастровые номера своих объектов. 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 xml:space="preserve">При этом, как отмечают специалисты Кадастровой палаты, кадастровый номер - это уникальный номер объекта недвижимости, присвоенный ему при постановке на кадастровый учет. Зная кадастровый номер, можно посмотреть сведения об объекте недвижимости в режиме </w:t>
      </w:r>
      <w:proofErr w:type="spellStart"/>
      <w:r w:rsidRPr="00CB3150">
        <w:rPr>
          <w:color w:val="000000" w:themeColor="text1"/>
          <w:sz w:val="28"/>
          <w:szCs w:val="28"/>
        </w:rPr>
        <w:t>онлайн</w:t>
      </w:r>
      <w:proofErr w:type="spellEnd"/>
      <w:r w:rsidRPr="00CB3150">
        <w:rPr>
          <w:color w:val="000000" w:themeColor="text1"/>
          <w:sz w:val="28"/>
          <w:szCs w:val="28"/>
        </w:rPr>
        <w:t xml:space="preserve"> с помощью сервисов «Публичная кадастровая карта» и «Справочная информация по объектам недвижимости в режиме </w:t>
      </w:r>
      <w:proofErr w:type="spellStart"/>
      <w:r w:rsidRPr="00CB3150">
        <w:rPr>
          <w:color w:val="000000" w:themeColor="text1"/>
          <w:sz w:val="28"/>
          <w:szCs w:val="28"/>
        </w:rPr>
        <w:t>online</w:t>
      </w:r>
      <w:proofErr w:type="spellEnd"/>
      <w:r w:rsidRPr="00CB3150">
        <w:rPr>
          <w:color w:val="000000" w:themeColor="text1"/>
          <w:sz w:val="28"/>
          <w:szCs w:val="28"/>
        </w:rPr>
        <w:t>», которые доступны</w:t>
      </w:r>
      <w:r w:rsidRPr="00CB3150">
        <w:rPr>
          <w:rStyle w:val="apple-converted-space"/>
          <w:color w:val="000000" w:themeColor="text1"/>
          <w:sz w:val="28"/>
          <w:szCs w:val="28"/>
        </w:rPr>
        <w:t> </w:t>
      </w:r>
      <w:hyperlink r:id="rId5" w:tgtFrame="_blank" w:history="1">
        <w:r w:rsidRPr="00CB3150">
          <w:rPr>
            <w:rStyle w:val="a4"/>
            <w:color w:val="000000" w:themeColor="text1"/>
            <w:sz w:val="28"/>
            <w:szCs w:val="28"/>
            <w:u w:val="none"/>
          </w:rPr>
          <w:t xml:space="preserve">на главной странице сайта </w:t>
        </w:r>
        <w:proofErr w:type="spellStart"/>
        <w:r w:rsidRPr="00CB3150">
          <w:rPr>
            <w:rStyle w:val="a4"/>
            <w:color w:val="000000" w:themeColor="text1"/>
            <w:sz w:val="28"/>
            <w:szCs w:val="28"/>
            <w:u w:val="none"/>
          </w:rPr>
          <w:t>Росреестра</w:t>
        </w:r>
        <w:proofErr w:type="spellEnd"/>
      </w:hyperlink>
      <w:r w:rsidRPr="00CB3150">
        <w:rPr>
          <w:color w:val="000000" w:themeColor="text1"/>
          <w:sz w:val="28"/>
          <w:szCs w:val="28"/>
        </w:rPr>
        <w:t>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При использовании справочной информации для просмотра доступны общие сведения по выбранному объекту недвижимости - это условный номер, дата постановки на кадастровый учет, этаж, площадь, юридический адрес, наличие зарегистрированных прав и ограничений, разрешенное использование, назначение, кадастровая стоимость.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Запросить общедоступные сведения можно на официальном сайте с помощью сервиса «Личный кабинет правообладателя».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242424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Если сведения об объекте недвижимости отсутствуют в ЕГРН и объекту не присвоен кадастровый номер, то с ним невозможно совершить сделку и зарегистрировать свое право в органе регистрации прав. В таком случае необходимо обратиться с заявлением о внесении ранее учтенного объекта недвижимости в МФЦ.</w:t>
      </w:r>
      <w:r w:rsidRPr="00CB3150">
        <w:rPr>
          <w:color w:val="242424"/>
          <w:sz w:val="28"/>
          <w:szCs w:val="28"/>
        </w:rPr>
        <w:t xml:space="preserve">  </w:t>
      </w:r>
    </w:p>
    <w:p w:rsidR="00D23AF6" w:rsidRPr="00FE1AEB" w:rsidRDefault="00D23AF6" w:rsidP="005D4467">
      <w:pPr>
        <w:shd w:val="clear" w:color="auto" w:fill="FFFFFF"/>
        <w:spacing w:after="0" w:line="240" w:lineRule="auto"/>
        <w:rPr>
          <w:rFonts w:ascii="Times New Roman" w:hAnsi="Times New Roman" w:cs="Times New Roman"/>
          <w:caps/>
          <w:color w:val="242424"/>
          <w:spacing w:val="15"/>
        </w:rPr>
      </w:pPr>
    </w:p>
    <w:p w:rsidR="00C31F0F" w:rsidRPr="00FE1AEB" w:rsidRDefault="00C31F0F" w:rsidP="005D4467">
      <w:pPr>
        <w:spacing w:after="0" w:line="240" w:lineRule="auto"/>
        <w:rPr>
          <w:rFonts w:ascii="Times New Roman" w:hAnsi="Times New Roman" w:cs="Times New Roman"/>
        </w:rPr>
      </w:pPr>
    </w:p>
    <w:sectPr w:rsidR="00C31F0F" w:rsidRPr="00FE1AE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13C6"/>
    <w:multiLevelType w:val="multilevel"/>
    <w:tmpl w:val="8F124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A0329"/>
    <w:rsid w:val="001C1BD9"/>
    <w:rsid w:val="001F4A2C"/>
    <w:rsid w:val="00245D54"/>
    <w:rsid w:val="00283205"/>
    <w:rsid w:val="003A610D"/>
    <w:rsid w:val="00421A6E"/>
    <w:rsid w:val="004A4BB2"/>
    <w:rsid w:val="004C0E3E"/>
    <w:rsid w:val="004E22DE"/>
    <w:rsid w:val="004F577B"/>
    <w:rsid w:val="00567AB1"/>
    <w:rsid w:val="00573EC8"/>
    <w:rsid w:val="005D4467"/>
    <w:rsid w:val="006279CE"/>
    <w:rsid w:val="006538D4"/>
    <w:rsid w:val="006D2EA7"/>
    <w:rsid w:val="007806A3"/>
    <w:rsid w:val="008502AC"/>
    <w:rsid w:val="00883661"/>
    <w:rsid w:val="008E3EED"/>
    <w:rsid w:val="00955506"/>
    <w:rsid w:val="009C7BD8"/>
    <w:rsid w:val="00A0291F"/>
    <w:rsid w:val="00AD08CA"/>
    <w:rsid w:val="00B942C1"/>
    <w:rsid w:val="00C17FF2"/>
    <w:rsid w:val="00C31F0F"/>
    <w:rsid w:val="00CB3150"/>
    <w:rsid w:val="00CB65CE"/>
    <w:rsid w:val="00CE6C6E"/>
    <w:rsid w:val="00D05904"/>
    <w:rsid w:val="00D23AF6"/>
    <w:rsid w:val="00D730B3"/>
    <w:rsid w:val="00DA4380"/>
    <w:rsid w:val="00EB0BE3"/>
    <w:rsid w:val="00EB4FBE"/>
    <w:rsid w:val="00FC22C1"/>
    <w:rsid w:val="00FE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dbdatetime">
    <w:name w:val="sdb__datetime"/>
    <w:basedOn w:val="a0"/>
    <w:rsid w:val="00D23AF6"/>
  </w:style>
  <w:style w:type="character" w:customStyle="1" w:styleId="plheadercommentsdash">
    <w:name w:val="pl__header__comments__dash"/>
    <w:basedOn w:val="a0"/>
    <w:rsid w:val="00D23AF6"/>
  </w:style>
  <w:style w:type="character" w:customStyle="1" w:styleId="sdbcomments">
    <w:name w:val="sdb__comments"/>
    <w:basedOn w:val="a0"/>
    <w:rsid w:val="00D23AF6"/>
  </w:style>
  <w:style w:type="character" w:customStyle="1" w:styleId="pltagsname">
    <w:name w:val="pl__tags__name"/>
    <w:basedOn w:val="a0"/>
    <w:rsid w:val="00D23AF6"/>
  </w:style>
  <w:style w:type="character" w:customStyle="1" w:styleId="plsourcename">
    <w:name w:val="pl__source__name"/>
    <w:basedOn w:val="a0"/>
    <w:rsid w:val="00D23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5732">
          <w:marLeft w:val="0"/>
          <w:marRight w:val="0"/>
          <w:marTop w:val="0"/>
          <w:marBottom w:val="0"/>
          <w:divBdr>
            <w:top w:val="single" w:sz="6" w:space="18" w:color="E8E8E8"/>
            <w:left w:val="single" w:sz="2" w:space="0" w:color="E8E8E8"/>
            <w:bottom w:val="single" w:sz="6" w:space="14" w:color="E8E8E8"/>
            <w:right w:val="single" w:sz="2" w:space="0" w:color="E8E8E8"/>
          </w:divBdr>
          <w:divsChild>
            <w:div w:id="59533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5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90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10146">
              <w:marLeft w:val="-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1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9</cp:revision>
  <cp:lastPrinted>2019-04-01T12:51:00Z</cp:lastPrinted>
  <dcterms:created xsi:type="dcterms:W3CDTF">2020-07-21T10:48:00Z</dcterms:created>
  <dcterms:modified xsi:type="dcterms:W3CDTF">2021-02-26T05:41:00Z</dcterms:modified>
</cp:coreProperties>
</file>