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B8C6DC1" w14:textId="5AC18D7D" w:rsidR="000809CE" w:rsidRDefault="002C042C" w:rsidP="002C042C">
      <w:pPr>
        <w:pStyle w:val="ae"/>
        <w:tabs>
          <w:tab w:val="center" w:pos="4676"/>
          <w:tab w:val="left" w:pos="8610"/>
        </w:tabs>
        <w:ind w:firstLine="0"/>
        <w:jc w:val="left"/>
        <w:rPr>
          <w:b/>
          <w:bCs/>
          <w:sz w:val="48"/>
          <w:szCs w:val="28"/>
        </w:rPr>
      </w:pPr>
      <w:r>
        <w:rPr>
          <w:b/>
          <w:bCs/>
          <w:sz w:val="48"/>
          <w:szCs w:val="28"/>
        </w:rPr>
        <w:t xml:space="preserve">                         </w:t>
      </w:r>
      <w:r w:rsidR="000809CE">
        <w:rPr>
          <w:b/>
          <w:bCs/>
          <w:sz w:val="48"/>
          <w:szCs w:val="28"/>
        </w:rPr>
        <w:t>Р Е Ш Е Н И Е</w:t>
      </w:r>
      <w:r>
        <w:rPr>
          <w:b/>
          <w:bCs/>
          <w:sz w:val="48"/>
          <w:szCs w:val="28"/>
        </w:rPr>
        <w:tab/>
      </w:r>
    </w:p>
    <w:p w14:paraId="655B598F" w14:textId="77777777" w:rsidR="000809CE" w:rsidRDefault="000809CE" w:rsidP="000809CE">
      <w:pPr>
        <w:pStyle w:val="ae"/>
        <w:ind w:firstLine="0"/>
        <w:jc w:val="center"/>
        <w:rPr>
          <w:b/>
          <w:bCs/>
          <w:sz w:val="40"/>
          <w:szCs w:val="28"/>
        </w:rPr>
      </w:pPr>
    </w:p>
    <w:p w14:paraId="7C879D16" w14:textId="77777777" w:rsidR="000809CE" w:rsidRDefault="000809CE" w:rsidP="000809CE">
      <w:pPr>
        <w:pStyle w:val="ae"/>
        <w:ind w:firstLine="0"/>
        <w:jc w:val="center"/>
        <w:rPr>
          <w:sz w:val="36"/>
          <w:szCs w:val="28"/>
        </w:rPr>
      </w:pPr>
      <w:r>
        <w:rPr>
          <w:sz w:val="36"/>
          <w:szCs w:val="28"/>
        </w:rPr>
        <w:t>СОВЕТА ДЕПУТАТОВ</w:t>
      </w:r>
    </w:p>
    <w:p w14:paraId="79A24289" w14:textId="56A015AC" w:rsidR="000809CE" w:rsidRDefault="000809CE" w:rsidP="000809CE">
      <w:pPr>
        <w:pStyle w:val="ae"/>
        <w:ind w:firstLine="0"/>
        <w:jc w:val="center"/>
        <w:rPr>
          <w:sz w:val="36"/>
          <w:szCs w:val="28"/>
        </w:rPr>
      </w:pPr>
      <w:r>
        <w:rPr>
          <w:sz w:val="36"/>
          <w:szCs w:val="28"/>
        </w:rPr>
        <w:t>АТЯШЕВСКОГО МУНИЦИПАЛЬНОГО РАЙОНА</w:t>
      </w:r>
      <w:r w:rsidR="002C042C">
        <w:rPr>
          <w:sz w:val="36"/>
          <w:szCs w:val="28"/>
        </w:rPr>
        <w:t xml:space="preserve"> РЕСПУБЛИКИ МОРДОВИЯ</w:t>
      </w:r>
    </w:p>
    <w:p w14:paraId="4073A6BD" w14:textId="1BEF1571" w:rsidR="000809CE" w:rsidRDefault="005E3388" w:rsidP="005E3388">
      <w:pPr>
        <w:pStyle w:val="ae"/>
        <w:tabs>
          <w:tab w:val="left" w:pos="7605"/>
        </w:tabs>
        <w:ind w:firstLine="0"/>
        <w:jc w:val="left"/>
        <w:rPr>
          <w:sz w:val="36"/>
          <w:szCs w:val="28"/>
        </w:rPr>
      </w:pPr>
      <w:r>
        <w:rPr>
          <w:sz w:val="36"/>
          <w:szCs w:val="28"/>
        </w:rPr>
        <w:t>10.03.2021</w:t>
      </w:r>
      <w:r>
        <w:rPr>
          <w:sz w:val="36"/>
          <w:szCs w:val="28"/>
        </w:rPr>
        <w:tab/>
        <w:t>3</w:t>
      </w:r>
    </w:p>
    <w:p w14:paraId="2FD08A16" w14:textId="77777777" w:rsidR="000809CE" w:rsidRDefault="000809CE" w:rsidP="000809CE">
      <w:pPr>
        <w:pStyle w:val="ae"/>
        <w:tabs>
          <w:tab w:val="left" w:pos="210"/>
          <w:tab w:val="center" w:pos="4677"/>
        </w:tabs>
        <w:ind w:firstLine="0"/>
        <w:jc w:val="left"/>
        <w:rPr>
          <w:szCs w:val="28"/>
        </w:rPr>
      </w:pPr>
      <w:r>
        <w:rPr>
          <w:sz w:val="36"/>
          <w:szCs w:val="28"/>
        </w:rPr>
        <w:tab/>
      </w:r>
      <w:r>
        <w:rPr>
          <w:sz w:val="36"/>
          <w:szCs w:val="28"/>
        </w:rPr>
        <w:tab/>
      </w:r>
      <w:r w:rsidR="001B7F25">
        <w:rPr>
          <w:noProof/>
          <w:sz w:val="20"/>
          <w:szCs w:val="28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2DB59307" wp14:editId="29D642EE">
                <wp:simplePos x="0" y="0"/>
                <wp:positionH relativeFrom="column">
                  <wp:posOffset>4000500</wp:posOffset>
                </wp:positionH>
                <wp:positionV relativeFrom="paragraph">
                  <wp:posOffset>158750</wp:posOffset>
                </wp:positionV>
                <wp:extent cx="1714500" cy="0"/>
                <wp:effectExtent l="13335" t="6985" r="5715" b="12065"/>
                <wp:wrapNone/>
                <wp:docPr id="2" name="Lin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7145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3C6F1428" id="Line 5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15pt,12.5pt" to="450pt,12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"/>
            </w:pict>
          </mc:Fallback>
        </mc:AlternateContent>
      </w:r>
      <w:r w:rsidR="001B7F25">
        <w:rPr>
          <w:noProof/>
          <w:sz w:val="20"/>
          <w:szCs w:val="28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BD27C51" wp14:editId="74F7F512">
                <wp:simplePos x="0" y="0"/>
                <wp:positionH relativeFrom="column">
                  <wp:posOffset>0</wp:posOffset>
                </wp:positionH>
                <wp:positionV relativeFrom="paragraph">
                  <wp:posOffset>158750</wp:posOffset>
                </wp:positionV>
                <wp:extent cx="1828800" cy="0"/>
                <wp:effectExtent l="13335" t="6985" r="5715" b="12065"/>
                <wp:wrapNone/>
                <wp:docPr id="1" name="Lin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8288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771CF3D3" id="Line 4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12.5pt" to="2in,12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"/>
            </w:pict>
          </mc:Fallback>
        </mc:AlternateContent>
      </w:r>
      <w:r>
        <w:rPr>
          <w:sz w:val="36"/>
          <w:szCs w:val="28"/>
        </w:rPr>
        <w:t xml:space="preserve">                              </w:t>
      </w:r>
      <w:r>
        <w:rPr>
          <w:szCs w:val="28"/>
        </w:rPr>
        <w:t>№</w:t>
      </w:r>
    </w:p>
    <w:p w14:paraId="6E4E3745" w14:textId="77777777" w:rsidR="000809CE" w:rsidRDefault="000809CE" w:rsidP="000809CE">
      <w:pPr>
        <w:pStyle w:val="ae"/>
        <w:ind w:firstLine="0"/>
        <w:jc w:val="center"/>
        <w:rPr>
          <w:sz w:val="24"/>
          <w:szCs w:val="28"/>
        </w:rPr>
      </w:pPr>
    </w:p>
    <w:p w14:paraId="49AB44A2" w14:textId="77777777" w:rsidR="000809CE" w:rsidRDefault="000809CE" w:rsidP="000809CE">
      <w:pPr>
        <w:pStyle w:val="ae"/>
        <w:ind w:firstLine="0"/>
        <w:jc w:val="center"/>
        <w:rPr>
          <w:sz w:val="24"/>
          <w:szCs w:val="28"/>
        </w:rPr>
      </w:pPr>
      <w:r>
        <w:rPr>
          <w:sz w:val="24"/>
          <w:szCs w:val="28"/>
        </w:rPr>
        <w:t>рп. Атяшево</w:t>
      </w:r>
    </w:p>
    <w:p w14:paraId="7D83ADD1" w14:textId="77777777" w:rsidR="000809CE" w:rsidRPr="005B33EA" w:rsidRDefault="000809CE" w:rsidP="002C042C">
      <w:pPr>
        <w:pStyle w:val="ConsPlusTitle"/>
        <w:rPr>
          <w:rFonts w:ascii="Times New Roman" w:hAnsi="Times New Roman" w:cs="Times New Roman"/>
          <w:sz w:val="28"/>
          <w:szCs w:val="28"/>
        </w:rPr>
      </w:pPr>
    </w:p>
    <w:p w14:paraId="3FB023EF" w14:textId="7E5CE4B4" w:rsidR="00717C88" w:rsidRPr="005B33EA" w:rsidRDefault="002C042C" w:rsidP="001C605C">
      <w:pPr>
        <w:pStyle w:val="ConsPlusTitle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 внесении изменений в </w:t>
      </w:r>
      <w:r w:rsidR="00272C48">
        <w:rPr>
          <w:rFonts w:ascii="Times New Roman" w:hAnsi="Times New Roman" w:cs="Times New Roman"/>
          <w:sz w:val="28"/>
          <w:szCs w:val="28"/>
        </w:rPr>
        <w:t>Р</w:t>
      </w:r>
      <w:r>
        <w:rPr>
          <w:rFonts w:ascii="Times New Roman" w:hAnsi="Times New Roman" w:cs="Times New Roman"/>
          <w:sz w:val="28"/>
          <w:szCs w:val="28"/>
        </w:rPr>
        <w:t>ешение Совета депутатов Атяшевского муниципального района от 28 февраля 2020 года №3 «</w:t>
      </w:r>
      <w:r w:rsidR="00717C88" w:rsidRPr="005B33EA">
        <w:rPr>
          <w:rFonts w:ascii="Times New Roman" w:hAnsi="Times New Roman" w:cs="Times New Roman"/>
          <w:sz w:val="28"/>
          <w:szCs w:val="28"/>
        </w:rPr>
        <w:t>О</w:t>
      </w:r>
      <w:r w:rsidR="002F6171">
        <w:rPr>
          <w:rFonts w:ascii="Times New Roman" w:hAnsi="Times New Roman" w:cs="Times New Roman"/>
          <w:sz w:val="28"/>
          <w:szCs w:val="28"/>
        </w:rPr>
        <w:t>б утверждении порядка и случаев предоставления бюджетам поселений Атяшевского муниципального района субсидий на софинансирование расходных обязательств по финансовому обеспечению деятельности органов местного самоуправления и муниципальных учреждений</w:t>
      </w:r>
      <w:r>
        <w:rPr>
          <w:rFonts w:ascii="Times New Roman" w:hAnsi="Times New Roman" w:cs="Times New Roman"/>
          <w:sz w:val="28"/>
          <w:szCs w:val="28"/>
        </w:rPr>
        <w:t>»</w:t>
      </w:r>
    </w:p>
    <w:p w14:paraId="635F6F26" w14:textId="77777777" w:rsidR="00717C88" w:rsidRPr="005B33EA" w:rsidRDefault="00717C88" w:rsidP="001C605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5F37F126" w14:textId="48A0FD28" w:rsidR="0034750F" w:rsidRPr="005B33EA" w:rsidRDefault="0034750F" w:rsidP="001C605C">
      <w:pPr>
        <w:pStyle w:val="ConsPlusNormal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5B33EA">
        <w:rPr>
          <w:rFonts w:ascii="Times New Roman" w:hAnsi="Times New Roman" w:cs="Times New Roman"/>
          <w:bCs/>
          <w:sz w:val="28"/>
          <w:szCs w:val="28"/>
        </w:rPr>
        <w:t xml:space="preserve">В соответствии со </w:t>
      </w:r>
      <w:hyperlink r:id="rId8" w:history="1">
        <w:r w:rsidRPr="005B33EA">
          <w:rPr>
            <w:rStyle w:val="a3"/>
            <w:rFonts w:ascii="Times New Roman" w:hAnsi="Times New Roman" w:cs="Times New Roman"/>
            <w:bCs/>
            <w:color w:val="auto"/>
            <w:sz w:val="28"/>
            <w:szCs w:val="28"/>
            <w:u w:val="none"/>
          </w:rPr>
          <w:t>статьей 142.</w:t>
        </w:r>
        <w:r w:rsidR="00E74FB3">
          <w:rPr>
            <w:rStyle w:val="a3"/>
            <w:rFonts w:ascii="Times New Roman" w:hAnsi="Times New Roman" w:cs="Times New Roman"/>
            <w:bCs/>
            <w:color w:val="auto"/>
            <w:sz w:val="28"/>
            <w:szCs w:val="28"/>
            <w:u w:val="none"/>
          </w:rPr>
          <w:t>3</w:t>
        </w:r>
      </w:hyperlink>
      <w:r w:rsidRPr="005B33EA">
        <w:rPr>
          <w:rFonts w:ascii="Times New Roman" w:hAnsi="Times New Roman" w:cs="Times New Roman"/>
          <w:bCs/>
          <w:sz w:val="28"/>
          <w:szCs w:val="28"/>
        </w:rPr>
        <w:t xml:space="preserve"> Бюджетного кодекса Российской Федерации, Уставом</w:t>
      </w:r>
      <w:r w:rsidR="002F6171">
        <w:rPr>
          <w:rFonts w:ascii="Times New Roman" w:hAnsi="Times New Roman" w:cs="Times New Roman"/>
          <w:bCs/>
          <w:sz w:val="28"/>
          <w:szCs w:val="28"/>
        </w:rPr>
        <w:t xml:space="preserve"> Атяшевского </w:t>
      </w:r>
      <w:r w:rsidRPr="005B33EA">
        <w:rPr>
          <w:rFonts w:ascii="Times New Roman" w:hAnsi="Times New Roman" w:cs="Times New Roman"/>
          <w:bCs/>
          <w:sz w:val="28"/>
          <w:szCs w:val="28"/>
        </w:rPr>
        <w:t xml:space="preserve">муниципального района </w:t>
      </w:r>
      <w:r w:rsidR="00140FCE">
        <w:rPr>
          <w:rFonts w:ascii="Times New Roman" w:hAnsi="Times New Roman" w:cs="Times New Roman"/>
          <w:bCs/>
          <w:sz w:val="28"/>
          <w:szCs w:val="28"/>
        </w:rPr>
        <w:t xml:space="preserve">Республики Мордовия </w:t>
      </w:r>
      <w:r w:rsidRPr="005B33EA">
        <w:rPr>
          <w:rFonts w:ascii="Times New Roman" w:hAnsi="Times New Roman" w:cs="Times New Roman"/>
          <w:bCs/>
          <w:sz w:val="28"/>
          <w:szCs w:val="28"/>
        </w:rPr>
        <w:t xml:space="preserve">Совет депутатов </w:t>
      </w:r>
      <w:r w:rsidR="002F6171">
        <w:rPr>
          <w:rFonts w:ascii="Times New Roman" w:hAnsi="Times New Roman" w:cs="Times New Roman"/>
          <w:bCs/>
          <w:sz w:val="28"/>
          <w:szCs w:val="28"/>
        </w:rPr>
        <w:t xml:space="preserve">Атяшевского </w:t>
      </w:r>
      <w:r w:rsidRPr="005B33EA">
        <w:rPr>
          <w:rFonts w:ascii="Times New Roman" w:hAnsi="Times New Roman" w:cs="Times New Roman"/>
          <w:bCs/>
          <w:sz w:val="28"/>
          <w:szCs w:val="28"/>
        </w:rPr>
        <w:t>муниципального района решил:</w:t>
      </w:r>
    </w:p>
    <w:p w14:paraId="04B1626B" w14:textId="0769DC49" w:rsidR="002C042C" w:rsidRDefault="00E74FB3" w:rsidP="001C605C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74FB3">
        <w:rPr>
          <w:rFonts w:ascii="Times New Roman" w:hAnsi="Times New Roman" w:cs="Times New Roman"/>
          <w:sz w:val="28"/>
          <w:szCs w:val="28"/>
        </w:rPr>
        <w:t>1.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717C88" w:rsidRPr="005B33EA">
        <w:rPr>
          <w:rFonts w:ascii="Times New Roman" w:hAnsi="Times New Roman" w:cs="Times New Roman"/>
          <w:sz w:val="28"/>
          <w:szCs w:val="28"/>
        </w:rPr>
        <w:t xml:space="preserve">Утвердить </w:t>
      </w:r>
      <w:r w:rsidR="002C042C">
        <w:rPr>
          <w:rFonts w:ascii="Times New Roman" w:hAnsi="Times New Roman" w:cs="Times New Roman"/>
          <w:sz w:val="28"/>
          <w:szCs w:val="28"/>
        </w:rPr>
        <w:t xml:space="preserve">изменения, которые вносятся в </w:t>
      </w:r>
      <w:r w:rsidR="00EF2814">
        <w:rPr>
          <w:rFonts w:ascii="Times New Roman" w:hAnsi="Times New Roman" w:cs="Times New Roman"/>
          <w:sz w:val="28"/>
          <w:szCs w:val="28"/>
        </w:rPr>
        <w:t>Р</w:t>
      </w:r>
      <w:r w:rsidR="002C042C">
        <w:rPr>
          <w:rFonts w:ascii="Times New Roman" w:hAnsi="Times New Roman" w:cs="Times New Roman"/>
          <w:sz w:val="28"/>
          <w:szCs w:val="28"/>
        </w:rPr>
        <w:t>ешение Совета депутатов Атяшевского муниципального района от 28 февраля 2020 года №3 «</w:t>
      </w:r>
      <w:r w:rsidR="002C042C" w:rsidRPr="005B33EA">
        <w:rPr>
          <w:rFonts w:ascii="Times New Roman" w:hAnsi="Times New Roman" w:cs="Times New Roman"/>
          <w:sz w:val="28"/>
          <w:szCs w:val="28"/>
        </w:rPr>
        <w:t>О</w:t>
      </w:r>
      <w:r w:rsidR="002C042C">
        <w:rPr>
          <w:rFonts w:ascii="Times New Roman" w:hAnsi="Times New Roman" w:cs="Times New Roman"/>
          <w:sz w:val="28"/>
          <w:szCs w:val="28"/>
        </w:rPr>
        <w:t>б утверждении порядка и случаев предоставления бюджетам поселений Атяшевского муниципального района субсидий на софинансирование расходных обязательств по финансовому обеспечению деятельности органов местного самоуправления и муниципальных учреждений».</w:t>
      </w:r>
    </w:p>
    <w:p w14:paraId="44D5DEE8" w14:textId="1567BA13" w:rsidR="001C605C" w:rsidRDefault="002C042C" w:rsidP="001C605C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</w:t>
      </w:r>
      <w:r w:rsidR="001C605C">
        <w:rPr>
          <w:rFonts w:ascii="Times New Roman" w:hAnsi="Times New Roman" w:cs="Times New Roman"/>
          <w:sz w:val="28"/>
          <w:szCs w:val="28"/>
        </w:rPr>
        <w:t xml:space="preserve">. </w:t>
      </w:r>
      <w:r w:rsidR="001C605C" w:rsidRPr="005B33EA">
        <w:rPr>
          <w:rFonts w:ascii="Times New Roman" w:hAnsi="Times New Roman" w:cs="Times New Roman"/>
          <w:sz w:val="28"/>
          <w:szCs w:val="28"/>
        </w:rPr>
        <w:t xml:space="preserve">Настоящее </w:t>
      </w:r>
      <w:r w:rsidR="00EF2814">
        <w:rPr>
          <w:rFonts w:ascii="Times New Roman" w:hAnsi="Times New Roman" w:cs="Times New Roman"/>
          <w:sz w:val="28"/>
          <w:szCs w:val="28"/>
        </w:rPr>
        <w:t>Р</w:t>
      </w:r>
      <w:r w:rsidR="001C605C" w:rsidRPr="005B33EA">
        <w:rPr>
          <w:rFonts w:ascii="Times New Roman" w:hAnsi="Times New Roman" w:cs="Times New Roman"/>
          <w:sz w:val="28"/>
          <w:szCs w:val="28"/>
        </w:rPr>
        <w:t xml:space="preserve">ешение вступает в силу </w:t>
      </w:r>
      <w:r w:rsidR="001C605C">
        <w:rPr>
          <w:rFonts w:ascii="Times New Roman" w:hAnsi="Times New Roman" w:cs="Times New Roman"/>
          <w:sz w:val="28"/>
          <w:szCs w:val="28"/>
        </w:rPr>
        <w:t>после</w:t>
      </w:r>
      <w:r w:rsidR="001C605C" w:rsidRPr="005B33EA">
        <w:rPr>
          <w:rFonts w:ascii="Times New Roman" w:hAnsi="Times New Roman" w:cs="Times New Roman"/>
          <w:sz w:val="28"/>
          <w:szCs w:val="28"/>
        </w:rPr>
        <w:t xml:space="preserve"> его официального опубликования</w:t>
      </w:r>
      <w:r w:rsidR="009A16B9">
        <w:rPr>
          <w:rFonts w:ascii="Times New Roman" w:hAnsi="Times New Roman" w:cs="Times New Roman"/>
          <w:sz w:val="28"/>
          <w:szCs w:val="28"/>
        </w:rPr>
        <w:t>.</w:t>
      </w:r>
    </w:p>
    <w:p w14:paraId="5BD550EA" w14:textId="1CE9BB52" w:rsidR="001C605C" w:rsidRDefault="001C605C" w:rsidP="001C605C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4DC3FCE6" w14:textId="77777777" w:rsidR="002C042C" w:rsidRPr="005B33EA" w:rsidRDefault="002C042C" w:rsidP="001C605C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218DFCDF" w14:textId="77777777" w:rsidR="004733F3" w:rsidRPr="005B33EA" w:rsidRDefault="004733F3" w:rsidP="002F6171">
      <w:pPr>
        <w:pStyle w:val="ConsPlusNormal"/>
        <w:rPr>
          <w:rFonts w:ascii="Times New Roman" w:hAnsi="Times New Roman" w:cs="Times New Roman"/>
          <w:sz w:val="28"/>
          <w:szCs w:val="28"/>
        </w:rPr>
      </w:pPr>
      <w:r w:rsidRPr="005B33EA">
        <w:rPr>
          <w:rFonts w:ascii="Times New Roman" w:hAnsi="Times New Roman" w:cs="Times New Roman"/>
          <w:sz w:val="28"/>
          <w:szCs w:val="28"/>
        </w:rPr>
        <w:t>Председатель Совета депутатов</w:t>
      </w:r>
    </w:p>
    <w:p w14:paraId="5F2AC503" w14:textId="77777777" w:rsidR="00FE1C06" w:rsidRDefault="002F6171" w:rsidP="002F6171">
      <w:pPr>
        <w:pStyle w:val="ConsPlusNormal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Атяшевского </w:t>
      </w:r>
      <w:r w:rsidR="004733F3" w:rsidRPr="005B33EA">
        <w:rPr>
          <w:rFonts w:ascii="Times New Roman" w:hAnsi="Times New Roman" w:cs="Times New Roman"/>
          <w:sz w:val="28"/>
          <w:szCs w:val="28"/>
        </w:rPr>
        <w:t>муниципального района</w:t>
      </w:r>
      <w:r>
        <w:rPr>
          <w:rFonts w:ascii="Times New Roman" w:hAnsi="Times New Roman" w:cs="Times New Roman"/>
          <w:sz w:val="28"/>
          <w:szCs w:val="28"/>
        </w:rPr>
        <w:t xml:space="preserve">    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 xml:space="preserve">       М.Н.Подмарев</w:t>
      </w:r>
    </w:p>
    <w:p w14:paraId="06D4E14E" w14:textId="77777777" w:rsidR="009E65DA" w:rsidRDefault="009E65DA" w:rsidP="002F6171">
      <w:pPr>
        <w:pStyle w:val="ConsPlusNormal"/>
        <w:rPr>
          <w:rFonts w:ascii="Times New Roman" w:hAnsi="Times New Roman" w:cs="Times New Roman"/>
          <w:sz w:val="28"/>
          <w:szCs w:val="28"/>
        </w:rPr>
      </w:pPr>
    </w:p>
    <w:p w14:paraId="2FD41F50" w14:textId="77777777" w:rsidR="009E65DA" w:rsidRDefault="009E65DA" w:rsidP="002F6171">
      <w:pPr>
        <w:pStyle w:val="ConsPlusNormal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Глава Атяшевского </w:t>
      </w:r>
    </w:p>
    <w:p w14:paraId="77C21FD1" w14:textId="3CB7DFE7" w:rsidR="009E65DA" w:rsidRPr="005B33EA" w:rsidRDefault="009E65DA" w:rsidP="002F6171">
      <w:pPr>
        <w:pStyle w:val="ConsPlusNormal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муниципального района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="00B6572D">
        <w:rPr>
          <w:rFonts w:ascii="Times New Roman" w:hAnsi="Times New Roman" w:cs="Times New Roman"/>
          <w:sz w:val="28"/>
          <w:szCs w:val="28"/>
        </w:rPr>
        <w:t xml:space="preserve">  </w:t>
      </w:r>
      <w:r>
        <w:rPr>
          <w:rFonts w:ascii="Times New Roman" w:hAnsi="Times New Roman" w:cs="Times New Roman"/>
          <w:sz w:val="28"/>
          <w:szCs w:val="28"/>
        </w:rPr>
        <w:t>В.Г.Прокин</w:t>
      </w:r>
    </w:p>
    <w:p w14:paraId="2EEF9018" w14:textId="72C9E1A9" w:rsidR="002C042C" w:rsidRDefault="002C042C" w:rsidP="002F6171">
      <w:pPr>
        <w:pStyle w:val="ConsPlusNormal"/>
        <w:ind w:firstLine="4253"/>
        <w:rPr>
          <w:rFonts w:ascii="Times New Roman" w:hAnsi="Times New Roman" w:cs="Times New Roman"/>
          <w:b/>
          <w:sz w:val="28"/>
          <w:szCs w:val="28"/>
        </w:rPr>
      </w:pPr>
    </w:p>
    <w:p w14:paraId="45E315FE" w14:textId="33CF8605" w:rsidR="002C042C" w:rsidRDefault="002C042C" w:rsidP="002F6171">
      <w:pPr>
        <w:pStyle w:val="ConsPlusNormal"/>
        <w:ind w:firstLine="4253"/>
        <w:rPr>
          <w:rFonts w:ascii="Times New Roman" w:hAnsi="Times New Roman" w:cs="Times New Roman"/>
          <w:b/>
          <w:sz w:val="28"/>
          <w:szCs w:val="28"/>
        </w:rPr>
      </w:pPr>
    </w:p>
    <w:p w14:paraId="3B553200" w14:textId="4E6C0F14" w:rsidR="002C042C" w:rsidRDefault="002C042C" w:rsidP="002F6171">
      <w:pPr>
        <w:pStyle w:val="ConsPlusNormal"/>
        <w:ind w:firstLine="4253"/>
        <w:rPr>
          <w:rFonts w:ascii="Times New Roman" w:hAnsi="Times New Roman" w:cs="Times New Roman"/>
          <w:b/>
          <w:sz w:val="28"/>
          <w:szCs w:val="28"/>
        </w:rPr>
      </w:pPr>
    </w:p>
    <w:p w14:paraId="228B4D61" w14:textId="55245748" w:rsidR="002C042C" w:rsidRDefault="002C042C" w:rsidP="002F6171">
      <w:pPr>
        <w:pStyle w:val="ConsPlusNormal"/>
        <w:ind w:firstLine="4253"/>
        <w:rPr>
          <w:rFonts w:ascii="Times New Roman" w:hAnsi="Times New Roman" w:cs="Times New Roman"/>
          <w:b/>
          <w:sz w:val="28"/>
          <w:szCs w:val="28"/>
        </w:rPr>
      </w:pPr>
    </w:p>
    <w:p w14:paraId="6E354536" w14:textId="0CAD2394" w:rsidR="002C042C" w:rsidRDefault="002C042C" w:rsidP="002F6171">
      <w:pPr>
        <w:pStyle w:val="ConsPlusNormal"/>
        <w:ind w:firstLine="4253"/>
        <w:rPr>
          <w:rFonts w:ascii="Times New Roman" w:hAnsi="Times New Roman" w:cs="Times New Roman"/>
          <w:b/>
          <w:sz w:val="28"/>
          <w:szCs w:val="28"/>
        </w:rPr>
      </w:pPr>
    </w:p>
    <w:p w14:paraId="693A9B16" w14:textId="582F8306" w:rsidR="002C042C" w:rsidRDefault="002C042C" w:rsidP="002F6171">
      <w:pPr>
        <w:pStyle w:val="ConsPlusNormal"/>
        <w:ind w:firstLine="4253"/>
        <w:rPr>
          <w:rFonts w:ascii="Times New Roman" w:hAnsi="Times New Roman" w:cs="Times New Roman"/>
          <w:b/>
          <w:sz w:val="28"/>
          <w:szCs w:val="28"/>
        </w:rPr>
      </w:pPr>
    </w:p>
    <w:p w14:paraId="31C272F8" w14:textId="77777777" w:rsidR="003B2261" w:rsidRDefault="003B2261" w:rsidP="002F6171">
      <w:pPr>
        <w:pStyle w:val="ConsPlusNormal"/>
        <w:ind w:firstLine="4253"/>
        <w:rPr>
          <w:rFonts w:ascii="Times New Roman" w:hAnsi="Times New Roman" w:cs="Times New Roman"/>
          <w:b/>
          <w:sz w:val="28"/>
          <w:szCs w:val="28"/>
        </w:rPr>
      </w:pPr>
    </w:p>
    <w:p w14:paraId="2D238DCE" w14:textId="77777777" w:rsidR="00B6572D" w:rsidRDefault="00B6572D" w:rsidP="002F6171">
      <w:pPr>
        <w:pStyle w:val="ConsPlusNormal"/>
        <w:ind w:firstLine="4253"/>
        <w:rPr>
          <w:rFonts w:ascii="Times New Roman" w:hAnsi="Times New Roman" w:cs="Times New Roman"/>
          <w:b/>
          <w:sz w:val="28"/>
          <w:szCs w:val="28"/>
        </w:rPr>
      </w:pPr>
    </w:p>
    <w:p w14:paraId="6D4B9A5F" w14:textId="750DD69F" w:rsidR="004733F3" w:rsidRPr="002C042C" w:rsidRDefault="004733F3" w:rsidP="002F6171">
      <w:pPr>
        <w:pStyle w:val="ConsPlusNormal"/>
        <w:ind w:firstLine="4253"/>
        <w:rPr>
          <w:rFonts w:ascii="Times New Roman" w:hAnsi="Times New Roman" w:cs="Times New Roman"/>
          <w:bCs/>
          <w:sz w:val="28"/>
          <w:szCs w:val="28"/>
        </w:rPr>
      </w:pPr>
      <w:r w:rsidRPr="002C042C">
        <w:rPr>
          <w:rFonts w:ascii="Times New Roman" w:hAnsi="Times New Roman" w:cs="Times New Roman"/>
          <w:bCs/>
          <w:sz w:val="28"/>
          <w:szCs w:val="28"/>
        </w:rPr>
        <w:lastRenderedPageBreak/>
        <w:t>Утвержден</w:t>
      </w:r>
      <w:r w:rsidR="00363157" w:rsidRPr="002C042C">
        <w:rPr>
          <w:rFonts w:ascii="Times New Roman" w:hAnsi="Times New Roman" w:cs="Times New Roman"/>
          <w:bCs/>
          <w:sz w:val="28"/>
          <w:szCs w:val="28"/>
        </w:rPr>
        <w:t>ы</w:t>
      </w:r>
    </w:p>
    <w:p w14:paraId="086E1BB0" w14:textId="697CDEB1" w:rsidR="004733F3" w:rsidRPr="005B33EA" w:rsidRDefault="00EF2814" w:rsidP="002F6171">
      <w:pPr>
        <w:pStyle w:val="ConsPlusNormal"/>
        <w:ind w:firstLine="425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</w:t>
      </w:r>
      <w:r w:rsidR="004733F3" w:rsidRPr="005B33EA">
        <w:rPr>
          <w:rFonts w:ascii="Times New Roman" w:hAnsi="Times New Roman" w:cs="Times New Roman"/>
          <w:sz w:val="28"/>
          <w:szCs w:val="28"/>
        </w:rPr>
        <w:t>ешением Совета депутатов</w:t>
      </w:r>
    </w:p>
    <w:p w14:paraId="0328D514" w14:textId="566C5B2C" w:rsidR="004733F3" w:rsidRDefault="002F6171" w:rsidP="002F6171">
      <w:pPr>
        <w:pStyle w:val="ConsPlusNormal"/>
        <w:ind w:firstLine="425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Атяшевского </w:t>
      </w:r>
      <w:r w:rsidR="004733F3" w:rsidRPr="005B33EA">
        <w:rPr>
          <w:rFonts w:ascii="Times New Roman" w:hAnsi="Times New Roman" w:cs="Times New Roman"/>
          <w:sz w:val="28"/>
          <w:szCs w:val="28"/>
        </w:rPr>
        <w:t>муниципального района</w:t>
      </w:r>
    </w:p>
    <w:p w14:paraId="15F29236" w14:textId="7CC11F84" w:rsidR="002C042C" w:rsidRPr="005B33EA" w:rsidRDefault="002C042C" w:rsidP="002F6171">
      <w:pPr>
        <w:pStyle w:val="ConsPlusNormal"/>
        <w:ind w:firstLine="425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Республики Мордовия</w:t>
      </w:r>
    </w:p>
    <w:p w14:paraId="50832533" w14:textId="19D9A206" w:rsidR="004733F3" w:rsidRPr="005B33EA" w:rsidRDefault="004733F3" w:rsidP="002F6171">
      <w:pPr>
        <w:pStyle w:val="ConsPlusNormal"/>
        <w:ind w:firstLine="4253"/>
        <w:rPr>
          <w:rFonts w:ascii="Times New Roman" w:hAnsi="Times New Roman" w:cs="Times New Roman"/>
          <w:sz w:val="28"/>
          <w:szCs w:val="28"/>
        </w:rPr>
      </w:pPr>
      <w:r w:rsidRPr="005B33EA">
        <w:rPr>
          <w:rFonts w:ascii="Times New Roman" w:hAnsi="Times New Roman" w:cs="Times New Roman"/>
          <w:sz w:val="28"/>
          <w:szCs w:val="28"/>
        </w:rPr>
        <w:t xml:space="preserve">от </w:t>
      </w:r>
      <w:r w:rsidR="005E3388">
        <w:rPr>
          <w:rFonts w:ascii="Times New Roman" w:hAnsi="Times New Roman" w:cs="Times New Roman"/>
          <w:sz w:val="28"/>
          <w:szCs w:val="28"/>
        </w:rPr>
        <w:t>10.03.2021</w:t>
      </w:r>
      <w:r w:rsidR="005113AB">
        <w:rPr>
          <w:rFonts w:ascii="Times New Roman" w:hAnsi="Times New Roman" w:cs="Times New Roman"/>
          <w:sz w:val="28"/>
          <w:szCs w:val="28"/>
        </w:rPr>
        <w:t xml:space="preserve"> </w:t>
      </w:r>
      <w:r w:rsidR="00C54665">
        <w:rPr>
          <w:rFonts w:ascii="Times New Roman" w:hAnsi="Times New Roman" w:cs="Times New Roman"/>
          <w:sz w:val="28"/>
          <w:szCs w:val="28"/>
        </w:rPr>
        <w:t>№</w:t>
      </w:r>
      <w:r w:rsidRPr="005B33EA">
        <w:rPr>
          <w:rFonts w:ascii="Times New Roman" w:hAnsi="Times New Roman" w:cs="Times New Roman"/>
          <w:sz w:val="28"/>
          <w:szCs w:val="28"/>
        </w:rPr>
        <w:t xml:space="preserve"> </w:t>
      </w:r>
      <w:r w:rsidR="005E3388">
        <w:rPr>
          <w:rFonts w:ascii="Times New Roman" w:hAnsi="Times New Roman" w:cs="Times New Roman"/>
          <w:sz w:val="28"/>
          <w:szCs w:val="28"/>
        </w:rPr>
        <w:t>3</w:t>
      </w:r>
    </w:p>
    <w:p w14:paraId="5236F390" w14:textId="77777777" w:rsidR="00717C88" w:rsidRPr="005B33EA" w:rsidRDefault="00717C88" w:rsidP="00AF3F93">
      <w:pPr>
        <w:pStyle w:val="ConsPlusNormal"/>
        <w:ind w:firstLine="4253"/>
        <w:jc w:val="center"/>
        <w:rPr>
          <w:rFonts w:ascii="Times New Roman" w:hAnsi="Times New Roman" w:cs="Times New Roman"/>
          <w:sz w:val="28"/>
          <w:szCs w:val="28"/>
        </w:rPr>
      </w:pPr>
    </w:p>
    <w:p w14:paraId="330A1803" w14:textId="0DEBA894" w:rsidR="002C042C" w:rsidRPr="005B33EA" w:rsidRDefault="002C042C" w:rsidP="002C042C">
      <w:pPr>
        <w:pStyle w:val="ConsPlusTitle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Изменения, которые вносятся в Решение Совета депутатов Атяшевского муниципального района от 28 февраля 2020 года №3 «</w:t>
      </w:r>
      <w:r w:rsidRPr="005B33EA">
        <w:rPr>
          <w:rFonts w:ascii="Times New Roman" w:hAnsi="Times New Roman" w:cs="Times New Roman"/>
          <w:sz w:val="28"/>
          <w:szCs w:val="28"/>
        </w:rPr>
        <w:t>О</w:t>
      </w:r>
      <w:r>
        <w:rPr>
          <w:rFonts w:ascii="Times New Roman" w:hAnsi="Times New Roman" w:cs="Times New Roman"/>
          <w:sz w:val="28"/>
          <w:szCs w:val="28"/>
        </w:rPr>
        <w:t>б утверждении порядка и случаев предоставления бюджетам поселений Атяшевского муниципального района субсидий на софинансирование расходных обязательств по финансовому обеспечению деятельности органов местного самоуправления и муниципальных учреждений»</w:t>
      </w:r>
    </w:p>
    <w:p w14:paraId="212ACA95" w14:textId="77777777" w:rsidR="00651B6B" w:rsidRPr="005B33EA" w:rsidRDefault="00651B6B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14:paraId="2BEFD75B" w14:textId="4CE6FC8B" w:rsidR="00E74FB3" w:rsidRDefault="00336F98" w:rsidP="00336F98">
      <w:pPr>
        <w:pStyle w:val="ConsPlusTitle"/>
        <w:tabs>
          <w:tab w:val="left" w:pos="765"/>
        </w:tabs>
        <w:rPr>
          <w:rFonts w:ascii="Times New Roman" w:hAnsi="Times New Roman" w:cs="Times New Roman"/>
          <w:sz w:val="28"/>
          <w:szCs w:val="28"/>
        </w:rPr>
      </w:pPr>
      <w:bookmarkStart w:id="0" w:name="P38"/>
      <w:bookmarkEnd w:id="0"/>
      <w:r>
        <w:rPr>
          <w:rFonts w:ascii="Times New Roman" w:hAnsi="Times New Roman" w:cs="Times New Roman"/>
          <w:sz w:val="28"/>
          <w:szCs w:val="28"/>
        </w:rPr>
        <w:tab/>
      </w:r>
    </w:p>
    <w:p w14:paraId="54733FA7" w14:textId="7EC6F361" w:rsidR="00336F98" w:rsidRPr="005B33EA" w:rsidRDefault="00336F98" w:rsidP="00336F98">
      <w:pPr>
        <w:pStyle w:val="ConsPlusTitle"/>
        <w:tabs>
          <w:tab w:val="left" w:pos="765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</w:t>
      </w:r>
    </w:p>
    <w:p w14:paraId="76CEF150" w14:textId="33797BB4" w:rsidR="00FE6F69" w:rsidRPr="00AC6D5C" w:rsidRDefault="00AC6D5C" w:rsidP="00AC6D5C">
      <w:pPr>
        <w:pStyle w:val="ConsPlusNormal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Пункт </w:t>
      </w:r>
      <w:r w:rsidR="00336F98" w:rsidRPr="00AC6D5C">
        <w:rPr>
          <w:rFonts w:ascii="Times New Roman" w:hAnsi="Times New Roman" w:cs="Times New Roman"/>
          <w:sz w:val="28"/>
          <w:szCs w:val="28"/>
        </w:rPr>
        <w:t>3</w:t>
      </w:r>
      <w:r>
        <w:rPr>
          <w:rFonts w:ascii="Times New Roman" w:hAnsi="Times New Roman" w:cs="Times New Roman"/>
          <w:sz w:val="28"/>
          <w:szCs w:val="28"/>
        </w:rPr>
        <w:t xml:space="preserve"> Решения</w:t>
      </w:r>
      <w:r w:rsidR="00336F98" w:rsidRPr="00AC6D5C">
        <w:rPr>
          <w:rFonts w:ascii="Times New Roman" w:hAnsi="Times New Roman" w:cs="Times New Roman"/>
          <w:sz w:val="28"/>
          <w:szCs w:val="28"/>
        </w:rPr>
        <w:t xml:space="preserve"> изложить в следующей редакции:</w:t>
      </w:r>
    </w:p>
    <w:p w14:paraId="2501988E" w14:textId="3E808098" w:rsidR="00336F98" w:rsidRPr="00336F98" w:rsidRDefault="00336F98" w:rsidP="00336F98">
      <w:pPr>
        <w:pStyle w:val="ConsPlusNormal"/>
        <w:jc w:val="both"/>
        <w:rPr>
          <w:rFonts w:ascii="Times New Roman" w:eastAsiaTheme="minorEastAsia" w:hAnsi="Times New Roman" w:cs="Times New Roman"/>
          <w:sz w:val="28"/>
          <w:szCs w:val="28"/>
        </w:rPr>
      </w:pPr>
      <w:r>
        <w:rPr>
          <w:rFonts w:ascii="Times New Roman" w:eastAsiaTheme="minorEastAsia" w:hAnsi="Times New Roman" w:cs="Times New Roman"/>
          <w:sz w:val="28"/>
          <w:szCs w:val="28"/>
        </w:rPr>
        <w:t xml:space="preserve">        </w:t>
      </w:r>
      <w:r w:rsidRPr="00336F98">
        <w:rPr>
          <w:rFonts w:ascii="Times New Roman" w:eastAsiaTheme="minorEastAsia" w:hAnsi="Times New Roman" w:cs="Times New Roman"/>
          <w:sz w:val="28"/>
          <w:szCs w:val="28"/>
        </w:rPr>
        <w:t>«Настоящее Решение вступает в силу после его официального опубликования</w:t>
      </w:r>
      <w:r>
        <w:rPr>
          <w:rFonts w:ascii="Times New Roman" w:eastAsiaTheme="minorEastAsia" w:hAnsi="Times New Roman" w:cs="Times New Roman"/>
          <w:sz w:val="28"/>
          <w:szCs w:val="28"/>
        </w:rPr>
        <w:t>»</w:t>
      </w:r>
      <w:r w:rsidR="00AC6D5C">
        <w:rPr>
          <w:rFonts w:ascii="Times New Roman" w:eastAsiaTheme="minorEastAsia" w:hAnsi="Times New Roman" w:cs="Times New Roman"/>
          <w:sz w:val="28"/>
          <w:szCs w:val="28"/>
        </w:rPr>
        <w:t>;</w:t>
      </w:r>
    </w:p>
    <w:p w14:paraId="2CF40FAC" w14:textId="77777777" w:rsidR="00336F98" w:rsidRDefault="00336F98" w:rsidP="00336F98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2. </w:t>
      </w:r>
      <w:r>
        <w:rPr>
          <w:rFonts w:ascii="Times New Roman" w:hAnsi="Times New Roman" w:cs="Times New Roman"/>
          <w:sz w:val="28"/>
          <w:szCs w:val="28"/>
        </w:rPr>
        <w:t xml:space="preserve">Абзац второй пункта 16 </w:t>
      </w:r>
      <w:r w:rsidRPr="005B33EA">
        <w:rPr>
          <w:rFonts w:ascii="Times New Roman" w:hAnsi="Times New Roman" w:cs="Times New Roman"/>
          <w:sz w:val="28"/>
          <w:szCs w:val="28"/>
        </w:rPr>
        <w:t>Поряд</w:t>
      </w:r>
      <w:r>
        <w:rPr>
          <w:rFonts w:ascii="Times New Roman" w:hAnsi="Times New Roman" w:cs="Times New Roman"/>
          <w:sz w:val="28"/>
          <w:szCs w:val="28"/>
        </w:rPr>
        <w:t>ка изложить в следующей редакции:</w:t>
      </w:r>
    </w:p>
    <w:p w14:paraId="2A09F1D5" w14:textId="77777777" w:rsidR="00336F98" w:rsidRDefault="00336F98" w:rsidP="00336F98">
      <w:pPr>
        <w:shd w:val="clear" w:color="auto" w:fill="FFFFFF"/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«Перечисление средств Субсидии осуществляется </w:t>
      </w:r>
      <w:r>
        <w:rPr>
          <w:rFonts w:ascii="Times New Roman" w:hAnsi="Times New Roman"/>
          <w:sz w:val="28"/>
          <w:szCs w:val="28"/>
        </w:rPr>
        <w:t>на основании заявки Администрации сельского поселения</w:t>
      </w:r>
      <w:r>
        <w:rPr>
          <w:rFonts w:ascii="Times New Roman" w:hAnsi="Times New Roman" w:cs="Times New Roman"/>
          <w:sz w:val="28"/>
          <w:szCs w:val="28"/>
        </w:rPr>
        <w:t>, представленной в Финансовое управление Администрации Атяшевского муниципального района</w:t>
      </w:r>
      <w:r>
        <w:rPr>
          <w:rFonts w:ascii="Times New Roman" w:hAnsi="Times New Roman"/>
          <w:sz w:val="28"/>
          <w:szCs w:val="28"/>
        </w:rPr>
        <w:t xml:space="preserve">, в пределах бюджетных ассигнований предусмотренных в Решении Совета депутатов </w:t>
      </w:r>
      <w:r>
        <w:rPr>
          <w:rFonts w:ascii="Times New Roman" w:hAnsi="Times New Roman" w:cs="Times New Roman"/>
          <w:sz w:val="28"/>
          <w:szCs w:val="28"/>
        </w:rPr>
        <w:t>Атяшевского муниципального района на соответствующий финансовый год и плановый период</w:t>
      </w:r>
      <w:r>
        <w:rPr>
          <w:rFonts w:ascii="Times New Roman" w:hAnsi="Times New Roman"/>
          <w:sz w:val="28"/>
          <w:szCs w:val="28"/>
        </w:rPr>
        <w:t>, но не чаще одного раза в квартал».</w:t>
      </w:r>
    </w:p>
    <w:p w14:paraId="3FDFF587" w14:textId="5A8F42A2" w:rsidR="00336F98" w:rsidRPr="00FE6F69" w:rsidRDefault="00336F98" w:rsidP="00FE6F69">
      <w:pPr>
        <w:shd w:val="clear" w:color="auto" w:fill="FFFFFF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14:paraId="10CDEC10" w14:textId="77777777" w:rsidR="00272C48" w:rsidRPr="00477D33" w:rsidRDefault="00272C48" w:rsidP="00272C48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</w:p>
    <w:p w14:paraId="2604ED18" w14:textId="46E5D823" w:rsidR="004F0144" w:rsidRDefault="004F0144" w:rsidP="00272C48">
      <w:pPr>
        <w:pStyle w:val="ConsPlusNormal"/>
        <w:ind w:firstLine="709"/>
        <w:jc w:val="both"/>
        <w:rPr>
          <w:rFonts w:ascii="Times New Roman" w:hAnsi="Times New Roman" w:cs="Times New Roman"/>
          <w:sz w:val="20"/>
        </w:rPr>
      </w:pPr>
    </w:p>
    <w:p w14:paraId="26087678" w14:textId="77777777" w:rsidR="008F4053" w:rsidRPr="007D4CE2" w:rsidRDefault="008F4053" w:rsidP="003D42E7">
      <w:pPr>
        <w:spacing w:after="1"/>
        <w:rPr>
          <w:rFonts w:ascii="Times New Roman" w:hAnsi="Times New Roman" w:cs="Times New Roman"/>
        </w:rPr>
      </w:pPr>
    </w:p>
    <w:sectPr w:rsidR="008F4053" w:rsidRPr="007D4CE2" w:rsidSect="00272C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5" w:h="16838" w:code="9"/>
      <w:pgMar w:top="1134" w:right="851" w:bottom="1134" w:left="1701" w:header="709" w:footer="0" w:gutter="0"/>
      <w:pgNumType w:start="1"/>
      <w:cols w:space="720"/>
      <w:titlePg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55BDB889" w14:textId="77777777" w:rsidR="0029167F" w:rsidRDefault="0029167F" w:rsidP="00023260">
      <w:pPr>
        <w:spacing w:after="0" w:line="240" w:lineRule="auto"/>
      </w:pPr>
      <w:r>
        <w:separator/>
      </w:r>
    </w:p>
  </w:endnote>
  <w:endnote w:type="continuationSeparator" w:id="0">
    <w:p w14:paraId="16ED9689" w14:textId="77777777" w:rsidR="0029167F" w:rsidRDefault="0029167F" w:rsidP="0002326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FAC06EE" w14:textId="77777777" w:rsidR="005113AB" w:rsidRDefault="005113AB">
    <w:pPr>
      <w:pStyle w:val="a6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7256D47" w14:textId="77777777" w:rsidR="005113AB" w:rsidRDefault="005113AB">
    <w:pPr>
      <w:pStyle w:val="a6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EE026D0" w14:textId="77777777" w:rsidR="005113AB" w:rsidRDefault="005113AB">
    <w:pPr>
      <w:pStyle w:val="a6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3CCB00C1" w14:textId="77777777" w:rsidR="0029167F" w:rsidRDefault="0029167F" w:rsidP="00023260">
      <w:pPr>
        <w:spacing w:after="0" w:line="240" w:lineRule="auto"/>
      </w:pPr>
      <w:r>
        <w:separator/>
      </w:r>
    </w:p>
  </w:footnote>
  <w:footnote w:type="continuationSeparator" w:id="0">
    <w:p w14:paraId="46105E0C" w14:textId="77777777" w:rsidR="0029167F" w:rsidRDefault="0029167F" w:rsidP="0002326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EBDA23C" w14:textId="77777777" w:rsidR="005113AB" w:rsidRDefault="005113AB">
    <w:pPr>
      <w:pStyle w:val="a4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387B459" w14:textId="77777777" w:rsidR="005113AB" w:rsidRDefault="005113AB">
    <w:pPr>
      <w:pStyle w:val="a4"/>
      <w:jc w:val="right"/>
    </w:pPr>
  </w:p>
  <w:p w14:paraId="181EA4F5" w14:textId="77777777" w:rsidR="005113AB" w:rsidRDefault="005113AB">
    <w:pPr>
      <w:pStyle w:val="a4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C376325" w14:textId="77777777" w:rsidR="005113AB" w:rsidRDefault="005113AB">
    <w:pPr>
      <w:pStyle w:val="a4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2621710F"/>
    <w:multiLevelType w:val="hybridMultilevel"/>
    <w:tmpl w:val="7466DB84"/>
    <w:lvl w:ilvl="0" w:tplc="6290B9E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4F88523D"/>
    <w:multiLevelType w:val="hybridMultilevel"/>
    <w:tmpl w:val="3A6001D0"/>
    <w:lvl w:ilvl="0" w:tplc="5B2CFD84">
      <w:start w:val="1"/>
      <w:numFmt w:val="decimal"/>
      <w:lvlText w:val="%1."/>
      <w:lvlJc w:val="left"/>
      <w:pPr>
        <w:ind w:left="1365" w:hanging="82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717C88"/>
    <w:rsid w:val="00023260"/>
    <w:rsid w:val="0002597F"/>
    <w:rsid w:val="00066E31"/>
    <w:rsid w:val="000809CE"/>
    <w:rsid w:val="0008360A"/>
    <w:rsid w:val="00086530"/>
    <w:rsid w:val="000A786E"/>
    <w:rsid w:val="000C2513"/>
    <w:rsid w:val="000C34AE"/>
    <w:rsid w:val="000C6428"/>
    <w:rsid w:val="000D4139"/>
    <w:rsid w:val="000D42EB"/>
    <w:rsid w:val="000E59D8"/>
    <w:rsid w:val="000E7D53"/>
    <w:rsid w:val="001005D1"/>
    <w:rsid w:val="00120419"/>
    <w:rsid w:val="0013613C"/>
    <w:rsid w:val="00140FCE"/>
    <w:rsid w:val="001410C5"/>
    <w:rsid w:val="00143D6B"/>
    <w:rsid w:val="001502E3"/>
    <w:rsid w:val="00164444"/>
    <w:rsid w:val="001B7F25"/>
    <w:rsid w:val="001C41C2"/>
    <w:rsid w:val="001C605C"/>
    <w:rsid w:val="001D304B"/>
    <w:rsid w:val="001E76E3"/>
    <w:rsid w:val="001F5218"/>
    <w:rsid w:val="00205A57"/>
    <w:rsid w:val="00212B7A"/>
    <w:rsid w:val="00236FDB"/>
    <w:rsid w:val="002377E4"/>
    <w:rsid w:val="00252C6A"/>
    <w:rsid w:val="00272C48"/>
    <w:rsid w:val="00281A82"/>
    <w:rsid w:val="0029167F"/>
    <w:rsid w:val="002A5B86"/>
    <w:rsid w:val="002B5CAB"/>
    <w:rsid w:val="002C042C"/>
    <w:rsid w:val="002C1489"/>
    <w:rsid w:val="002D0B24"/>
    <w:rsid w:val="002E5594"/>
    <w:rsid w:val="002E6396"/>
    <w:rsid w:val="002E70E1"/>
    <w:rsid w:val="002F6171"/>
    <w:rsid w:val="00336F98"/>
    <w:rsid w:val="0034750F"/>
    <w:rsid w:val="00362046"/>
    <w:rsid w:val="00363157"/>
    <w:rsid w:val="00383300"/>
    <w:rsid w:val="0039713B"/>
    <w:rsid w:val="003A2932"/>
    <w:rsid w:val="003A4D32"/>
    <w:rsid w:val="003B2261"/>
    <w:rsid w:val="003C03C5"/>
    <w:rsid w:val="003D42E7"/>
    <w:rsid w:val="003E21E9"/>
    <w:rsid w:val="003E4BC3"/>
    <w:rsid w:val="004014A2"/>
    <w:rsid w:val="00404655"/>
    <w:rsid w:val="004124E8"/>
    <w:rsid w:val="0042065B"/>
    <w:rsid w:val="00423A24"/>
    <w:rsid w:val="0042436B"/>
    <w:rsid w:val="00424DBB"/>
    <w:rsid w:val="00440C55"/>
    <w:rsid w:val="004662C2"/>
    <w:rsid w:val="00466AC1"/>
    <w:rsid w:val="004670ED"/>
    <w:rsid w:val="004733F3"/>
    <w:rsid w:val="004736BC"/>
    <w:rsid w:val="00474C50"/>
    <w:rsid w:val="00492A53"/>
    <w:rsid w:val="004C19EB"/>
    <w:rsid w:val="004F0144"/>
    <w:rsid w:val="004F53AC"/>
    <w:rsid w:val="00506C0C"/>
    <w:rsid w:val="005113AB"/>
    <w:rsid w:val="0051511B"/>
    <w:rsid w:val="00541EB9"/>
    <w:rsid w:val="00556A00"/>
    <w:rsid w:val="00563252"/>
    <w:rsid w:val="00563CAB"/>
    <w:rsid w:val="005A78D2"/>
    <w:rsid w:val="005B33EA"/>
    <w:rsid w:val="005E3388"/>
    <w:rsid w:val="005F67C9"/>
    <w:rsid w:val="005F7768"/>
    <w:rsid w:val="00621477"/>
    <w:rsid w:val="00651B6B"/>
    <w:rsid w:val="00684EBC"/>
    <w:rsid w:val="006949A8"/>
    <w:rsid w:val="00696E65"/>
    <w:rsid w:val="006A57D1"/>
    <w:rsid w:val="006B25D2"/>
    <w:rsid w:val="006E3721"/>
    <w:rsid w:val="006F38EE"/>
    <w:rsid w:val="00717C88"/>
    <w:rsid w:val="0074698D"/>
    <w:rsid w:val="00747A15"/>
    <w:rsid w:val="007573C9"/>
    <w:rsid w:val="007A0CF3"/>
    <w:rsid w:val="007A1C63"/>
    <w:rsid w:val="007D4CE2"/>
    <w:rsid w:val="007E20B4"/>
    <w:rsid w:val="008049E7"/>
    <w:rsid w:val="00806300"/>
    <w:rsid w:val="00817C4E"/>
    <w:rsid w:val="0082028D"/>
    <w:rsid w:val="00827A85"/>
    <w:rsid w:val="008303C8"/>
    <w:rsid w:val="008307EC"/>
    <w:rsid w:val="00841F81"/>
    <w:rsid w:val="00854533"/>
    <w:rsid w:val="00866BFF"/>
    <w:rsid w:val="00874202"/>
    <w:rsid w:val="00876839"/>
    <w:rsid w:val="008C0BEB"/>
    <w:rsid w:val="008E6C99"/>
    <w:rsid w:val="008F393A"/>
    <w:rsid w:val="008F4053"/>
    <w:rsid w:val="00906E96"/>
    <w:rsid w:val="0091044D"/>
    <w:rsid w:val="00933F72"/>
    <w:rsid w:val="00937555"/>
    <w:rsid w:val="00940A5B"/>
    <w:rsid w:val="009557D6"/>
    <w:rsid w:val="00976CF3"/>
    <w:rsid w:val="009775EA"/>
    <w:rsid w:val="0098180E"/>
    <w:rsid w:val="00996601"/>
    <w:rsid w:val="009A16B9"/>
    <w:rsid w:val="009B6537"/>
    <w:rsid w:val="009C546D"/>
    <w:rsid w:val="009D3E66"/>
    <w:rsid w:val="009E65DA"/>
    <w:rsid w:val="009F1019"/>
    <w:rsid w:val="009F10E6"/>
    <w:rsid w:val="00A04C1B"/>
    <w:rsid w:val="00A1098C"/>
    <w:rsid w:val="00A75612"/>
    <w:rsid w:val="00A82435"/>
    <w:rsid w:val="00AB2933"/>
    <w:rsid w:val="00AB78DA"/>
    <w:rsid w:val="00AC6D5C"/>
    <w:rsid w:val="00AE1570"/>
    <w:rsid w:val="00AF3F93"/>
    <w:rsid w:val="00B00AA5"/>
    <w:rsid w:val="00B2126A"/>
    <w:rsid w:val="00B2359C"/>
    <w:rsid w:val="00B35676"/>
    <w:rsid w:val="00B6278E"/>
    <w:rsid w:val="00B6572D"/>
    <w:rsid w:val="00B70559"/>
    <w:rsid w:val="00B73DDA"/>
    <w:rsid w:val="00B754DC"/>
    <w:rsid w:val="00B81DD9"/>
    <w:rsid w:val="00BA74B1"/>
    <w:rsid w:val="00BA7C25"/>
    <w:rsid w:val="00BF5315"/>
    <w:rsid w:val="00C17517"/>
    <w:rsid w:val="00C30804"/>
    <w:rsid w:val="00C406D5"/>
    <w:rsid w:val="00C52918"/>
    <w:rsid w:val="00C54665"/>
    <w:rsid w:val="00CA2D1D"/>
    <w:rsid w:val="00CA7C27"/>
    <w:rsid w:val="00CB6F4E"/>
    <w:rsid w:val="00CB7019"/>
    <w:rsid w:val="00CC4020"/>
    <w:rsid w:val="00CC5A1C"/>
    <w:rsid w:val="00CD3C92"/>
    <w:rsid w:val="00CE5405"/>
    <w:rsid w:val="00CE73E3"/>
    <w:rsid w:val="00CE7C44"/>
    <w:rsid w:val="00D21EBD"/>
    <w:rsid w:val="00D22798"/>
    <w:rsid w:val="00D268C2"/>
    <w:rsid w:val="00D7783B"/>
    <w:rsid w:val="00D84C84"/>
    <w:rsid w:val="00DD54B2"/>
    <w:rsid w:val="00DD607C"/>
    <w:rsid w:val="00DD7192"/>
    <w:rsid w:val="00DF5976"/>
    <w:rsid w:val="00E3332E"/>
    <w:rsid w:val="00E40060"/>
    <w:rsid w:val="00E4352E"/>
    <w:rsid w:val="00E471E4"/>
    <w:rsid w:val="00E540CA"/>
    <w:rsid w:val="00E715CA"/>
    <w:rsid w:val="00E74FB3"/>
    <w:rsid w:val="00E76327"/>
    <w:rsid w:val="00EA0710"/>
    <w:rsid w:val="00EC5076"/>
    <w:rsid w:val="00ED0ACF"/>
    <w:rsid w:val="00ED10B3"/>
    <w:rsid w:val="00EF1E6E"/>
    <w:rsid w:val="00EF2814"/>
    <w:rsid w:val="00F030EA"/>
    <w:rsid w:val="00F153F9"/>
    <w:rsid w:val="00F43119"/>
    <w:rsid w:val="00F55136"/>
    <w:rsid w:val="00F66758"/>
    <w:rsid w:val="00F71CB7"/>
    <w:rsid w:val="00F860DA"/>
    <w:rsid w:val="00F94EF1"/>
    <w:rsid w:val="00FA7183"/>
    <w:rsid w:val="00FA7418"/>
    <w:rsid w:val="00FB2785"/>
    <w:rsid w:val="00FB6FF2"/>
    <w:rsid w:val="00FC3061"/>
    <w:rsid w:val="00FD5790"/>
    <w:rsid w:val="00FE1C06"/>
    <w:rsid w:val="00FE6F6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503FC3B"/>
  <w15:docId w15:val="{35591560-096A-42B7-8A08-CF2C5A1996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34750F"/>
    <w:rPr>
      <w:color w:val="0000FF" w:themeColor="hyperlink"/>
      <w:u w:val="single"/>
    </w:rPr>
  </w:style>
  <w:style w:type="paragraph" w:customStyle="1" w:styleId="ConsPlusNormal">
    <w:name w:val="ConsPlusNormal"/>
    <w:rsid w:val="00717C88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</w:rPr>
  </w:style>
  <w:style w:type="paragraph" w:customStyle="1" w:styleId="ConsPlusTitle">
    <w:name w:val="ConsPlusTitle"/>
    <w:rsid w:val="00717C88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</w:rPr>
  </w:style>
  <w:style w:type="paragraph" w:styleId="a4">
    <w:name w:val="header"/>
    <w:basedOn w:val="a"/>
    <w:link w:val="a5"/>
    <w:uiPriority w:val="99"/>
    <w:unhideWhenUsed/>
    <w:rsid w:val="0002326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023260"/>
  </w:style>
  <w:style w:type="paragraph" w:styleId="a6">
    <w:name w:val="footer"/>
    <w:basedOn w:val="a"/>
    <w:link w:val="a7"/>
    <w:uiPriority w:val="99"/>
    <w:unhideWhenUsed/>
    <w:rsid w:val="0002326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023260"/>
  </w:style>
  <w:style w:type="character" w:customStyle="1" w:styleId="a8">
    <w:name w:val="Заголовок Знак"/>
    <w:basedOn w:val="a0"/>
    <w:link w:val="a9"/>
    <w:uiPriority w:val="10"/>
    <w:rsid w:val="008F4053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a9">
    <w:name w:val="Title"/>
    <w:basedOn w:val="a"/>
    <w:next w:val="a"/>
    <w:link w:val="a8"/>
    <w:uiPriority w:val="10"/>
    <w:qFormat/>
    <w:rsid w:val="008F4053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a">
    <w:name w:val="Текст сноски Знак"/>
    <w:basedOn w:val="a0"/>
    <w:link w:val="ab"/>
    <w:uiPriority w:val="99"/>
    <w:semiHidden/>
    <w:rsid w:val="008F4053"/>
    <w:rPr>
      <w:sz w:val="20"/>
      <w:szCs w:val="20"/>
    </w:rPr>
  </w:style>
  <w:style w:type="paragraph" w:styleId="ab">
    <w:name w:val="footnote text"/>
    <w:basedOn w:val="a"/>
    <w:link w:val="aa"/>
    <w:uiPriority w:val="99"/>
    <w:semiHidden/>
    <w:unhideWhenUsed/>
    <w:rsid w:val="008F4053"/>
    <w:pPr>
      <w:spacing w:after="0" w:line="240" w:lineRule="auto"/>
    </w:pPr>
    <w:rPr>
      <w:sz w:val="20"/>
      <w:szCs w:val="20"/>
    </w:rPr>
  </w:style>
  <w:style w:type="character" w:customStyle="1" w:styleId="ac">
    <w:name w:val="Текст выноски Знак"/>
    <w:basedOn w:val="a0"/>
    <w:link w:val="ad"/>
    <w:uiPriority w:val="99"/>
    <w:semiHidden/>
    <w:rsid w:val="008F4053"/>
    <w:rPr>
      <w:rFonts w:ascii="Tahoma" w:hAnsi="Tahoma" w:cs="Tahoma"/>
      <w:sz w:val="16"/>
      <w:szCs w:val="16"/>
    </w:rPr>
  </w:style>
  <w:style w:type="paragraph" w:styleId="ad">
    <w:name w:val="Balloon Text"/>
    <w:basedOn w:val="a"/>
    <w:link w:val="ac"/>
    <w:uiPriority w:val="99"/>
    <w:semiHidden/>
    <w:unhideWhenUsed/>
    <w:rsid w:val="008F4053"/>
    <w:pPr>
      <w:spacing w:after="0" w:line="240" w:lineRule="auto"/>
    </w:pPr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8F4053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paragraph" w:styleId="ae">
    <w:name w:val="Body Text Indent"/>
    <w:basedOn w:val="a"/>
    <w:link w:val="af"/>
    <w:semiHidden/>
    <w:rsid w:val="002F6171"/>
    <w:pPr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af">
    <w:name w:val="Основной текст с отступом Знак"/>
    <w:basedOn w:val="a0"/>
    <w:link w:val="ae"/>
    <w:semiHidden/>
    <w:rsid w:val="002F6171"/>
    <w:rPr>
      <w:rFonts w:ascii="Times New Roman" w:eastAsia="Times New Roman" w:hAnsi="Times New Roman" w:cs="Times New Roman"/>
      <w:sz w:val="28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558C1CB3061BCC784986A8546C5E9B4F4A684DAFC228B7435E1BCCE571E9BA20623D50313ABD323F9DBCF2996B796FC8DF0DD90F5FEDZCn8N" TargetMode="Externa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0218DEF-3A65-4C7D-BE30-460560EC0D0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79</TotalTime>
  <Pages>2</Pages>
  <Words>386</Words>
  <Characters>2205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Россельхозбанк</Company>
  <LinksUpToDate>false</LinksUpToDate>
  <CharactersWithSpaces>2586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Козырева Н.Е.</dc:creator>
  <cp:lastModifiedBy>consultant2</cp:lastModifiedBy>
  <cp:revision>12</cp:revision>
  <cp:lastPrinted>2021-03-09T09:05:00Z</cp:lastPrinted>
  <dcterms:created xsi:type="dcterms:W3CDTF">2020-03-06T07:49:00Z</dcterms:created>
  <dcterms:modified xsi:type="dcterms:W3CDTF">2021-03-11T06:43:00Z</dcterms:modified>
</cp:coreProperties>
</file>