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95337" w14:textId="77777777" w:rsidR="008E5C1A" w:rsidRPr="00E16074" w:rsidRDefault="008E5C1A" w:rsidP="008E5C1A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/>
          <w:b/>
          <w:bCs/>
          <w:sz w:val="48"/>
          <w:szCs w:val="26"/>
          <w:lang w:eastAsia="ru-RU"/>
        </w:rPr>
      </w:pPr>
      <w:r w:rsidRPr="00E16074">
        <w:rPr>
          <w:rFonts w:ascii="Times New Roman" w:eastAsia="Times New Roman" w:hAnsi="Times New Roman"/>
          <w:b/>
          <w:bCs/>
          <w:sz w:val="48"/>
          <w:szCs w:val="26"/>
          <w:lang w:eastAsia="ru-RU"/>
        </w:rPr>
        <w:t>Р А С П О Р Я Ж Е Н И Е</w:t>
      </w:r>
    </w:p>
    <w:p w14:paraId="49CA40D8" w14:textId="77777777" w:rsidR="008E5C1A" w:rsidRPr="00E16074" w:rsidRDefault="008E5C1A" w:rsidP="008E5C1A">
      <w:pPr>
        <w:spacing w:before="240" w:after="60" w:line="240" w:lineRule="auto"/>
        <w:outlineLvl w:val="4"/>
        <w:rPr>
          <w:rFonts w:ascii="Times New Roman" w:eastAsia="Times New Roman" w:hAnsi="Times New Roman"/>
          <w:b/>
          <w:bCs/>
          <w:i/>
          <w:iCs/>
          <w:sz w:val="26"/>
          <w:szCs w:val="26"/>
          <w:lang w:eastAsia="ru-RU"/>
        </w:rPr>
      </w:pPr>
    </w:p>
    <w:p w14:paraId="6F266C77" w14:textId="77777777" w:rsidR="008E5C1A" w:rsidRPr="00E16074" w:rsidRDefault="008E5C1A" w:rsidP="008E5C1A">
      <w:pPr>
        <w:spacing w:after="0" w:line="240" w:lineRule="auto"/>
        <w:jc w:val="center"/>
        <w:outlineLvl w:val="4"/>
        <w:rPr>
          <w:rFonts w:ascii="Times New Roman" w:eastAsia="Times New Roman" w:hAnsi="Times New Roman"/>
          <w:bCs/>
          <w:iCs/>
          <w:sz w:val="36"/>
          <w:szCs w:val="36"/>
          <w:lang w:eastAsia="ru-RU"/>
        </w:rPr>
      </w:pPr>
      <w:proofErr w:type="gramStart"/>
      <w:r w:rsidRPr="00E16074">
        <w:rPr>
          <w:rFonts w:ascii="Times New Roman" w:eastAsia="Times New Roman" w:hAnsi="Times New Roman"/>
          <w:bCs/>
          <w:iCs/>
          <w:sz w:val="36"/>
          <w:szCs w:val="36"/>
          <w:lang w:eastAsia="ru-RU"/>
        </w:rPr>
        <w:t>АДМИНИСТРАЦИИ  АТЯШЕВСКОГО</w:t>
      </w:r>
      <w:proofErr w:type="gramEnd"/>
    </w:p>
    <w:p w14:paraId="301C14CE" w14:textId="2DC2473F" w:rsidR="008E5C1A" w:rsidRDefault="008E5C1A" w:rsidP="008E5C1A">
      <w:pPr>
        <w:spacing w:after="0" w:line="240" w:lineRule="auto"/>
        <w:jc w:val="center"/>
        <w:outlineLvl w:val="4"/>
        <w:rPr>
          <w:rFonts w:ascii="Times New Roman" w:eastAsia="Times New Roman" w:hAnsi="Times New Roman"/>
          <w:bCs/>
          <w:iCs/>
          <w:sz w:val="36"/>
          <w:szCs w:val="36"/>
          <w:lang w:eastAsia="ru-RU"/>
        </w:rPr>
      </w:pPr>
      <w:r w:rsidRPr="00E16074">
        <w:rPr>
          <w:rFonts w:ascii="Times New Roman" w:eastAsia="Times New Roman" w:hAnsi="Times New Roman"/>
          <w:bCs/>
          <w:iCs/>
          <w:sz w:val="36"/>
          <w:szCs w:val="36"/>
          <w:lang w:eastAsia="ru-RU"/>
        </w:rPr>
        <w:t>МУНИЦИПАЛЬНОГО РАЙОНА</w:t>
      </w:r>
    </w:p>
    <w:p w14:paraId="113405D8" w14:textId="18E825FE" w:rsidR="008E5C1A" w:rsidRPr="00E16074" w:rsidRDefault="008E5C1A" w:rsidP="008E5C1A">
      <w:pPr>
        <w:spacing w:after="0" w:line="240" w:lineRule="auto"/>
        <w:jc w:val="center"/>
        <w:outlineLvl w:val="4"/>
        <w:rPr>
          <w:rFonts w:ascii="Times New Roman" w:eastAsia="Times New Roman" w:hAnsi="Times New Roman"/>
          <w:bCs/>
          <w:iCs/>
          <w:sz w:val="36"/>
          <w:szCs w:val="36"/>
          <w:lang w:eastAsia="ru-RU"/>
        </w:rPr>
      </w:pPr>
      <w:r>
        <w:rPr>
          <w:rFonts w:ascii="Times New Roman" w:eastAsia="Times New Roman" w:hAnsi="Times New Roman"/>
          <w:bCs/>
          <w:iCs/>
          <w:sz w:val="36"/>
          <w:szCs w:val="36"/>
          <w:lang w:eastAsia="ru-RU"/>
        </w:rPr>
        <w:t>РЕСПУБЛИКИ МОРДОВИЯ</w:t>
      </w:r>
    </w:p>
    <w:p w14:paraId="4056FB2D" w14:textId="77777777" w:rsidR="008E5C1A" w:rsidRPr="00E16074" w:rsidRDefault="008E5C1A" w:rsidP="008E5C1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63EECD1B" w14:textId="77777777" w:rsidR="008E5C1A" w:rsidRPr="00E16074" w:rsidRDefault="008E5C1A" w:rsidP="008E5C1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B3F63E4" w14:textId="7E73C0DB" w:rsidR="008E5C1A" w:rsidRPr="00E16074" w:rsidRDefault="008E5C1A" w:rsidP="008E5C1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30.03.2021</w:t>
      </w:r>
      <w:r w:rsidRPr="00E16074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                                                 №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82</w:t>
      </w:r>
      <w:r w:rsidRPr="00E16074">
        <w:rPr>
          <w:rFonts w:ascii="Times New Roman" w:eastAsia="Times New Roman" w:hAnsi="Times New Roman"/>
          <w:sz w:val="28"/>
          <w:szCs w:val="24"/>
          <w:lang w:eastAsia="ru-RU"/>
        </w:rPr>
        <w:t xml:space="preserve">    </w:t>
      </w:r>
    </w:p>
    <w:p w14:paraId="29E80EED" w14:textId="77777777" w:rsidR="008E5C1A" w:rsidRPr="00E16074" w:rsidRDefault="008E5C1A" w:rsidP="008E5C1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E16074">
        <w:rPr>
          <w:rFonts w:ascii="Times New Roman" w:eastAsia="Times New Roman" w:hAnsi="Times New Roman"/>
          <w:sz w:val="24"/>
          <w:szCs w:val="24"/>
          <w:lang w:eastAsia="ru-RU"/>
        </w:rPr>
        <w:t>рп</w:t>
      </w:r>
      <w:proofErr w:type="spellEnd"/>
      <w:r w:rsidRPr="00E16074">
        <w:rPr>
          <w:rFonts w:ascii="Times New Roman" w:eastAsia="Times New Roman" w:hAnsi="Times New Roman"/>
          <w:sz w:val="24"/>
          <w:szCs w:val="24"/>
          <w:lang w:eastAsia="ru-RU"/>
        </w:rPr>
        <w:t>. Атяшево</w:t>
      </w:r>
    </w:p>
    <w:p w14:paraId="46915F8E" w14:textId="77777777" w:rsidR="008E5C1A" w:rsidRPr="00E16074" w:rsidRDefault="008E5C1A" w:rsidP="008E5C1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20BB309" w14:textId="77777777" w:rsidR="008E5C1A" w:rsidRDefault="008E5C1A" w:rsidP="008E5C1A"/>
    <w:p w14:paraId="25E0420E" w14:textId="7E7C1BD7" w:rsidR="008E5C1A" w:rsidRPr="00451D1B" w:rsidRDefault="008E5C1A" w:rsidP="008E5C1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451D1B">
        <w:rPr>
          <w:rFonts w:ascii="Times New Roman" w:hAnsi="Times New Roman"/>
          <w:b/>
          <w:bCs/>
          <w:sz w:val="28"/>
          <w:szCs w:val="28"/>
        </w:rPr>
        <w:t xml:space="preserve">О признании утратившим силу Распоряжения Администрации Атяшевского муниципального района от </w:t>
      </w:r>
      <w:r>
        <w:rPr>
          <w:rFonts w:ascii="Times New Roman" w:hAnsi="Times New Roman"/>
          <w:b/>
          <w:bCs/>
          <w:sz w:val="28"/>
          <w:szCs w:val="28"/>
        </w:rPr>
        <w:t>23</w:t>
      </w:r>
      <w:r w:rsidRPr="00451D1B">
        <w:rPr>
          <w:rFonts w:ascii="Times New Roman" w:hAnsi="Times New Roman"/>
          <w:b/>
          <w:bCs/>
          <w:sz w:val="28"/>
          <w:szCs w:val="28"/>
        </w:rPr>
        <w:t>.0</w:t>
      </w:r>
      <w:r>
        <w:rPr>
          <w:rFonts w:ascii="Times New Roman" w:hAnsi="Times New Roman"/>
          <w:b/>
          <w:bCs/>
          <w:sz w:val="28"/>
          <w:szCs w:val="28"/>
        </w:rPr>
        <w:t>5</w:t>
      </w:r>
      <w:r w:rsidRPr="00451D1B">
        <w:rPr>
          <w:rFonts w:ascii="Times New Roman" w:hAnsi="Times New Roman"/>
          <w:b/>
          <w:bCs/>
          <w:sz w:val="28"/>
          <w:szCs w:val="28"/>
        </w:rPr>
        <w:t>.20</w:t>
      </w:r>
      <w:r>
        <w:rPr>
          <w:rFonts w:ascii="Times New Roman" w:hAnsi="Times New Roman"/>
          <w:b/>
          <w:bCs/>
          <w:sz w:val="28"/>
          <w:szCs w:val="28"/>
        </w:rPr>
        <w:t>16</w:t>
      </w:r>
      <w:r w:rsidRPr="00451D1B">
        <w:rPr>
          <w:rFonts w:ascii="Times New Roman" w:hAnsi="Times New Roman"/>
          <w:b/>
          <w:bCs/>
          <w:sz w:val="28"/>
          <w:szCs w:val="28"/>
        </w:rPr>
        <w:t xml:space="preserve"> №</w:t>
      </w:r>
      <w:r>
        <w:rPr>
          <w:rFonts w:ascii="Times New Roman" w:hAnsi="Times New Roman"/>
          <w:b/>
          <w:bCs/>
          <w:sz w:val="28"/>
          <w:szCs w:val="28"/>
        </w:rPr>
        <w:t>22</w:t>
      </w:r>
      <w:r w:rsidRPr="00451D1B">
        <w:rPr>
          <w:rFonts w:ascii="Times New Roman" w:hAnsi="Times New Roman"/>
          <w:b/>
          <w:bCs/>
          <w:sz w:val="28"/>
          <w:szCs w:val="28"/>
        </w:rPr>
        <w:t>9</w:t>
      </w:r>
    </w:p>
    <w:p w14:paraId="2752C823" w14:textId="77777777" w:rsidR="008E5C1A" w:rsidRDefault="008E5C1A" w:rsidP="008E5C1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2DD4B145" w14:textId="77777777" w:rsidR="008E5C1A" w:rsidRPr="00451D1B" w:rsidRDefault="008E5C1A" w:rsidP="008E5C1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53A173A4" w14:textId="419C8C61" w:rsidR="008E5C1A" w:rsidRPr="00451D1B" w:rsidRDefault="008E5C1A" w:rsidP="008E5C1A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51D1B">
        <w:rPr>
          <w:rFonts w:ascii="Times New Roman" w:hAnsi="Times New Roman"/>
          <w:sz w:val="28"/>
          <w:szCs w:val="28"/>
        </w:rPr>
        <w:t xml:space="preserve">ризнать утратившим </w:t>
      </w:r>
      <w:proofErr w:type="gramStart"/>
      <w:r w:rsidRPr="00451D1B">
        <w:rPr>
          <w:rFonts w:ascii="Times New Roman" w:hAnsi="Times New Roman"/>
          <w:sz w:val="28"/>
          <w:szCs w:val="28"/>
        </w:rPr>
        <w:t>силу  Распоряжение</w:t>
      </w:r>
      <w:proofErr w:type="gramEnd"/>
      <w:r w:rsidRPr="00451D1B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от </w:t>
      </w:r>
      <w:r w:rsidRPr="008E5C1A">
        <w:rPr>
          <w:rFonts w:ascii="Times New Roman" w:hAnsi="Times New Roman"/>
          <w:sz w:val="28"/>
          <w:szCs w:val="28"/>
        </w:rPr>
        <w:t>23.05.2016 №229</w:t>
      </w:r>
      <w:r w:rsidRPr="00451D1B">
        <w:rPr>
          <w:rFonts w:ascii="Times New Roman" w:hAnsi="Times New Roman"/>
          <w:sz w:val="28"/>
          <w:szCs w:val="28"/>
        </w:rPr>
        <w:t xml:space="preserve"> </w:t>
      </w:r>
      <w:r w:rsidRPr="00451D1B">
        <w:rPr>
          <w:rFonts w:ascii="Times New Roman" w:hAnsi="Times New Roman"/>
          <w:sz w:val="28"/>
          <w:szCs w:val="28"/>
        </w:rPr>
        <w:t>«</w:t>
      </w:r>
      <w:r w:rsidRPr="0080104C">
        <w:rPr>
          <w:rFonts w:ascii="Times New Roman" w:eastAsia="Arial" w:hAnsi="Times New Roman"/>
          <w:sz w:val="28"/>
          <w:szCs w:val="28"/>
        </w:rPr>
        <w:t>О создании Единой комиссии Администрации Атяшевского муниципального района по осуществлению закупок для</w:t>
      </w:r>
      <w:r>
        <w:rPr>
          <w:rFonts w:ascii="Times New Roman" w:eastAsia="Arial" w:hAnsi="Times New Roman"/>
          <w:sz w:val="28"/>
          <w:szCs w:val="28"/>
        </w:rPr>
        <w:t xml:space="preserve"> </w:t>
      </w:r>
      <w:r w:rsidRPr="0080104C">
        <w:rPr>
          <w:rFonts w:ascii="Times New Roman" w:eastAsia="Arial" w:hAnsi="Times New Roman"/>
          <w:sz w:val="28"/>
          <w:szCs w:val="28"/>
        </w:rPr>
        <w:t>муниципальных нужд»</w:t>
      </w:r>
      <w:r w:rsidRPr="00451D1B">
        <w:rPr>
          <w:rFonts w:ascii="Times New Roman" w:hAnsi="Times New Roman"/>
          <w:sz w:val="28"/>
          <w:szCs w:val="28"/>
        </w:rPr>
        <w:t>.</w:t>
      </w:r>
    </w:p>
    <w:p w14:paraId="2DFE0503" w14:textId="77777777" w:rsidR="008E5C1A" w:rsidRPr="00451D1B" w:rsidRDefault="008E5C1A" w:rsidP="008E5C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51D1B">
        <w:rPr>
          <w:rFonts w:ascii="Times New Roman" w:hAnsi="Times New Roman"/>
          <w:sz w:val="28"/>
          <w:szCs w:val="28"/>
        </w:rPr>
        <w:t>Настоящее Распоряжение вступает в силу со дня его подписания.</w:t>
      </w:r>
    </w:p>
    <w:p w14:paraId="0513055B" w14:textId="77777777" w:rsidR="008E5C1A" w:rsidRDefault="008E5C1A" w:rsidP="008E5C1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45C12F8D" w14:textId="77777777" w:rsidR="008E5C1A" w:rsidRPr="00451D1B" w:rsidRDefault="008E5C1A" w:rsidP="008E5C1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1F4A169B" w14:textId="77777777" w:rsidR="008E5C1A" w:rsidRPr="00451D1B" w:rsidRDefault="008E5C1A" w:rsidP="008E5C1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51D1B">
        <w:rPr>
          <w:rFonts w:ascii="Times New Roman" w:hAnsi="Times New Roman"/>
          <w:sz w:val="28"/>
          <w:szCs w:val="28"/>
        </w:rPr>
        <w:t xml:space="preserve">Глава Атяшевского муниципального района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451D1B">
        <w:rPr>
          <w:rFonts w:ascii="Times New Roman" w:hAnsi="Times New Roman"/>
          <w:sz w:val="28"/>
          <w:szCs w:val="28"/>
        </w:rPr>
        <w:t xml:space="preserve">              В.Г. Прокин</w:t>
      </w:r>
    </w:p>
    <w:p w14:paraId="13532728" w14:textId="77777777" w:rsidR="00715781" w:rsidRDefault="008E5C1A"/>
    <w:sectPr w:rsidR="00715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FC523E"/>
    <w:multiLevelType w:val="hybridMultilevel"/>
    <w:tmpl w:val="AB9AE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C1A"/>
    <w:rsid w:val="000653FF"/>
    <w:rsid w:val="007F6A88"/>
    <w:rsid w:val="008E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89D4F"/>
  <w15:chartTrackingRefBased/>
  <w15:docId w15:val="{109374C6-68B2-4B60-987D-C2C32827D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5C1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5C1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2021-04-07T06:22:00Z</dcterms:created>
  <dcterms:modified xsi:type="dcterms:W3CDTF">2021-04-07T06:24:00Z</dcterms:modified>
</cp:coreProperties>
</file>