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402" w:rsidRPr="00630A64" w:rsidRDefault="00630402" w:rsidP="009548EE">
      <w:pPr>
        <w:jc w:val="center"/>
      </w:pPr>
    </w:p>
    <w:p w:rsidR="00630402" w:rsidRPr="00630A64" w:rsidRDefault="00630402" w:rsidP="009548EE">
      <w:pPr>
        <w:jc w:val="center"/>
      </w:pPr>
      <w:r w:rsidRPr="00630A64">
        <w:t>Информационный бюллетень</w:t>
      </w:r>
    </w:p>
    <w:p w:rsidR="00630402" w:rsidRPr="00630A64" w:rsidRDefault="00630402" w:rsidP="009548EE">
      <w:pPr>
        <w:jc w:val="center"/>
      </w:pPr>
      <w:r w:rsidRPr="00630A64">
        <w:t>Сабанчеевского сельского поселения</w:t>
      </w:r>
    </w:p>
    <w:p w:rsidR="00630402" w:rsidRPr="00630A64" w:rsidRDefault="00630402" w:rsidP="009548EE">
      <w:pPr>
        <w:jc w:val="center"/>
      </w:pPr>
      <w:r w:rsidRPr="00630A64">
        <w:t>Атяшевского муниципального района</w:t>
      </w:r>
    </w:p>
    <w:p w:rsidR="00630402" w:rsidRPr="00630A64" w:rsidRDefault="00630402" w:rsidP="004F1AD7">
      <w:pPr>
        <w:jc w:val="center"/>
      </w:pPr>
      <w:r w:rsidRPr="00630A64">
        <w:t>Республики  Мордовия</w:t>
      </w:r>
    </w:p>
    <w:tbl>
      <w:tblPr>
        <w:tblpPr w:leftFromText="180" w:rightFromText="180" w:bottomFromText="200" w:vertAnchor="text" w:horzAnchor="margin" w:tblpX="-67" w:tblpY="228"/>
        <w:tblW w:w="964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</w:tblBorders>
        <w:tblLook w:val="01E0"/>
      </w:tblPr>
      <w:tblGrid>
        <w:gridCol w:w="9648"/>
      </w:tblGrid>
      <w:tr w:rsidR="00630402" w:rsidRPr="00630A64" w:rsidTr="00CC1256">
        <w:trPr>
          <w:trHeight w:val="551"/>
        </w:trPr>
        <w:tc>
          <w:tcPr>
            <w:tcW w:w="9648" w:type="dxa"/>
            <w:tcBorders>
              <w:top w:val="thinThickThinSmallGap" w:sz="24" w:space="0" w:color="auto"/>
              <w:bottom w:val="thinThickThinSmallGap" w:sz="24" w:space="0" w:color="auto"/>
            </w:tcBorders>
          </w:tcPr>
          <w:p w:rsidR="00630402" w:rsidRPr="00630A64" w:rsidRDefault="00630402" w:rsidP="00593FFF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360"/>
              <w:rPr>
                <w:b/>
                <w:lang w:eastAsia="en-US"/>
              </w:rPr>
            </w:pPr>
            <w:r w:rsidRPr="00630A64">
              <w:rPr>
                <w:b/>
                <w:lang w:eastAsia="en-US"/>
              </w:rPr>
              <w:t xml:space="preserve">             </w:t>
            </w:r>
          </w:p>
          <w:p w:rsidR="00630402" w:rsidRDefault="00630402" w:rsidP="005C1A6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48"/>
                <w:szCs w:val="48"/>
                <w:lang w:eastAsia="en-US"/>
              </w:rPr>
            </w:pPr>
          </w:p>
          <w:p w:rsidR="00630402" w:rsidRDefault="00630402" w:rsidP="00B3057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48"/>
                <w:szCs w:val="48"/>
                <w:lang w:eastAsia="en-US"/>
              </w:rPr>
            </w:pPr>
            <w:r w:rsidRPr="00630A64">
              <w:rPr>
                <w:b/>
                <w:sz w:val="48"/>
                <w:szCs w:val="48"/>
                <w:lang w:eastAsia="en-US"/>
              </w:rPr>
              <w:t>Информационный бюллетень</w:t>
            </w:r>
          </w:p>
          <w:p w:rsidR="00630402" w:rsidRPr="00630A64" w:rsidRDefault="00630402" w:rsidP="00B3057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48"/>
                <w:szCs w:val="48"/>
                <w:lang w:eastAsia="en-US"/>
              </w:rPr>
            </w:pPr>
          </w:p>
          <w:p w:rsidR="00630402" w:rsidRPr="00630A64" w:rsidRDefault="00630402" w:rsidP="000C26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lang w:eastAsia="en-US"/>
              </w:rPr>
            </w:pPr>
          </w:p>
        </w:tc>
      </w:tr>
    </w:tbl>
    <w:p w:rsidR="00630402" w:rsidRDefault="00630402" w:rsidP="00CA11F2">
      <w:pPr>
        <w:pStyle w:val="af"/>
        <w:ind w:left="0"/>
        <w:rPr>
          <w:rFonts w:ascii="Times New Roman" w:hAnsi="Times New Roman"/>
          <w:sz w:val="28"/>
          <w:szCs w:val="28"/>
        </w:rPr>
      </w:pPr>
    </w:p>
    <w:p w:rsidR="0069580D" w:rsidRPr="0069580D" w:rsidRDefault="00630402" w:rsidP="0069580D">
      <w:pPr>
        <w:pStyle w:val="af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4F735F">
        <w:rPr>
          <w:rFonts w:ascii="Times New Roman" w:hAnsi="Times New Roman"/>
          <w:sz w:val="28"/>
          <w:szCs w:val="28"/>
        </w:rPr>
        <w:t xml:space="preserve"> </w:t>
      </w:r>
      <w:r w:rsidR="003B4B66">
        <w:rPr>
          <w:rFonts w:ascii="Times New Roman" w:hAnsi="Times New Roman"/>
          <w:sz w:val="28"/>
          <w:szCs w:val="28"/>
        </w:rPr>
        <w:t xml:space="preserve">2 апреля </w:t>
      </w:r>
      <w:r w:rsidRPr="00CA11F2">
        <w:rPr>
          <w:rFonts w:ascii="Times New Roman" w:hAnsi="Times New Roman"/>
          <w:sz w:val="28"/>
          <w:szCs w:val="28"/>
        </w:rPr>
        <w:t xml:space="preserve">2021 года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CA11F2">
        <w:rPr>
          <w:rFonts w:ascii="Times New Roman" w:hAnsi="Times New Roman"/>
          <w:sz w:val="28"/>
          <w:szCs w:val="28"/>
        </w:rPr>
        <w:t>№</w:t>
      </w:r>
      <w:r w:rsidR="003B4B66">
        <w:rPr>
          <w:rFonts w:ascii="Times New Roman" w:hAnsi="Times New Roman"/>
          <w:sz w:val="28"/>
          <w:szCs w:val="28"/>
        </w:rPr>
        <w:t>16</w:t>
      </w:r>
      <w:r w:rsidRPr="00CA11F2"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CA11F2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</w:p>
    <w:p w:rsidR="0080442B" w:rsidRDefault="0080442B" w:rsidP="0080442B"/>
    <w:p w:rsidR="0052338D" w:rsidRDefault="0052338D" w:rsidP="0052338D">
      <w:pPr>
        <w:tabs>
          <w:tab w:val="left" w:pos="960"/>
        </w:tabs>
        <w:jc w:val="center"/>
      </w:pPr>
      <w:r>
        <w:t>ПОСТАНОВЛЕНИЕ</w:t>
      </w:r>
    </w:p>
    <w:p w:rsidR="0052338D" w:rsidRDefault="0052338D" w:rsidP="0052338D">
      <w:pPr>
        <w:tabs>
          <w:tab w:val="left" w:pos="960"/>
        </w:tabs>
        <w:jc w:val="center"/>
      </w:pPr>
      <w:r>
        <w:t>ГЛАВЫ САБАНЧЕЕВСКОГО СЕЛЬСКОГО ПОСЕЛЕНИЯ</w:t>
      </w:r>
    </w:p>
    <w:p w:rsidR="0052338D" w:rsidRDefault="0052338D" w:rsidP="0052338D">
      <w:pPr>
        <w:tabs>
          <w:tab w:val="left" w:pos="960"/>
        </w:tabs>
        <w:jc w:val="center"/>
      </w:pPr>
      <w:r>
        <w:t>АТЯШЕВСКОГО МУНИЦИПАЛЬНОГО РАЙОНА</w:t>
      </w:r>
    </w:p>
    <w:p w:rsidR="0052338D" w:rsidRDefault="0052338D" w:rsidP="0052338D">
      <w:pPr>
        <w:tabs>
          <w:tab w:val="left" w:pos="1575"/>
        </w:tabs>
        <w:jc w:val="center"/>
      </w:pPr>
      <w:r>
        <w:t>РЕСПУБЛИКИ МОРДОВИЯ</w:t>
      </w:r>
    </w:p>
    <w:p w:rsidR="0052338D" w:rsidRDefault="0052338D" w:rsidP="0052338D"/>
    <w:p w:rsidR="0052338D" w:rsidRDefault="0052338D" w:rsidP="0052338D"/>
    <w:p w:rsidR="0052338D" w:rsidRDefault="0052338D" w:rsidP="0052338D">
      <w:r>
        <w:t>от 2 а</w:t>
      </w:r>
      <w:r w:rsidR="00B26184">
        <w:t xml:space="preserve">преля 2021 г. </w:t>
      </w:r>
      <w:r w:rsidR="00B26184">
        <w:tab/>
      </w:r>
      <w:r w:rsidR="00B26184">
        <w:tab/>
      </w:r>
      <w:r w:rsidR="00B26184">
        <w:tab/>
      </w:r>
      <w:r w:rsidR="00B26184">
        <w:tab/>
      </w:r>
      <w:r w:rsidR="00B26184">
        <w:tab/>
      </w:r>
      <w:r w:rsidR="00B26184">
        <w:tab/>
      </w:r>
      <w:r w:rsidR="00B26184">
        <w:tab/>
      </w:r>
      <w:r w:rsidR="00B26184">
        <w:tab/>
      </w:r>
      <w:r w:rsidR="00B26184">
        <w:tab/>
        <w:t xml:space="preserve">      № 1</w:t>
      </w:r>
    </w:p>
    <w:p w:rsidR="0052338D" w:rsidRDefault="0052338D" w:rsidP="0052338D">
      <w:pPr>
        <w:tabs>
          <w:tab w:val="left" w:pos="3225"/>
        </w:tabs>
      </w:pPr>
      <w:r>
        <w:tab/>
        <w:t xml:space="preserve">  с. Сабанчеево</w:t>
      </w:r>
    </w:p>
    <w:p w:rsidR="0052338D" w:rsidRDefault="0052338D" w:rsidP="0052338D"/>
    <w:p w:rsidR="0052338D" w:rsidRDefault="0052338D" w:rsidP="0052338D">
      <w:pPr>
        <w:tabs>
          <w:tab w:val="left" w:pos="1440"/>
        </w:tabs>
      </w:pPr>
      <w:r>
        <w:t xml:space="preserve">                            О  НАЗНАЧЕНИИ  ПУБЛИЧНЫХ  СЛУШАНИЙ</w:t>
      </w:r>
    </w:p>
    <w:p w:rsidR="0052338D" w:rsidRDefault="0052338D" w:rsidP="0052338D"/>
    <w:p w:rsidR="0052338D" w:rsidRDefault="0052338D" w:rsidP="0052338D">
      <w:r>
        <w:t xml:space="preserve">             В связи с поступившей правотворческой инициативой Главы Сабанчеевского сельского поселения Атяшевского муниципального района и 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>. №131-ФЗ  «Об общих принципах организации местного самоуправления в Российской Федерации»</w:t>
      </w:r>
    </w:p>
    <w:p w:rsidR="0052338D" w:rsidRDefault="0052338D" w:rsidP="0052338D">
      <w:pPr>
        <w:tabs>
          <w:tab w:val="left" w:pos="1320"/>
        </w:tabs>
        <w:suppressAutoHyphens/>
        <w:jc w:val="both"/>
      </w:pPr>
    </w:p>
    <w:p w:rsidR="0052338D" w:rsidRDefault="0052338D" w:rsidP="0052338D">
      <w:pPr>
        <w:tabs>
          <w:tab w:val="left" w:pos="1320"/>
        </w:tabs>
        <w:suppressAutoHyphens/>
        <w:jc w:val="both"/>
        <w:rPr>
          <w:lang w:eastAsia="ar-SA"/>
        </w:rPr>
      </w:pPr>
      <w:r>
        <w:t>1.</w:t>
      </w:r>
      <w:r>
        <w:rPr>
          <w:lang w:eastAsia="ar-SA"/>
        </w:rPr>
        <w:t>Вынести на публичные слушания следующие вопросы:</w:t>
      </w:r>
    </w:p>
    <w:p w:rsidR="0052338D" w:rsidRDefault="0052338D" w:rsidP="0052338D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 1) Проект решения «Об утверждении отчета об исполнении бюджета Сабанчеевского сельского поселения за 2020 год».     </w:t>
      </w:r>
    </w:p>
    <w:p w:rsidR="0052338D" w:rsidRDefault="0052338D" w:rsidP="0052338D">
      <w:r>
        <w:t xml:space="preserve"> 2. Определить, что публичные слушания будут проводиться 22.04.2021 года в Зале заседаний Администрации Сабанчеевского сельского поселения,  расположенный по адресу: с. Сабанчеево, ул. Советская, д. 12  с 16.00 часов.</w:t>
      </w:r>
    </w:p>
    <w:p w:rsidR="0052338D" w:rsidRDefault="0052338D" w:rsidP="0052338D">
      <w:r>
        <w:t>3. Установить, что организация и проведение публичных слушаний осуществляется рабочей группой (приложение 1)</w:t>
      </w:r>
    </w:p>
    <w:p w:rsidR="0052338D" w:rsidRDefault="0052338D" w:rsidP="0052338D">
      <w:r>
        <w:t>4. Предложения по проекту, указанным в пункте 1 , принимаются в соответствии с прилагаемой формой внесения предложения по проекту решения (приложение 2).</w:t>
      </w:r>
    </w:p>
    <w:p w:rsidR="0052338D" w:rsidRDefault="0052338D" w:rsidP="0052338D">
      <w:r>
        <w:t>5. Предложения по проекту  «</w:t>
      </w:r>
      <w:r>
        <w:rPr>
          <w:lang w:eastAsia="ar-SA"/>
        </w:rPr>
        <w:t>Об утверждении отчета об исполнении бюджета Сабанчеевского сельского поселения за 2020 год</w:t>
      </w:r>
      <w:r>
        <w:t>» принимаются рабочей группой до 21.04.2020 г. по адресу: с. Сабанчеево, ул. Советская, д. 12     (тел. 2-61-48) с 9.00 ч. до 16.00 ч., кроме субботы и воскресенья.</w:t>
      </w:r>
    </w:p>
    <w:p w:rsidR="0052338D" w:rsidRDefault="0052338D" w:rsidP="0052338D">
      <w:r>
        <w:t>6. Обсуждение проекта  осуществляется в порядке, установленном Положением о порядке организации и проведения публичных слушаний в Сабанчеевском сельском поселении.</w:t>
      </w:r>
    </w:p>
    <w:p w:rsidR="0052338D" w:rsidRDefault="0052338D" w:rsidP="0052338D">
      <w:r>
        <w:t>7. Результаты публичных слушаний будут рассматриваться Советом депутатов Сабанчеевского сельского поселения при принятии решений по вопросу, указанный в пункте 1 распоряжения в соответствии с Положением о порядке организации и проведения публичных слушаний в Сабанчеевском сельском поселении.</w:t>
      </w:r>
    </w:p>
    <w:p w:rsidR="0052338D" w:rsidRDefault="0052338D" w:rsidP="0052338D">
      <w:r>
        <w:lastRenderedPageBreak/>
        <w:t>8. Настоящее Постановление  вступает в силу со дня его официального опубликования.</w:t>
      </w:r>
    </w:p>
    <w:p w:rsidR="0052338D" w:rsidRDefault="0052338D" w:rsidP="0052338D">
      <w:r>
        <w:t>9. Опубликовать проект решения Совета депутатов Сабанчеевского сельского поселения «</w:t>
      </w:r>
      <w:r>
        <w:rPr>
          <w:lang w:eastAsia="ar-SA"/>
        </w:rPr>
        <w:t>Об утверждении отчета об исполнении бюджета Сабанчеевского сельского поселения за 2020 год</w:t>
      </w:r>
      <w:r>
        <w:t xml:space="preserve">» в Информационном  бюллетени. </w:t>
      </w:r>
    </w:p>
    <w:p w:rsidR="0052338D" w:rsidRDefault="0052338D" w:rsidP="0052338D"/>
    <w:p w:rsidR="0052338D" w:rsidRDefault="0052338D" w:rsidP="0052338D"/>
    <w:p w:rsidR="0052338D" w:rsidRDefault="0052338D" w:rsidP="0052338D">
      <w:r>
        <w:t>Глава Сабанчеевского</w:t>
      </w:r>
    </w:p>
    <w:p w:rsidR="0052338D" w:rsidRDefault="0052338D" w:rsidP="0052338D">
      <w:r>
        <w:t>сельского поселения</w:t>
      </w:r>
      <w:r>
        <w:tab/>
        <w:t xml:space="preserve">                                                                   В.П.Сидоров</w:t>
      </w:r>
    </w:p>
    <w:p w:rsidR="0052338D" w:rsidRDefault="0052338D" w:rsidP="0052338D">
      <w:pPr>
        <w:tabs>
          <w:tab w:val="left" w:pos="4170"/>
        </w:tabs>
      </w:pPr>
      <w:r>
        <w:tab/>
      </w:r>
    </w:p>
    <w:p w:rsidR="0052338D" w:rsidRDefault="0052338D" w:rsidP="0052338D">
      <w:pPr>
        <w:tabs>
          <w:tab w:val="left" w:pos="4170"/>
        </w:tabs>
      </w:pPr>
    </w:p>
    <w:p w:rsidR="0052338D" w:rsidRDefault="0052338D" w:rsidP="0052338D">
      <w:pPr>
        <w:tabs>
          <w:tab w:val="left" w:pos="2025"/>
        </w:tabs>
      </w:pPr>
      <w:r>
        <w:tab/>
        <w:t xml:space="preserve">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2338D" w:rsidRDefault="0052338D" w:rsidP="0052338D">
      <w:pPr>
        <w:tabs>
          <w:tab w:val="left" w:pos="202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1</w:t>
      </w:r>
    </w:p>
    <w:p w:rsidR="0052338D" w:rsidRDefault="0052338D" w:rsidP="0052338D">
      <w:pPr>
        <w:tabs>
          <w:tab w:val="left" w:pos="5535"/>
        </w:tabs>
      </w:pPr>
      <w:r>
        <w:tab/>
        <w:t xml:space="preserve">       к Постановлению главы</w:t>
      </w:r>
    </w:p>
    <w:p w:rsidR="0052338D" w:rsidRDefault="0052338D" w:rsidP="0052338D">
      <w:pPr>
        <w:tabs>
          <w:tab w:val="left" w:pos="5535"/>
        </w:tabs>
      </w:pPr>
      <w:r>
        <w:tab/>
        <w:t>Сабанчеевского сельского поселения</w:t>
      </w:r>
    </w:p>
    <w:p w:rsidR="0052338D" w:rsidRDefault="00B26184" w:rsidP="0052338D">
      <w:pPr>
        <w:tabs>
          <w:tab w:val="left" w:pos="5535"/>
        </w:tabs>
      </w:pPr>
      <w:r>
        <w:tab/>
        <w:t>от 02.04.2021 г. № 1</w:t>
      </w:r>
    </w:p>
    <w:p w:rsidR="0052338D" w:rsidRDefault="0052338D" w:rsidP="0052338D">
      <w:pPr>
        <w:tabs>
          <w:tab w:val="left" w:pos="2025"/>
        </w:tabs>
      </w:pPr>
    </w:p>
    <w:p w:rsidR="0052338D" w:rsidRDefault="0052338D" w:rsidP="0052338D">
      <w:pPr>
        <w:tabs>
          <w:tab w:val="left" w:pos="2025"/>
        </w:tabs>
      </w:pPr>
      <w:r>
        <w:tab/>
      </w:r>
    </w:p>
    <w:p w:rsidR="0052338D" w:rsidRDefault="0052338D" w:rsidP="0052338D">
      <w:pPr>
        <w:tabs>
          <w:tab w:val="left" w:pos="2025"/>
        </w:tabs>
      </w:pPr>
    </w:p>
    <w:p w:rsidR="0052338D" w:rsidRDefault="0052338D" w:rsidP="0052338D">
      <w:pPr>
        <w:tabs>
          <w:tab w:val="left" w:pos="2025"/>
        </w:tabs>
      </w:pPr>
      <w:r>
        <w:tab/>
        <w:t xml:space="preserve">                   РАБОЧАЯ    ГРУППА</w:t>
      </w:r>
    </w:p>
    <w:p w:rsidR="0052338D" w:rsidRDefault="0052338D" w:rsidP="0052338D">
      <w:pPr>
        <w:tabs>
          <w:tab w:val="left" w:pos="4170"/>
        </w:tabs>
        <w:ind w:firstLine="708"/>
      </w:pPr>
      <w:r>
        <w:t>ПО ОРГАНИЗАЦИИ И ПРОВЕДЕНИЮ ПУБЛИЧНЫХ СЛУШАНИЙ</w:t>
      </w:r>
    </w:p>
    <w:p w:rsidR="0052338D" w:rsidRDefault="0052338D" w:rsidP="0052338D"/>
    <w:p w:rsidR="0052338D" w:rsidRDefault="0052338D" w:rsidP="0052338D">
      <w:r>
        <w:t xml:space="preserve">      Сидоров В.П. – глава Сабанчеевского сельского поселения</w:t>
      </w:r>
    </w:p>
    <w:p w:rsidR="0052338D" w:rsidRDefault="0052338D" w:rsidP="0052338D"/>
    <w:p w:rsidR="0052338D" w:rsidRDefault="0052338D" w:rsidP="0052338D">
      <w:r>
        <w:t xml:space="preserve">       Арзамаскина Н.М.– главный бухгалтер администрации поселения</w:t>
      </w:r>
    </w:p>
    <w:p w:rsidR="0052338D" w:rsidRDefault="0052338D" w:rsidP="0052338D"/>
    <w:p w:rsidR="0052338D" w:rsidRDefault="0052338D" w:rsidP="0052338D">
      <w:r>
        <w:t xml:space="preserve">      Парамонова Н. Н.- ведущий специалист Сабанчеевского сельского поселения</w:t>
      </w:r>
    </w:p>
    <w:p w:rsidR="0052338D" w:rsidRDefault="0052338D" w:rsidP="0052338D"/>
    <w:p w:rsidR="0052338D" w:rsidRDefault="0052338D" w:rsidP="0052338D">
      <w:r>
        <w:t xml:space="preserve">       </w:t>
      </w:r>
    </w:p>
    <w:p w:rsidR="0052338D" w:rsidRDefault="0052338D" w:rsidP="0052338D"/>
    <w:p w:rsidR="0052338D" w:rsidRDefault="0052338D" w:rsidP="0052338D"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</w:p>
    <w:p w:rsidR="0052338D" w:rsidRDefault="0052338D" w:rsidP="0052338D">
      <w:pPr>
        <w:tabs>
          <w:tab w:val="left" w:pos="2025"/>
        </w:tabs>
      </w:pPr>
      <w:r>
        <w:t xml:space="preserve">                                                             </w:t>
      </w:r>
      <w:r>
        <w:tab/>
      </w:r>
      <w:r>
        <w:tab/>
        <w:t xml:space="preserve">                            Приложение 2</w:t>
      </w:r>
    </w:p>
    <w:p w:rsidR="0052338D" w:rsidRDefault="0052338D" w:rsidP="0052338D">
      <w:pPr>
        <w:tabs>
          <w:tab w:val="left" w:pos="5535"/>
        </w:tabs>
      </w:pPr>
      <w:r>
        <w:tab/>
        <w:t xml:space="preserve">       к постановлению главы</w:t>
      </w:r>
    </w:p>
    <w:p w:rsidR="0052338D" w:rsidRDefault="0052338D" w:rsidP="0052338D">
      <w:pPr>
        <w:tabs>
          <w:tab w:val="left" w:pos="5535"/>
        </w:tabs>
      </w:pPr>
      <w:r>
        <w:tab/>
        <w:t>Сабанчеевского сельского поселения</w:t>
      </w:r>
    </w:p>
    <w:p w:rsidR="0052338D" w:rsidRDefault="00B26184" w:rsidP="0052338D">
      <w:pPr>
        <w:tabs>
          <w:tab w:val="left" w:pos="5535"/>
        </w:tabs>
      </w:pPr>
      <w:r>
        <w:tab/>
        <w:t>от 02.04.2021 г. № 1</w:t>
      </w:r>
    </w:p>
    <w:p w:rsidR="0052338D" w:rsidRDefault="0052338D" w:rsidP="0052338D"/>
    <w:p w:rsidR="0052338D" w:rsidRDefault="0052338D" w:rsidP="0052338D"/>
    <w:p w:rsidR="0052338D" w:rsidRDefault="0052338D" w:rsidP="0052338D">
      <w:pPr>
        <w:tabs>
          <w:tab w:val="left" w:pos="3000"/>
        </w:tabs>
      </w:pPr>
      <w:r>
        <w:tab/>
        <w:t xml:space="preserve">                ФОРМА</w:t>
      </w:r>
    </w:p>
    <w:p w:rsidR="0052338D" w:rsidRDefault="0052338D" w:rsidP="0052338D">
      <w:pPr>
        <w:ind w:firstLine="708"/>
        <w:jc w:val="center"/>
      </w:pPr>
      <w:r>
        <w:t xml:space="preserve">для внесения предложений по </w:t>
      </w:r>
      <w:r>
        <w:rPr>
          <w:lang w:eastAsia="ar-SA"/>
        </w:rPr>
        <w:t>утверждению отчета об исполнении бюджета Сабанчеевского сельского поселения за 2020 год</w:t>
      </w:r>
      <w:r>
        <w:t xml:space="preserve"> </w:t>
      </w:r>
    </w:p>
    <w:p w:rsidR="0052338D" w:rsidRDefault="0052338D" w:rsidP="0052338D"/>
    <w:p w:rsidR="0052338D" w:rsidRDefault="0052338D" w:rsidP="0052338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919"/>
        <w:gridCol w:w="1169"/>
        <w:gridCol w:w="1009"/>
        <w:gridCol w:w="1178"/>
        <w:gridCol w:w="1573"/>
        <w:gridCol w:w="1329"/>
        <w:gridCol w:w="1981"/>
      </w:tblGrid>
      <w:tr w:rsidR="0052338D" w:rsidRPr="0052338D" w:rsidTr="0052338D">
        <w:trPr>
          <w:trHeight w:val="5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8D" w:rsidRDefault="0052338D">
            <w:r>
              <w:t>№ п/п</w:t>
            </w:r>
          </w:p>
          <w:p w:rsidR="0052338D" w:rsidRDefault="0052338D"/>
          <w:p w:rsidR="0052338D" w:rsidRDefault="0052338D"/>
          <w:p w:rsidR="0052338D" w:rsidRDefault="0052338D"/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38D" w:rsidRDefault="0052338D">
            <w:r>
              <w:t>Глава, статья, часть статьи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38D" w:rsidRDefault="0052338D">
            <w:r>
              <w:t>Текст проекта Устава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38D" w:rsidRDefault="0052338D">
            <w:r>
              <w:t>Текст поправки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38D" w:rsidRDefault="0052338D">
            <w:r>
              <w:t>Текст проекта с учетом поправки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8D" w:rsidRDefault="0052338D">
            <w:r>
              <w:t xml:space="preserve">         Кем     внесена   поправка</w:t>
            </w:r>
          </w:p>
          <w:p w:rsidR="0052338D" w:rsidRDefault="0052338D"/>
        </w:tc>
      </w:tr>
      <w:tr w:rsidR="0052338D" w:rsidRPr="0052338D" w:rsidTr="0052338D">
        <w:trPr>
          <w:trHeight w:val="84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38D" w:rsidRDefault="0052338D"/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38D" w:rsidRDefault="0052338D"/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38D" w:rsidRDefault="0052338D"/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38D" w:rsidRDefault="0052338D"/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38D" w:rsidRDefault="0052338D"/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38D" w:rsidRDefault="0052338D">
            <w:r>
              <w:t>Ф.И.О. внесшего предложения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38D" w:rsidRDefault="0052338D">
            <w:r>
              <w:t>Домашний адрес, телефон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38D" w:rsidRDefault="0052338D">
            <w:r>
              <w:t>Документ удостоверяющий личность</w:t>
            </w:r>
          </w:p>
        </w:tc>
      </w:tr>
      <w:tr w:rsidR="0052338D" w:rsidRPr="0052338D" w:rsidTr="005233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8D" w:rsidRDefault="0052338D"/>
          <w:p w:rsidR="0052338D" w:rsidRDefault="0052338D"/>
          <w:p w:rsidR="0052338D" w:rsidRDefault="0052338D"/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8D" w:rsidRDefault="0052338D"/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8D" w:rsidRDefault="0052338D"/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8D" w:rsidRDefault="0052338D"/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8D" w:rsidRDefault="0052338D"/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8D" w:rsidRDefault="0052338D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8D" w:rsidRDefault="0052338D"/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38D" w:rsidRDefault="0052338D"/>
        </w:tc>
      </w:tr>
    </w:tbl>
    <w:p w:rsidR="0052338D" w:rsidRDefault="0052338D" w:rsidP="0052338D"/>
    <w:p w:rsidR="0052338D" w:rsidRDefault="0052338D" w:rsidP="0052338D"/>
    <w:p w:rsidR="0052338D" w:rsidRDefault="0052338D" w:rsidP="0052338D"/>
    <w:p w:rsidR="00B26184" w:rsidRDefault="00B26184" w:rsidP="0052338D"/>
    <w:p w:rsidR="00B26184" w:rsidRDefault="00B26184" w:rsidP="0052338D"/>
    <w:p w:rsidR="00B26184" w:rsidRDefault="00B26184" w:rsidP="0052338D"/>
    <w:p w:rsidR="00B26184" w:rsidRDefault="00B26184" w:rsidP="0052338D"/>
    <w:p w:rsidR="0052338D" w:rsidRDefault="0052338D" w:rsidP="0052338D"/>
    <w:p w:rsidR="00B26184" w:rsidRPr="00B26184" w:rsidRDefault="00B26184" w:rsidP="00B26184">
      <w:pPr>
        <w:pStyle w:val="af"/>
        <w:jc w:val="right"/>
        <w:rPr>
          <w:rFonts w:ascii="Times New Roman" w:hAnsi="Times New Roman"/>
          <w:sz w:val="28"/>
          <w:szCs w:val="28"/>
        </w:rPr>
      </w:pPr>
      <w:r w:rsidRPr="00B26184">
        <w:rPr>
          <w:rFonts w:ascii="Times New Roman" w:hAnsi="Times New Roman"/>
          <w:sz w:val="28"/>
          <w:szCs w:val="28"/>
        </w:rPr>
        <w:t>ПРОЕКТ</w:t>
      </w:r>
    </w:p>
    <w:p w:rsidR="00B26184" w:rsidRPr="00B26184" w:rsidRDefault="00B26184" w:rsidP="00B26184">
      <w:pPr>
        <w:pStyle w:val="af"/>
        <w:jc w:val="center"/>
        <w:rPr>
          <w:rFonts w:ascii="Times New Roman" w:hAnsi="Times New Roman"/>
          <w:sz w:val="28"/>
          <w:szCs w:val="28"/>
        </w:rPr>
      </w:pPr>
      <w:r w:rsidRPr="00B26184">
        <w:rPr>
          <w:rFonts w:ascii="Times New Roman" w:hAnsi="Times New Roman"/>
          <w:sz w:val="28"/>
          <w:szCs w:val="28"/>
        </w:rPr>
        <w:t>СОВЕТ ДЕПУТАТОВ</w:t>
      </w:r>
    </w:p>
    <w:p w:rsidR="00B26184" w:rsidRPr="00B26184" w:rsidRDefault="00B26184" w:rsidP="00B26184">
      <w:pPr>
        <w:pStyle w:val="af"/>
        <w:jc w:val="center"/>
        <w:rPr>
          <w:rFonts w:ascii="Times New Roman" w:hAnsi="Times New Roman"/>
          <w:sz w:val="28"/>
          <w:szCs w:val="28"/>
        </w:rPr>
      </w:pPr>
      <w:r w:rsidRPr="00B26184">
        <w:rPr>
          <w:rFonts w:ascii="Times New Roman" w:hAnsi="Times New Roman"/>
          <w:sz w:val="28"/>
          <w:szCs w:val="28"/>
        </w:rPr>
        <w:t>САБАНЧЕЕВСКОГО СЕЛЬСКОГО ПОСЕЛЕНИЯ АТЯШЕВСКОГО МУНИЦИПАЛЬНОГО РАЙОНА РЕСПУБЛИКИ МОРДОВИЯ</w:t>
      </w:r>
    </w:p>
    <w:p w:rsidR="00B26184" w:rsidRPr="00B26184" w:rsidRDefault="00B26184" w:rsidP="00B26184">
      <w:pPr>
        <w:pStyle w:val="af"/>
        <w:jc w:val="center"/>
        <w:rPr>
          <w:rFonts w:ascii="Times New Roman" w:hAnsi="Times New Roman"/>
          <w:sz w:val="28"/>
          <w:szCs w:val="28"/>
        </w:rPr>
      </w:pPr>
    </w:p>
    <w:p w:rsidR="00B26184" w:rsidRPr="00B26184" w:rsidRDefault="00B26184" w:rsidP="00B26184">
      <w:pPr>
        <w:pStyle w:val="af"/>
        <w:jc w:val="center"/>
        <w:rPr>
          <w:rFonts w:ascii="Times New Roman" w:hAnsi="Times New Roman"/>
          <w:b/>
          <w:bCs/>
          <w:sz w:val="28"/>
          <w:szCs w:val="28"/>
        </w:rPr>
      </w:pPr>
      <w:r w:rsidRPr="00B26184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B26184" w:rsidRDefault="00B26184" w:rsidP="00B26184">
      <w:pPr>
        <w:pStyle w:val="af"/>
        <w:jc w:val="center"/>
        <w:rPr>
          <w:sz w:val="36"/>
          <w:szCs w:val="28"/>
        </w:rPr>
      </w:pPr>
    </w:p>
    <w:p w:rsidR="00B26184" w:rsidRDefault="00B26184" w:rsidP="00B26184">
      <w:pPr>
        <w:pStyle w:val="af"/>
        <w:tabs>
          <w:tab w:val="left" w:pos="210"/>
          <w:tab w:val="center" w:pos="4677"/>
        </w:tabs>
        <w:rPr>
          <w:sz w:val="28"/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sz w:val="28"/>
        </w:rPr>
        <w:pict>
          <v:line id="_x0000_s1026" style="position:absolute;left:0;text-align:left;z-index:1;mso-position-horizontal-relative:text;mso-position-vertical-relative:text" from="315pt,12.5pt" to="450pt,12.5pt"/>
        </w:pict>
      </w:r>
      <w:r>
        <w:rPr>
          <w:sz w:val="28"/>
        </w:rPr>
        <w:pict>
          <v:line id="_x0000_s1027" style="position:absolute;left:0;text-align:left;z-index:2;mso-position-horizontal-relative:text;mso-position-vertical-relative:text" from="0,12.5pt" to="2in,12.5pt"/>
        </w:pict>
      </w:r>
      <w:r>
        <w:rPr>
          <w:sz w:val="36"/>
          <w:szCs w:val="28"/>
        </w:rPr>
        <w:t xml:space="preserve">                          </w:t>
      </w:r>
    </w:p>
    <w:p w:rsidR="00B26184" w:rsidRDefault="00B26184" w:rsidP="00B26184">
      <w:pPr>
        <w:pStyle w:val="af"/>
        <w:jc w:val="center"/>
        <w:rPr>
          <w:sz w:val="24"/>
          <w:szCs w:val="28"/>
        </w:rPr>
      </w:pPr>
    </w:p>
    <w:p w:rsidR="00B26184" w:rsidRDefault="00B26184" w:rsidP="00B26184">
      <w:pPr>
        <w:pStyle w:val="af"/>
        <w:jc w:val="center"/>
        <w:rPr>
          <w:sz w:val="24"/>
          <w:szCs w:val="28"/>
        </w:rPr>
      </w:pPr>
      <w:r>
        <w:rPr>
          <w:sz w:val="24"/>
          <w:szCs w:val="28"/>
        </w:rPr>
        <w:t>с. Сабанчеево</w:t>
      </w:r>
    </w:p>
    <w:p w:rsidR="00B26184" w:rsidRDefault="00B26184" w:rsidP="00B26184"/>
    <w:p w:rsidR="00B26184" w:rsidRDefault="00B26184" w:rsidP="00B26184"/>
    <w:p w:rsidR="00B26184" w:rsidRDefault="00B26184" w:rsidP="00B26184">
      <w:pPr>
        <w:tabs>
          <w:tab w:val="left" w:pos="41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бюджета Сабанчеевского сельского поселения</w:t>
      </w:r>
    </w:p>
    <w:p w:rsidR="00B26184" w:rsidRDefault="00B26184" w:rsidP="00B26184">
      <w:pPr>
        <w:tabs>
          <w:tab w:val="left" w:pos="41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2020 год</w:t>
      </w:r>
    </w:p>
    <w:p w:rsidR="00B26184" w:rsidRDefault="00B26184" w:rsidP="00B26184">
      <w:pPr>
        <w:tabs>
          <w:tab w:val="left" w:pos="3540"/>
          <w:tab w:val="left" w:pos="416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26184" w:rsidRDefault="00B26184" w:rsidP="00B26184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пункта 5 статьи 264.2 Бюджетного кодекса Российской Федерации, </w:t>
      </w:r>
      <w:r>
        <w:rPr>
          <w:sz w:val="28"/>
          <w:szCs w:val="28"/>
        </w:rPr>
        <w:t>Совет депутатов Сабанчеевского сельского поселения Атяшевского муниципального района Республики Мордовия</w:t>
      </w:r>
    </w:p>
    <w:p w:rsidR="00B26184" w:rsidRDefault="00B26184" w:rsidP="00B26184">
      <w:pPr>
        <w:ind w:left="360"/>
        <w:jc w:val="center"/>
        <w:rPr>
          <w:sz w:val="28"/>
          <w:szCs w:val="28"/>
        </w:rPr>
      </w:pPr>
    </w:p>
    <w:p w:rsidR="00B26184" w:rsidRDefault="00B26184" w:rsidP="00B26184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B26184" w:rsidRDefault="00B26184" w:rsidP="00B26184">
      <w:pPr>
        <w:jc w:val="both"/>
        <w:rPr>
          <w:sz w:val="28"/>
          <w:szCs w:val="28"/>
        </w:rPr>
      </w:pPr>
    </w:p>
    <w:p w:rsidR="00B26184" w:rsidRDefault="00B26184" w:rsidP="00B261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отчет об исполнении бюджета Сабанчеевского сельского поселения Атяшевского муниципального района за 2020 год:</w:t>
      </w:r>
    </w:p>
    <w:p w:rsidR="00B26184" w:rsidRDefault="00B26184" w:rsidP="00B26184">
      <w:pPr>
        <w:ind w:left="360" w:firstLine="348"/>
        <w:rPr>
          <w:sz w:val="28"/>
          <w:szCs w:val="28"/>
        </w:rPr>
      </w:pPr>
      <w:r>
        <w:rPr>
          <w:sz w:val="28"/>
          <w:szCs w:val="28"/>
        </w:rPr>
        <w:t>по доходам в сумме 2067,6 тыс. рублей;</w:t>
      </w:r>
    </w:p>
    <w:p w:rsidR="00B26184" w:rsidRDefault="00B26184" w:rsidP="00B26184">
      <w:pPr>
        <w:tabs>
          <w:tab w:val="left" w:pos="2000"/>
          <w:tab w:val="center" w:pos="467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по расходам в сумме 2310,8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тыс. рублей;</w:t>
      </w:r>
    </w:p>
    <w:p w:rsidR="00B26184" w:rsidRDefault="00B26184" w:rsidP="00B261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дефицитом бюджета Сабанчеевского сельского поселения в сумме 243,2 тыс. рублей.</w:t>
      </w:r>
    </w:p>
    <w:p w:rsidR="00B26184" w:rsidRDefault="00B26184" w:rsidP="00B26184">
      <w:pPr>
        <w:jc w:val="both"/>
        <w:rPr>
          <w:sz w:val="28"/>
          <w:szCs w:val="28"/>
        </w:rPr>
      </w:pPr>
    </w:p>
    <w:p w:rsidR="00B26184" w:rsidRDefault="00B26184" w:rsidP="00B261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Утвердить:</w:t>
      </w:r>
    </w:p>
    <w:p w:rsidR="00B26184" w:rsidRDefault="00B26184" w:rsidP="00B26184">
      <w:pPr>
        <w:jc w:val="both"/>
        <w:rPr>
          <w:sz w:val="28"/>
          <w:szCs w:val="28"/>
        </w:rPr>
      </w:pPr>
    </w:p>
    <w:p w:rsidR="00B26184" w:rsidRDefault="00B26184" w:rsidP="00B261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фактическое поступление доходов бюджета Сабанчеевского сельского поселения за 2020 год по кодам классификации доходов бюджетов согласно  приложению  1;</w:t>
      </w:r>
    </w:p>
    <w:p w:rsidR="00B26184" w:rsidRDefault="00B26184" w:rsidP="00B26184">
      <w:pPr>
        <w:jc w:val="both"/>
        <w:rPr>
          <w:sz w:val="28"/>
          <w:szCs w:val="28"/>
        </w:rPr>
      </w:pPr>
    </w:p>
    <w:p w:rsidR="00B26184" w:rsidRDefault="00B26184" w:rsidP="00B261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фактическое поступление доходов бюджета Сабанчеевского сельского поселения за 2020 год по кодам видов доходов, подвидов доходов, классификации операций сектора государственного управления согласно приложению 2.</w:t>
      </w:r>
    </w:p>
    <w:p w:rsidR="00B26184" w:rsidRDefault="00B26184" w:rsidP="00B26184">
      <w:pPr>
        <w:jc w:val="both"/>
        <w:rPr>
          <w:sz w:val="28"/>
          <w:szCs w:val="28"/>
        </w:rPr>
      </w:pPr>
    </w:p>
    <w:p w:rsidR="00B26184" w:rsidRDefault="00B26184" w:rsidP="00B261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Утвердить:</w:t>
      </w:r>
    </w:p>
    <w:p w:rsidR="00B26184" w:rsidRDefault="00B26184" w:rsidP="00B26184">
      <w:pPr>
        <w:ind w:firstLine="708"/>
        <w:jc w:val="both"/>
        <w:rPr>
          <w:sz w:val="28"/>
          <w:szCs w:val="28"/>
        </w:rPr>
      </w:pPr>
    </w:p>
    <w:p w:rsidR="00B26184" w:rsidRDefault="00B26184" w:rsidP="00B26184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распределение расходов бюджета Сабанчеевского сельского поселения за 2020 год по разделам и подразделам функциональной классификации расходов бюджетов Российской Федерации согласно приложению 3;</w:t>
      </w:r>
    </w:p>
    <w:p w:rsidR="00B26184" w:rsidRDefault="00B26184" w:rsidP="00B26184">
      <w:pPr>
        <w:ind w:firstLine="708"/>
        <w:jc w:val="both"/>
        <w:rPr>
          <w:sz w:val="28"/>
          <w:szCs w:val="28"/>
        </w:rPr>
      </w:pPr>
    </w:p>
    <w:p w:rsidR="00B26184" w:rsidRDefault="00B26184" w:rsidP="00B261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распределение расходов бюджета Сабанчеевского сельского поселения за 2020 год по ведомственной структуре расходов согласно приложению 4;</w:t>
      </w:r>
    </w:p>
    <w:p w:rsidR="00B26184" w:rsidRDefault="00B26184" w:rsidP="00B26184">
      <w:pPr>
        <w:jc w:val="both"/>
        <w:rPr>
          <w:sz w:val="28"/>
          <w:szCs w:val="28"/>
        </w:rPr>
      </w:pPr>
    </w:p>
    <w:p w:rsidR="00B26184" w:rsidRDefault="00B26184" w:rsidP="00B261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привлечение источников финансирования дефицита бюджета Сабанчеевского сельского поселения за 2020 год по кодам классификации источников финансирования дефицита бюджета согласно приложению 5;</w:t>
      </w:r>
    </w:p>
    <w:p w:rsidR="00B26184" w:rsidRDefault="00B26184" w:rsidP="00B26184">
      <w:pPr>
        <w:ind w:firstLine="708"/>
        <w:jc w:val="both"/>
        <w:rPr>
          <w:sz w:val="28"/>
          <w:szCs w:val="28"/>
        </w:rPr>
      </w:pPr>
    </w:p>
    <w:p w:rsidR="00B26184" w:rsidRDefault="00B26184" w:rsidP="00B261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привлечение источников финансирования дефицита бюджета Сабанчеевского сельского поселения за 2020 год по кодам групп, подгрупп, статей, видов источников финансирования дефицита бюджета классификации операций сектора государственного управления, относящихся к источникам финансирования дефицита бюджета согласно приложению 6;</w:t>
      </w:r>
    </w:p>
    <w:p w:rsidR="00B26184" w:rsidRDefault="00B26184" w:rsidP="00B26184">
      <w:pPr>
        <w:ind w:firstLine="708"/>
        <w:jc w:val="both"/>
        <w:rPr>
          <w:sz w:val="28"/>
          <w:szCs w:val="28"/>
        </w:rPr>
      </w:pPr>
    </w:p>
    <w:p w:rsidR="00B26184" w:rsidRDefault="00B26184" w:rsidP="00B261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Утвердить прилагаемый отчет о численности муниципальных служащих Сабанчеевского сельского поселения за 2020 год и о фактических расходах на оплату труда за 2020 год (приложение 7).</w:t>
      </w:r>
    </w:p>
    <w:p w:rsidR="00B26184" w:rsidRDefault="00B26184" w:rsidP="00B26184">
      <w:pPr>
        <w:jc w:val="both"/>
        <w:rPr>
          <w:sz w:val="28"/>
          <w:szCs w:val="28"/>
        </w:rPr>
      </w:pPr>
    </w:p>
    <w:p w:rsidR="00B26184" w:rsidRDefault="00B26184" w:rsidP="00B26184">
      <w:pPr>
        <w:tabs>
          <w:tab w:val="left" w:pos="106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решение вступает в силу после его официального опубликования.</w:t>
      </w:r>
    </w:p>
    <w:p w:rsidR="00B26184" w:rsidRDefault="00B26184" w:rsidP="00B26184">
      <w:pPr>
        <w:rPr>
          <w:sz w:val="28"/>
          <w:szCs w:val="28"/>
        </w:rPr>
      </w:pPr>
    </w:p>
    <w:p w:rsidR="00B26184" w:rsidRDefault="00B26184" w:rsidP="00B26184">
      <w:pPr>
        <w:rPr>
          <w:sz w:val="28"/>
          <w:szCs w:val="28"/>
        </w:rPr>
      </w:pPr>
    </w:p>
    <w:p w:rsidR="00B26184" w:rsidRDefault="00B26184" w:rsidP="00B261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Сабанчеевского </w:t>
      </w:r>
    </w:p>
    <w:p w:rsidR="00B26184" w:rsidRPr="00B26184" w:rsidRDefault="00B26184" w:rsidP="00B26184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В.П.Сидоров</w:t>
      </w:r>
    </w:p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tbl>
      <w:tblPr>
        <w:tblW w:w="95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806"/>
        <w:gridCol w:w="2776"/>
        <w:gridCol w:w="1166"/>
        <w:gridCol w:w="1342"/>
        <w:gridCol w:w="1435"/>
      </w:tblGrid>
      <w:tr w:rsidR="00B26184" w:rsidTr="00B26184">
        <w:trPr>
          <w:gridBefore w:val="1"/>
          <w:wBefore w:w="2808" w:type="dxa"/>
          <w:trHeight w:val="247"/>
        </w:trPr>
        <w:tc>
          <w:tcPr>
            <w:tcW w:w="6720" w:type="dxa"/>
            <w:gridSpan w:val="4"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1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к проекту решения Совета депутатов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Сабанчеевского сельского поселения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Атяшевского муниципального района 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"Об исполнении бюджета Сабанчеевского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сельского поселения за 2020 год"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305"/>
        </w:trPr>
        <w:tc>
          <w:tcPr>
            <w:tcW w:w="952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Фактическое поступление доходов бюджета Сабанчеевского сельского поселения за 2020 год по кодам классификации  доходов бюджетов</w:t>
            </w:r>
          </w:p>
        </w:tc>
      </w:tr>
      <w:tr w:rsidR="00B26184" w:rsidTr="00B26184">
        <w:trPr>
          <w:trHeight w:val="305"/>
        </w:trPr>
        <w:tc>
          <w:tcPr>
            <w:tcW w:w="280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Наименование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показателя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Код дохода по бюджетной классификации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поселений(план)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(факт)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% выполнения</w:t>
            </w:r>
          </w:p>
        </w:tc>
      </w:tr>
      <w:tr w:rsidR="00B26184" w:rsidTr="00B26184">
        <w:trPr>
          <w:trHeight w:val="209"/>
        </w:trPr>
        <w:tc>
          <w:tcPr>
            <w:tcW w:w="952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26184" w:rsidRDefault="00B26184">
            <w:pPr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7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6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4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319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Доходы бюджета - всего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4 763,60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4 742,70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B26184" w:rsidTr="00B26184">
        <w:trPr>
          <w:trHeight w:val="319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в том числе: 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624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Налоговые и неналоговые доходы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000 1000000000 0000 000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1 646,00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1 656,40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100,6</w:t>
            </w:r>
          </w:p>
        </w:tc>
      </w:tr>
      <w:tr w:rsidR="00B26184" w:rsidTr="00B26184">
        <w:trPr>
          <w:trHeight w:val="581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000 1010000000 0000 000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153,50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173,80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113,2</w:t>
            </w:r>
          </w:p>
        </w:tc>
      </w:tr>
      <w:tr w:rsidR="00B26184" w:rsidTr="00B26184">
        <w:trPr>
          <w:trHeight w:val="785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Налоги на совокупный доход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000 1050000000 0000 000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1,10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319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имущество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000 1060000000 0000 000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1 491,40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1 482,10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99,4</w:t>
            </w:r>
          </w:p>
        </w:tc>
      </w:tr>
      <w:tr w:rsidR="00B26184" w:rsidTr="00B26184">
        <w:trPr>
          <w:trHeight w:val="1279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000 1110000000 0000 000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1236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Доходы от продажи материальных и нематериальных активов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000 1140000000 0000 000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581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неналоговые доходы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000 1170000000 0000 000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682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Безвозмездные поступления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000 2000000000 0000 000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3 117,60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3 086,30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99,0</w:t>
            </w:r>
          </w:p>
        </w:tc>
      </w:tr>
      <w:tr w:rsidR="00B26184" w:rsidTr="00B26184">
        <w:trPr>
          <w:trHeight w:val="1541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3 112,00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3 080,70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99,0</w:t>
            </w:r>
          </w:p>
        </w:tc>
      </w:tr>
      <w:tr w:rsidR="00B26184" w:rsidTr="00B26184">
        <w:trPr>
          <w:trHeight w:val="1190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000 2021000000 0000 150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1454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000 2022000000 0000 150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2 761,10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2 761,10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929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000 2023000000 0000 150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84,90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99,5</w:t>
            </w:r>
          </w:p>
        </w:tc>
      </w:tr>
      <w:tr w:rsidR="00B26184" w:rsidTr="00B26184">
        <w:trPr>
          <w:trHeight w:val="682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000 2024000000 0000 150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266,00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235,00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88,3</w:t>
            </w:r>
          </w:p>
        </w:tc>
      </w:tr>
      <w:tr w:rsidR="00B26184" w:rsidTr="00B26184">
        <w:trPr>
          <w:trHeight w:val="624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безвозмездные поступления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000 2070000000 0000 150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5,60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5,60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</w:tbl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tbl>
      <w:tblPr>
        <w:tblW w:w="951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594"/>
        <w:gridCol w:w="2619"/>
        <w:gridCol w:w="1168"/>
        <w:gridCol w:w="1073"/>
        <w:gridCol w:w="1056"/>
      </w:tblGrid>
      <w:tr w:rsidR="00B26184" w:rsidTr="00B26184">
        <w:trPr>
          <w:trHeight w:val="1190"/>
        </w:trPr>
        <w:tc>
          <w:tcPr>
            <w:tcW w:w="9509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2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к проекту решения Совета депутатов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Сабанчеевского сельского поселения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Атяшевского муниципального района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"Об исполнении бюджета Сабанчеевского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за 2020 год"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305"/>
        </w:trPr>
        <w:tc>
          <w:tcPr>
            <w:tcW w:w="95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Фактическое поступление доходов бюджета Сабанчеевского сельского поселения за 2020 год по кодам видов доходов, подвидов доходов, классификации операций сектора государственного управления</w:t>
            </w:r>
          </w:p>
        </w:tc>
      </w:tr>
      <w:tr w:rsidR="00B26184" w:rsidTr="00B26184">
        <w:trPr>
          <w:trHeight w:val="1831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Наименование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показателя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Код дохода по бюджетной классификации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(план)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(факт)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% выполнения</w:t>
            </w:r>
          </w:p>
        </w:tc>
      </w:tr>
      <w:tr w:rsidR="00B26184" w:rsidTr="00B26184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Доходы бюджета - всего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4 763,6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4 742,7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B26184" w:rsidTr="00B26184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в том числе: 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000 1000000000 0000 000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1 646,0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1 656,4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100,6</w:t>
            </w:r>
          </w:p>
        </w:tc>
      </w:tr>
      <w:tr w:rsidR="00B26184" w:rsidTr="00B26184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000 1010000000 0000 000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1 646,0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1 656,4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100,6</w:t>
            </w:r>
          </w:p>
        </w:tc>
      </w:tr>
      <w:tr w:rsidR="00B26184" w:rsidTr="00B26184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000 1010200001 0000 110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153,5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173,8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113,2</w:t>
            </w:r>
          </w:p>
        </w:tc>
      </w:tr>
      <w:tr w:rsidR="00B26184" w:rsidTr="00B26184">
        <w:trPr>
          <w:trHeight w:val="3053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000 1010201001 0000 110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153,5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173,0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112,7</w:t>
            </w:r>
          </w:p>
        </w:tc>
      </w:tr>
      <w:tr w:rsidR="00B26184" w:rsidTr="00B26184">
        <w:trPr>
          <w:trHeight w:val="4579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000 1010202001 0000 110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1831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000 1010203001 0000 110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#ДЕЛ/0!</w:t>
            </w:r>
          </w:p>
        </w:tc>
      </w:tr>
      <w:tr w:rsidR="00B26184" w:rsidTr="00B26184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Налоги на совокупный доход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000 1050000000 0000 000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Единый сельскохозяйственный налог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000 1050300001 0000 110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Единый сельскохозяйственный налог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000 1050301001 0000 110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имущество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000 1060000000 0000 000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1 491,4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1 482,1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99,4</w:t>
            </w:r>
          </w:p>
        </w:tc>
      </w:tr>
      <w:tr w:rsidR="00B26184" w:rsidTr="00B26184">
        <w:trPr>
          <w:trHeight w:val="1831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000 1060103010 0000 110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103,9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86,0</w:t>
            </w:r>
          </w:p>
        </w:tc>
      </w:tr>
      <w:tr w:rsidR="00B26184" w:rsidTr="00B26184">
        <w:trPr>
          <w:trHeight w:val="1526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000 1060603310 0000 000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510,0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743,6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145,8</w:t>
            </w:r>
          </w:p>
        </w:tc>
      </w:tr>
      <w:tr w:rsidR="00B26184" w:rsidTr="00B26184">
        <w:trPr>
          <w:trHeight w:val="1222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000 1060604310 0000 110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877,5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649,1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74,0</w:t>
            </w:r>
          </w:p>
        </w:tc>
      </w:tr>
      <w:tr w:rsidR="00B26184" w:rsidTr="00B26184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неналоговые доходы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000 1170000000 0000 000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Безвозмездные поступления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000 2000000000 0000 000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3 117,6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3 086,3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99,0</w:t>
            </w:r>
          </w:p>
        </w:tc>
      </w:tr>
      <w:tr w:rsidR="00B26184" w:rsidTr="00B26184">
        <w:trPr>
          <w:trHeight w:val="1222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000 2020000000 0000 000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3 112,0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3 080,7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99,0</w:t>
            </w:r>
          </w:p>
        </w:tc>
      </w:tr>
      <w:tr w:rsidR="00B26184" w:rsidTr="00B26184">
        <w:trPr>
          <w:trHeight w:val="914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000 2021000000 0000 150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000 2021500100 0000 150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914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000 2021500110 0000 150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1222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000 2022000000 0000 150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000 2022999900 0000 150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1 057,5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1 057,5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000 2022999910 0000 150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1 057,5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1 057,5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914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000 2023000000 0000 150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99,5</w:t>
            </w:r>
          </w:p>
        </w:tc>
      </w:tr>
      <w:tr w:rsidR="00B26184" w:rsidTr="00B26184">
        <w:trPr>
          <w:trHeight w:val="1222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000 2023002400 0000 150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1526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000 2023002410 0000 150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125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000 2023511810 0000 150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000 2024000000 0000 150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266,0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235,1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88,4</w:t>
            </w:r>
          </w:p>
        </w:tc>
      </w:tr>
      <w:tr w:rsidR="00B26184" w:rsidTr="00B26184">
        <w:trPr>
          <w:trHeight w:val="1889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000 2024001400 0000 150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210,5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179,6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85,3</w:t>
            </w:r>
          </w:p>
        </w:tc>
      </w:tr>
      <w:tr w:rsidR="00B26184" w:rsidTr="00B26184">
        <w:trPr>
          <w:trHeight w:val="914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000 2024999900 0000 150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914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000 2024999910 0000 150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безвозмездные поступления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000 20705030100000150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5,6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</w:tbl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tbl>
      <w:tblPr>
        <w:tblW w:w="973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517"/>
        <w:gridCol w:w="1902"/>
        <w:gridCol w:w="2074"/>
        <w:gridCol w:w="1232"/>
        <w:gridCol w:w="1010"/>
      </w:tblGrid>
      <w:tr w:rsidR="00B26184" w:rsidTr="00B26184">
        <w:trPr>
          <w:trHeight w:val="2263"/>
        </w:trPr>
        <w:tc>
          <w:tcPr>
            <w:tcW w:w="9732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Приложение 3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к проекту решения Совета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депутатов  Сабанчеевского сельского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поселения Атяшевского муниципального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района "Об исполнении бюджета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Сабанчеевского сельского поселения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 2020 год"</w:t>
            </w:r>
          </w:p>
        </w:tc>
      </w:tr>
      <w:tr w:rsidR="00B26184" w:rsidTr="00B26184">
        <w:trPr>
          <w:trHeight w:val="1222"/>
        </w:trPr>
        <w:tc>
          <w:tcPr>
            <w:tcW w:w="9732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Распределение расходов Сабанчеевского сельского поселения за 2020 год по разделам и подразделам функциональной классификации расходов бюджетов </w:t>
            </w:r>
          </w:p>
        </w:tc>
      </w:tr>
      <w:tr w:rsidR="00B26184" w:rsidTr="00B26184">
        <w:trPr>
          <w:trHeight w:val="1512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Наименование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(план)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(факт)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% выпол-нения</w:t>
            </w:r>
          </w:p>
        </w:tc>
      </w:tr>
      <w:tr w:rsidR="00B26184" w:rsidTr="00B26184">
        <w:trPr>
          <w:trHeight w:val="319"/>
        </w:trPr>
        <w:tc>
          <w:tcPr>
            <w:tcW w:w="3516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показателя</w:t>
            </w:r>
          </w:p>
        </w:tc>
        <w:tc>
          <w:tcPr>
            <w:tcW w:w="19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07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466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бюджета - всего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5 149,50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B26184" w:rsidTr="00B26184">
        <w:trPr>
          <w:trHeight w:val="420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в том числе: 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480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2 497,50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2 467,10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B26184" w:rsidTr="00B26184">
        <w:trPr>
          <w:trHeight w:val="1351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000 0102 0000000000 000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356,20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356,20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8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000 0104 0000000000 000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2105,1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2102,9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99,9</w:t>
            </w:r>
          </w:p>
        </w:tc>
      </w:tr>
      <w:tr w:rsidR="00B26184" w:rsidTr="00B26184">
        <w:trPr>
          <w:trHeight w:val="638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000 0107 0000000000 000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362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Резервные фонды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000 0111 0000000000 000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27,7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595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Другие общегосударственные вопросы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000 0113 0000000000 000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377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Национальная оборона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000 0203 0000000000 000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610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000 0203 0000000000 000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653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000 0300 0000000000 000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1265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000 0309 0000000000 000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56,00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56,00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362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Национальная экономика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000 0400 0000000000 000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204,70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173,20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84,6</w:t>
            </w:r>
          </w:p>
        </w:tc>
      </w:tr>
      <w:tr w:rsidR="00B26184" w:rsidTr="00B26184">
        <w:trPr>
          <w:trHeight w:val="653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Дорожное хозяйство (дорожные фонды)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000 0409 0000000000 000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B26184" w:rsidTr="00B26184">
        <w:trPr>
          <w:trHeight w:val="653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000 0412 0000000000 000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595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000 0500 0000000000 000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2 166,70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2 166,70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319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000 0503 0000000000 000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2166,7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2166,7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20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Охрана окружающей среды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000 0600 0000000000 000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886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000 0603 0000000000 000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49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Социальная политика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66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Пенсионное обеспечение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000 1001 0000000000 000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</w:tbl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tbl>
      <w:tblPr>
        <w:tblW w:w="95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198"/>
        <w:gridCol w:w="1499"/>
        <w:gridCol w:w="1224"/>
        <w:gridCol w:w="1124"/>
        <w:gridCol w:w="1480"/>
      </w:tblGrid>
      <w:tr w:rsidR="00B26184" w:rsidTr="00B26184">
        <w:trPr>
          <w:trHeight w:val="1930"/>
        </w:trPr>
        <w:tc>
          <w:tcPr>
            <w:tcW w:w="9528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Приложение 4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к проекту решения Совета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депутатов Сабанчеевского сельского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поселения Атяшевского муниципального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района "Об исполнении бюджета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Сабанчеевского сельского поселения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 2020 год"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245"/>
        </w:trPr>
        <w:tc>
          <w:tcPr>
            <w:tcW w:w="952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Ведомственная структура расходов бюджета Сабанчеевского сельского поселения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за 2020 год</w:t>
            </w:r>
          </w:p>
        </w:tc>
      </w:tr>
      <w:tr w:rsidR="00B26184" w:rsidTr="00B26184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Наименование показателя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поселений(план)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(факт)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% выполнения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Расходы бюджета - всего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x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Администрация Атяшевского муниципального района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92600000000000000000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2 497,7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2 467,2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Муниципальная программа Сабанчеевского сельского поселения "Повышение эффективности муниципального управления Сабанчеевского сельского поселения на 2016-2024 годы"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Подпрограмма "Обеспечение деятельности Администрации Сабанчеевского сельского поселения"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 "Обеспечение деятельности Администрации Сабанчеевского сельского поселения"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92601020110141150000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332,1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332,1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15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92601020110141150100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332,1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332,1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92601020110141150120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332,1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332,1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92601020110141150121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267,0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267,0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92601020110141150129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65,1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65,1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101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Субсидии на софинансирование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92601020110144205000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92601020110144205100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92601020110144205120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92601020110144205121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92601020110144205129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#ДЕЛ/0!</w:t>
            </w:r>
          </w:p>
        </w:tc>
      </w:tr>
      <w:tr w:rsidR="00B26184" w:rsidTr="00B26184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2 105,2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2 102,6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99,9</w:t>
            </w:r>
          </w:p>
        </w:tc>
      </w:tr>
      <w:tr w:rsidR="00B26184" w:rsidTr="00B26184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Муниципальная программа Сабанчеевского сельского поселения "Повышение эффективности муниципального управления Сабанчеевского сельского поселения на 2016-2024 годы"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2 089,8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2 087,6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99,9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Подпрограмма "Обеспечение деятельности Администрации Сабанчеевского сельского поселения"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2 089,8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2 087,6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99,9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 "Обеспечение деятельности АдминистрацииСабанчеевского сельского поселения"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2 089,8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2 087,6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99,9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763,2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763,2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92601040110141110100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763,2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763,2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92601040110141110120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763,2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763,2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92601040110141110121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397,5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397,5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92601040110141110129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365,7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293,2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291,0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99,2</w:t>
            </w:r>
          </w:p>
        </w:tc>
      </w:tr>
      <w:tr w:rsidR="00B26184" w:rsidTr="00B26184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>государственными внебюджетными фондами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92601040110141120100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92601040110141120122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бюджетные ассигнования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92601040110141120800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91,7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Уплата налогов, сборов и иных платежей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92601040110141120850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91,7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92601040110141120851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Уплата прочих  налогов ,сборов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92601040110141120852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73,3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Уплата иных платежей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92601040110141120853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1046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Субсидии на софинансирование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1 033,4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1 033,4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862,1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862,1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862,1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862,1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827,9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827,9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171,3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171,3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171,3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171,3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171,3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171,3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97,4</w:t>
            </w:r>
          </w:p>
        </w:tc>
      </w:tr>
      <w:tr w:rsidR="00B26184" w:rsidTr="00B26184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97,4</w:t>
            </w:r>
          </w:p>
        </w:tc>
      </w:tr>
      <w:tr w:rsidR="00B26184" w:rsidTr="00B26184">
        <w:trPr>
          <w:trHeight w:val="1709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92601048910044501000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Межбюджетные трансферты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92601048910044501500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92601048910044501540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01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92601048910077150000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499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92601048910077150200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92601048910077150240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92601048910077150244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92601070000000000000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92601078900000000000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80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92601078910000000000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92601078910041130000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бюджетные ассигнования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92601078910041130800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Специальные расходы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92601078910041130880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Резервные фонды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92601110000000000000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92601118900000000000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780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92601118910000000000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Резервный фонд Администрации Сабанчеевского сельского поселения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92601118910041180000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бюджетные ассигнования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92601118910041180800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Резервные средства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92601118910041180870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Другие общегосударственные вопросы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50,0</w:t>
            </w:r>
          </w:p>
        </w:tc>
      </w:tr>
      <w:tr w:rsidR="00B26184" w:rsidTr="00B26184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Муниципальная программа Сабанчеевского сельского поселения "Противодействие экстремизму и профилактика терроризма на территории Сабанчеевского сельского поселения на 2019-2023 годы"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92601133000000000000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Подпрограмма "Противодействие терроризму и экстремизму,защита жизни граждан, проживающих на территории Сабанчеевского сельского поселения от террористических и экстремистских актов"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92601133100000000000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92601133100100000000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926011331001423000000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92601133100142300200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92601133100142300240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92601133100142300244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80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в сфере муниципального управления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92601138910041210000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9261138910041210200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92601138910041210240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92601138910041210244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Национальная оборона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34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80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92602038910051180000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34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92602038910051180100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92602038910051180120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92602038910051180121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58,3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58,3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92602038910051180129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92602038910051180200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92602038910051180240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92602038910051180244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92603098914118000000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55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92603098914118000200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92603098914118000240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92603098914118000244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92603098910080190000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92603098910080190200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92603098910080190240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92603090140361040244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Национальная экономика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204,4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173,5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84,9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Дорожное хозяйство (дорожные фонды)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92604090000000000000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92604098900000000000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B26184" w:rsidTr="00B26184">
        <w:trPr>
          <w:trHeight w:val="79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92604098910000000000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B26184" w:rsidTr="00B26184">
        <w:trPr>
          <w:trHeight w:val="390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92604098910044102000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B26184" w:rsidTr="00B26184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92604098910044102200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92604098910044102240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92604098910044102244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9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92604128910042370000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92604128910042370200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92604128910042370240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92604128910042370244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4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92604128910042370245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92604128910044107000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58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92604128910044107200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92604128910044107240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92604128910044107244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2 166,7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2 166,7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2 166,7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2 166,7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Муниципальная программа Сабанчеевского сельского поселения "Комплексное развитие сельских территорий Сабанчеевского сельского поселения на 2020-2025 годы"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2 156,6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2 156,6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Подпрограмма "Благоустройство сельских территорий"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"Создание и обустройство зон отдыха,спортивных и детских игровых площадок"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926050322101L0000000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Благоустройство спортивной площадки в с.Сабанчеево Атяшевского района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926050322101L5764000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51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926050322101L5764200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926050322101L5764240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926050322101L5764244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92605032210243040000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92605032210243040000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55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92605032210243040200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92605032210243040240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92605032210243040244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95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Основное мероприятие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Сохранение и восстановление природных ландшафтов и историко-культурных памятников"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926050322106L5764000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Восстановление памятника погибшим воинам в Великой Отечественной войне 1941-1945годы с. Сабанчеево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926050322106L5764000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60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926050322106L5764200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926050322106L5764240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926050322106L5764244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95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Основное мероприятие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Текущее содержание и обслуживание наружных сетей уличного освещения территории сельского поселения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92605032220143010000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384"/>
        </w:trPr>
        <w:tc>
          <w:tcPr>
            <w:tcW w:w="42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Содержание и ремонт уличного освещения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92605032220143010200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92605032220143010240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92605032220143010244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Организация и содерхание мест зажоронения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92605032220343030000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53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92605032220343030200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92605032220343030240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92605032220343030244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6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Осуществление полномочий по сохранению, использованию и популяризации объектов культурного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>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92605038910044104000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57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92605038910044104200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92605038910044104240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92605038910044104244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Охрана окружающей среды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92606030000000000000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9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92606038910044106000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55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92606038910044106200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92606038910044106240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0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92606038910044106244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Социальная политика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Пенсионное обеспечение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92610010000000000000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92610018900000000000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780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92610018910000000000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34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Доплаты к пенсиям муниципальных служащих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92610018910003010000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92610018911003010300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92610010121903010310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B26184" w:rsidTr="00B26184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92610010121903010312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</w:tbl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tbl>
      <w:tblPr>
        <w:tblW w:w="981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580"/>
        <w:gridCol w:w="1694"/>
        <w:gridCol w:w="1701"/>
        <w:gridCol w:w="1731"/>
        <w:gridCol w:w="1104"/>
      </w:tblGrid>
      <w:tr w:rsidR="00B26184" w:rsidTr="00B26184">
        <w:trPr>
          <w:trHeight w:val="3139"/>
        </w:trPr>
        <w:tc>
          <w:tcPr>
            <w:tcW w:w="9811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Приложение 5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 проекту решения Совета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депутатов Сабанчеевского сельского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поселения Атяшевского муниципального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района "Об исполнении бюджета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Сабанчеевского сельского поселения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за 2020 год"</w:t>
            </w:r>
          </w:p>
        </w:tc>
      </w:tr>
      <w:tr w:rsidR="00B26184" w:rsidTr="00B26184">
        <w:trPr>
          <w:trHeight w:val="696"/>
        </w:trPr>
        <w:tc>
          <w:tcPr>
            <w:tcW w:w="981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Источники финансирования дефицита бюджета Сабанчеевского сельского поселения за 2020 год по кодам классификации источников финансирования дефицитов бюджетов</w:t>
            </w:r>
          </w:p>
        </w:tc>
      </w:tr>
      <w:tr w:rsidR="00B26184" w:rsidTr="00B26184">
        <w:trPr>
          <w:trHeight w:val="1774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Наименование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показателя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Код источника по бюджетной классификации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(план)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(факт)</w:t>
            </w:r>
          </w:p>
        </w:tc>
      </w:tr>
      <w:tr w:rsidR="00B26184" w:rsidTr="00B26184">
        <w:trPr>
          <w:trHeight w:val="696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Источники финансирования дефицита бюджетов - всего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447,8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406,9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90,9</w:t>
            </w:r>
          </w:p>
        </w:tc>
      </w:tr>
      <w:tr w:rsidR="00B26184" w:rsidTr="00B26184">
        <w:trPr>
          <w:trHeight w:val="305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610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источники внутреннего финансирования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305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из них: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682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000 0103000000 0000 000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727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000 0106000000 0000 000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420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изменение остатков средств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447,8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406,9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90,9</w:t>
            </w:r>
          </w:p>
        </w:tc>
      </w:tr>
      <w:tr w:rsidR="00B26184" w:rsidTr="00B26184">
        <w:trPr>
          <w:trHeight w:val="449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000 0100000000 0000 500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-4 763,6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-4 742,7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B26184" w:rsidTr="00B26184">
        <w:trPr>
          <w:trHeight w:val="610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000 0100000000 0000 600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5 149,6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</w:tbl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tbl>
      <w:tblPr>
        <w:tblW w:w="973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134"/>
        <w:gridCol w:w="1709"/>
        <w:gridCol w:w="1277"/>
        <w:gridCol w:w="1326"/>
        <w:gridCol w:w="1289"/>
      </w:tblGrid>
      <w:tr w:rsidR="00B26184" w:rsidTr="00B26184">
        <w:trPr>
          <w:trHeight w:val="2126"/>
        </w:trPr>
        <w:tc>
          <w:tcPr>
            <w:tcW w:w="9731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6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к проекту решения Совета депутатов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Сабанчеевского сельского поселения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Атяшевского муниципального района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"Об исполнении бюджета Сабанчеевского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сельского поселения за 2020 год"</w:t>
            </w:r>
          </w:p>
        </w:tc>
      </w:tr>
      <w:tr w:rsidR="00B26184" w:rsidTr="00B26184">
        <w:trPr>
          <w:trHeight w:val="1279"/>
        </w:trPr>
        <w:tc>
          <w:tcPr>
            <w:tcW w:w="97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Источники финансирования дефицита бюджета Сабанчеевского сельского поселения за 2020 год 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</w:t>
            </w:r>
          </w:p>
        </w:tc>
      </w:tr>
      <w:tr w:rsidR="00B26184" w:rsidTr="00B26184">
        <w:trPr>
          <w:trHeight w:val="2122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Наименование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показателя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Код источника по бюджетной классификации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(план)</w:t>
            </w:r>
          </w:p>
        </w:tc>
        <w:tc>
          <w:tcPr>
            <w:tcW w:w="2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поселений(факт)</w:t>
            </w:r>
          </w:p>
        </w:tc>
      </w:tr>
      <w:tr w:rsidR="00B26184" w:rsidTr="00B26184">
        <w:trPr>
          <w:trHeight w:val="667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Источники финансирования дефицита бюджетов - всего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414,4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243,2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58,7</w:t>
            </w:r>
          </w:p>
        </w:tc>
      </w:tr>
      <w:tr w:rsidR="00B26184" w:rsidTr="00B26184">
        <w:trPr>
          <w:trHeight w:val="305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в том числе: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420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источники внутреннего финансирования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305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из них: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914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000 0103000000 0000 000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123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000 0103010000 0000 000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152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000 0103010000 0000 800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152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000 0103010005 0000 810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65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000 0106000000 0000 000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974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000 0106050000 0000 000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94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000 0106050000 0000 600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100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000 0106050100 0000 600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1265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000 0106050105 0000 640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152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000 0106050200 0000 600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1598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000 0106050205 0000 640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B26184" w:rsidTr="00B26184">
        <w:trPr>
          <w:trHeight w:val="610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источники внешнего финансирования 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305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из них: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391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изменение остатков средств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447,8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406,9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90,9</w:t>
            </w:r>
          </w:p>
        </w:tc>
      </w:tr>
      <w:tr w:rsidR="00B26184" w:rsidTr="00B26184">
        <w:trPr>
          <w:trHeight w:val="69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000 0105000000 0000 000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447,8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406,9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90,9</w:t>
            </w:r>
          </w:p>
        </w:tc>
      </w:tr>
      <w:tr w:rsidR="00B26184" w:rsidTr="00B26184">
        <w:trPr>
          <w:trHeight w:val="480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000 0100000000 0000 500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-4 763,6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-4 742,7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B26184" w:rsidTr="00B26184">
        <w:trPr>
          <w:trHeight w:val="538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остатков средств, всего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-4 763,6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-4 742,7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B26184" w:rsidTr="00B26184">
        <w:trPr>
          <w:trHeight w:val="667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000 0105020000 0000 500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-4 763,6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-4 742,7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B26184" w:rsidTr="00B26184">
        <w:trPr>
          <w:trHeight w:val="65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000 0105020100 0000 510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-4 763,6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-4 742,7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B26184" w:rsidTr="00B26184">
        <w:trPr>
          <w:trHeight w:val="638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000 0105020105 0000 510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-4 763,6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-4 742,7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B26184" w:rsidTr="00B26184">
        <w:trPr>
          <w:trHeight w:val="52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000 0100000000 0000 600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5 149,6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B26184" w:rsidTr="00B26184">
        <w:trPr>
          <w:trHeight w:val="52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остатков средств, всего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5 149,6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B26184" w:rsidTr="00B26184">
        <w:trPr>
          <w:trHeight w:val="624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000 0105020000 0000 600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5 149,6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B26184" w:rsidTr="00B26184">
        <w:trPr>
          <w:trHeight w:val="69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000 0105020100 0000 610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5 149,6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B26184" w:rsidTr="00B26184">
        <w:trPr>
          <w:trHeight w:val="742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000 0105020105 0000 610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5 149,6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</w:tbl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p w:rsidR="00B26184" w:rsidRDefault="00B26184" w:rsidP="00B26184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4178"/>
        <w:gridCol w:w="2302"/>
        <w:gridCol w:w="2477"/>
      </w:tblGrid>
      <w:tr w:rsidR="00B26184" w:rsidTr="00B26184">
        <w:trPr>
          <w:trHeight w:val="305"/>
        </w:trPr>
        <w:tc>
          <w:tcPr>
            <w:tcW w:w="8957" w:type="dxa"/>
            <w:gridSpan w:val="3"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7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к проекту решения Совета депутатов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Сабанчеевского сельского поселения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Атяшевского муниципального района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"Об исполнении бюджета Сабанчеевского 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сельского поселения за 2021 год"</w:t>
            </w: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247"/>
        </w:trPr>
        <w:tc>
          <w:tcPr>
            <w:tcW w:w="8957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Данные о численности муниципальных служащих Сабанчеевского сельского поселения о  расходах на оплату труда за  2020 год</w:t>
            </w:r>
          </w:p>
        </w:tc>
      </w:tr>
      <w:tr w:rsidR="00B26184" w:rsidTr="00B26184">
        <w:trPr>
          <w:trHeight w:val="247"/>
        </w:trPr>
        <w:tc>
          <w:tcPr>
            <w:tcW w:w="41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302" w:type="dxa"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247"/>
        </w:trPr>
        <w:tc>
          <w:tcPr>
            <w:tcW w:w="41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302" w:type="dxa"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247"/>
        </w:trPr>
        <w:tc>
          <w:tcPr>
            <w:tcW w:w="41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26184" w:rsidTr="00B26184">
        <w:trPr>
          <w:trHeight w:val="610"/>
        </w:trPr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Категория получателей бюджетных средств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Численность</w:t>
            </w: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Фактические затраты (тыс. руб.)</w:t>
            </w:r>
          </w:p>
        </w:tc>
      </w:tr>
      <w:tr w:rsidR="00B26184" w:rsidTr="00B26184">
        <w:trPr>
          <w:trHeight w:val="538"/>
        </w:trPr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Муниципальные служащие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</w:t>
            </w: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1698,3</w:t>
            </w:r>
          </w:p>
        </w:tc>
      </w:tr>
      <w:tr w:rsidR="00B26184" w:rsidTr="00B26184">
        <w:trPr>
          <w:trHeight w:val="305"/>
        </w:trPr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spacing w:line="27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184" w:rsidRDefault="00B26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B26184" w:rsidRDefault="00B26184" w:rsidP="00B26184"/>
    <w:p w:rsidR="0069580D" w:rsidRDefault="0069580D" w:rsidP="0080442B"/>
    <w:p w:rsidR="0069580D" w:rsidRDefault="0069580D" w:rsidP="0080442B"/>
    <w:p w:rsidR="0069580D" w:rsidRDefault="0069580D" w:rsidP="0080442B"/>
    <w:p w:rsidR="0069580D" w:rsidRDefault="0069580D" w:rsidP="0080442B"/>
    <w:p w:rsidR="0069580D" w:rsidRPr="004F735F" w:rsidRDefault="0069580D" w:rsidP="0080442B"/>
    <w:p w:rsidR="00630402" w:rsidRPr="0080442B" w:rsidRDefault="000D62C5" w:rsidP="0080442B">
      <w:pPr>
        <w:pStyle w:val="af"/>
        <w:rPr>
          <w:rFonts w:ascii="Times New Roman" w:hAnsi="Times New Roman"/>
          <w:bCs/>
          <w:sz w:val="24"/>
          <w:szCs w:val="24"/>
        </w:rPr>
      </w:pPr>
      <w:r w:rsidRPr="0080442B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 w:rsidR="00630402" w:rsidRPr="001B71F0" w:rsidRDefault="00630402" w:rsidP="001B71F0">
      <w:pPr>
        <w:pStyle w:val="ConsTitle"/>
        <w:widowControl/>
        <w:ind w:right="0"/>
        <w:rPr>
          <w:rFonts w:ascii="Times New Roman" w:hAnsi="Times New Roman" w:cs="Times New Roman"/>
          <w:b w:val="0"/>
          <w:sz w:val="20"/>
          <w:szCs w:val="20"/>
        </w:rPr>
      </w:pPr>
      <w:r w:rsidRPr="001B71F0">
        <w:rPr>
          <w:rFonts w:ascii="Times New Roman" w:hAnsi="Times New Roman" w:cs="Times New Roman"/>
          <w:b w:val="0"/>
          <w:sz w:val="20"/>
          <w:szCs w:val="20"/>
        </w:rPr>
        <w:t>Учредитель: Совет депутатов Сабанчеевского сельского поселения                                                                                                                                                                            Главный редактор: Сидоров Василий Петрович</w:t>
      </w:r>
    </w:p>
    <w:p w:rsidR="00630402" w:rsidRPr="00ED6BC3" w:rsidRDefault="00630402" w:rsidP="00CC24A6">
      <w:pPr>
        <w:tabs>
          <w:tab w:val="left" w:pos="8205"/>
        </w:tabs>
        <w:rPr>
          <w:sz w:val="20"/>
          <w:szCs w:val="20"/>
        </w:rPr>
      </w:pPr>
      <w:r w:rsidRPr="00ED6BC3">
        <w:rPr>
          <w:sz w:val="20"/>
          <w:szCs w:val="20"/>
        </w:rPr>
        <w:t xml:space="preserve">Тираж:   10  экземпляров                                                                                                                                                                                                                                                                   Адрес: 431821, Республика Мордовия, Атяшевский район,                                                                                                                                                                                         с. Сабанчеево, ул. Советская, д. 12 </w:t>
      </w:r>
    </w:p>
    <w:p w:rsidR="00630402" w:rsidRDefault="00630402" w:rsidP="00ED6BC3">
      <w:pPr>
        <w:tabs>
          <w:tab w:val="left" w:pos="8205"/>
        </w:tabs>
        <w:rPr>
          <w:sz w:val="20"/>
          <w:szCs w:val="20"/>
        </w:rPr>
      </w:pPr>
    </w:p>
    <w:p w:rsidR="00630402" w:rsidRDefault="00630402" w:rsidP="00ED6BC3">
      <w:pPr>
        <w:tabs>
          <w:tab w:val="left" w:pos="8205"/>
        </w:tabs>
        <w:rPr>
          <w:sz w:val="20"/>
          <w:szCs w:val="20"/>
        </w:rPr>
      </w:pPr>
    </w:p>
    <w:p w:rsidR="00630402" w:rsidRDefault="00630402" w:rsidP="00ED6BC3">
      <w:pPr>
        <w:tabs>
          <w:tab w:val="left" w:pos="8205"/>
        </w:tabs>
        <w:rPr>
          <w:sz w:val="20"/>
          <w:szCs w:val="20"/>
        </w:rPr>
      </w:pPr>
    </w:p>
    <w:p w:rsidR="00630402" w:rsidRPr="00ED6BC3" w:rsidRDefault="00630402" w:rsidP="00ED6BC3">
      <w:pPr>
        <w:tabs>
          <w:tab w:val="left" w:pos="8205"/>
        </w:tabs>
        <w:rPr>
          <w:sz w:val="20"/>
          <w:szCs w:val="20"/>
        </w:rPr>
      </w:pPr>
    </w:p>
    <w:p w:rsidR="00630402" w:rsidRPr="00ED6BC3" w:rsidRDefault="00630402" w:rsidP="00ED6BC3">
      <w:pPr>
        <w:rPr>
          <w:sz w:val="20"/>
          <w:szCs w:val="20"/>
          <w:lang w:eastAsia="en-US"/>
        </w:rPr>
        <w:sectPr w:rsidR="00630402" w:rsidRPr="00ED6BC3" w:rsidSect="004F1AD7">
          <w:pgSz w:w="11905" w:h="16837"/>
          <w:pgMar w:top="360" w:right="745" w:bottom="539" w:left="1701" w:header="0" w:footer="6" w:gutter="0"/>
          <w:cols w:space="720"/>
        </w:sectPr>
      </w:pPr>
    </w:p>
    <w:p w:rsidR="00630402" w:rsidRPr="00ED6BC3" w:rsidRDefault="00630402" w:rsidP="000C2619">
      <w:pPr>
        <w:tabs>
          <w:tab w:val="left" w:pos="3450"/>
        </w:tabs>
        <w:rPr>
          <w:sz w:val="20"/>
          <w:szCs w:val="20"/>
        </w:rPr>
      </w:pPr>
      <w:bookmarkStart w:id="0" w:name="_GoBack"/>
      <w:bookmarkStart w:id="1" w:name="bookmark3"/>
      <w:bookmarkEnd w:id="0"/>
      <w:bookmarkEnd w:id="1"/>
    </w:p>
    <w:p w:rsidR="00630402" w:rsidRPr="00ED6BC3" w:rsidRDefault="00630402" w:rsidP="000C2619">
      <w:pPr>
        <w:ind w:firstLine="709"/>
        <w:jc w:val="both"/>
        <w:rPr>
          <w:sz w:val="20"/>
          <w:szCs w:val="20"/>
        </w:rPr>
      </w:pPr>
    </w:p>
    <w:p w:rsidR="00630402" w:rsidRPr="00ED6BC3" w:rsidRDefault="00630402" w:rsidP="000C2619">
      <w:pPr>
        <w:ind w:firstLine="709"/>
        <w:jc w:val="both"/>
        <w:rPr>
          <w:sz w:val="20"/>
          <w:szCs w:val="20"/>
        </w:rPr>
      </w:pPr>
    </w:p>
    <w:p w:rsidR="00630402" w:rsidRPr="00ED6BC3" w:rsidRDefault="00630402" w:rsidP="000C2619">
      <w:pPr>
        <w:ind w:firstLine="709"/>
        <w:jc w:val="both"/>
        <w:rPr>
          <w:sz w:val="20"/>
          <w:szCs w:val="20"/>
        </w:rPr>
      </w:pPr>
    </w:p>
    <w:p w:rsidR="00630402" w:rsidRPr="00ED6BC3" w:rsidRDefault="00630402">
      <w:pPr>
        <w:rPr>
          <w:sz w:val="20"/>
          <w:szCs w:val="20"/>
        </w:rPr>
      </w:pPr>
    </w:p>
    <w:sectPr w:rsidR="00630402" w:rsidRPr="00ED6BC3" w:rsidSect="00FB3524">
      <w:pgSz w:w="11906" w:h="16838"/>
      <w:pgMar w:top="540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2ED619F"/>
    <w:multiLevelType w:val="multilevel"/>
    <w:tmpl w:val="B2D8BB60"/>
    <w:lvl w:ilvl="0">
      <w:start w:val="1"/>
      <w:numFmt w:val="decimal"/>
      <w:lvlText w:val="%1."/>
      <w:lvlJc w:val="left"/>
      <w:pPr>
        <w:ind w:left="600" w:hanging="600"/>
      </w:pPr>
      <w:rPr>
        <w:rFonts w:cs="Times New Roman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">
    <w:nsid w:val="06CD21C3"/>
    <w:multiLevelType w:val="multilevel"/>
    <w:tmpl w:val="C796781A"/>
    <w:lvl w:ilvl="0">
      <w:start w:val="2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/>
      </w:rPr>
    </w:lvl>
  </w:abstractNum>
  <w:abstractNum w:abstractNumId="3">
    <w:nsid w:val="0AE4781E"/>
    <w:multiLevelType w:val="hybridMultilevel"/>
    <w:tmpl w:val="73B448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0B2E51"/>
    <w:multiLevelType w:val="multilevel"/>
    <w:tmpl w:val="7F08E82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73500D7"/>
    <w:multiLevelType w:val="hybridMultilevel"/>
    <w:tmpl w:val="69C62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5DA30BF"/>
    <w:multiLevelType w:val="hybridMultilevel"/>
    <w:tmpl w:val="AFE8D410"/>
    <w:lvl w:ilvl="0" w:tplc="7A94F07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  <w:rPr>
        <w:rFonts w:cs="Times New Roman"/>
      </w:rPr>
    </w:lvl>
  </w:abstractNum>
  <w:abstractNum w:abstractNumId="15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09B0B91"/>
    <w:multiLevelType w:val="hybridMultilevel"/>
    <w:tmpl w:val="77D6E26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064386F"/>
    <w:multiLevelType w:val="hybridMultilevel"/>
    <w:tmpl w:val="76A068D6"/>
    <w:lvl w:ilvl="0" w:tplc="3DE4A124">
      <w:start w:val="1"/>
      <w:numFmt w:val="decimal"/>
      <w:lvlText w:val="%1."/>
      <w:lvlJc w:val="left"/>
      <w:pPr>
        <w:tabs>
          <w:tab w:val="num" w:pos="1335"/>
        </w:tabs>
        <w:ind w:left="1335" w:hanging="4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CC3387E"/>
    <w:multiLevelType w:val="hybridMultilevel"/>
    <w:tmpl w:val="190E9EA4"/>
    <w:lvl w:ilvl="0" w:tplc="3310443C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EF331B1"/>
    <w:multiLevelType w:val="multilevel"/>
    <w:tmpl w:val="A62210AC"/>
    <w:lvl w:ilvl="0">
      <w:start w:val="9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7CD6"/>
    <w:rsid w:val="00001C6C"/>
    <w:rsid w:val="00030CBA"/>
    <w:rsid w:val="00035F23"/>
    <w:rsid w:val="00047546"/>
    <w:rsid w:val="000542E3"/>
    <w:rsid w:val="000566D8"/>
    <w:rsid w:val="00057D65"/>
    <w:rsid w:val="00057EF2"/>
    <w:rsid w:val="000707A4"/>
    <w:rsid w:val="00077368"/>
    <w:rsid w:val="000860A0"/>
    <w:rsid w:val="0009116A"/>
    <w:rsid w:val="00091900"/>
    <w:rsid w:val="00092F37"/>
    <w:rsid w:val="00093E7F"/>
    <w:rsid w:val="000959E6"/>
    <w:rsid w:val="000A760A"/>
    <w:rsid w:val="000B2773"/>
    <w:rsid w:val="000B7851"/>
    <w:rsid w:val="000C2619"/>
    <w:rsid w:val="000C48F8"/>
    <w:rsid w:val="000C7215"/>
    <w:rsid w:val="000D2AFA"/>
    <w:rsid w:val="000D62C5"/>
    <w:rsid w:val="000E0B98"/>
    <w:rsid w:val="000E30F0"/>
    <w:rsid w:val="000F0D07"/>
    <w:rsid w:val="000F11F2"/>
    <w:rsid w:val="000F289F"/>
    <w:rsid w:val="00130AD8"/>
    <w:rsid w:val="0013599A"/>
    <w:rsid w:val="001407B2"/>
    <w:rsid w:val="00140C91"/>
    <w:rsid w:val="0014205E"/>
    <w:rsid w:val="00142F51"/>
    <w:rsid w:val="0015384A"/>
    <w:rsid w:val="001653B9"/>
    <w:rsid w:val="001747E0"/>
    <w:rsid w:val="0019533C"/>
    <w:rsid w:val="00196ECE"/>
    <w:rsid w:val="0019707C"/>
    <w:rsid w:val="001A45B7"/>
    <w:rsid w:val="001A67C0"/>
    <w:rsid w:val="001B1225"/>
    <w:rsid w:val="001B29BA"/>
    <w:rsid w:val="001B71F0"/>
    <w:rsid w:val="001C2076"/>
    <w:rsid w:val="001C6EF3"/>
    <w:rsid w:val="001E0527"/>
    <w:rsid w:val="001E1CB9"/>
    <w:rsid w:val="001E745D"/>
    <w:rsid w:val="00201755"/>
    <w:rsid w:val="002246A7"/>
    <w:rsid w:val="0022717A"/>
    <w:rsid w:val="002319BA"/>
    <w:rsid w:val="00241D6A"/>
    <w:rsid w:val="0025179F"/>
    <w:rsid w:val="00251BEB"/>
    <w:rsid w:val="00252FD6"/>
    <w:rsid w:val="002602AD"/>
    <w:rsid w:val="00262DFF"/>
    <w:rsid w:val="00273D7D"/>
    <w:rsid w:val="00280DF9"/>
    <w:rsid w:val="00291ED0"/>
    <w:rsid w:val="00296B75"/>
    <w:rsid w:val="002A1F15"/>
    <w:rsid w:val="002C1FC5"/>
    <w:rsid w:val="002D0B33"/>
    <w:rsid w:val="002D0B7B"/>
    <w:rsid w:val="002D6179"/>
    <w:rsid w:val="002E1AEF"/>
    <w:rsid w:val="002E4BB9"/>
    <w:rsid w:val="003072DA"/>
    <w:rsid w:val="00315A36"/>
    <w:rsid w:val="00320911"/>
    <w:rsid w:val="00332E4D"/>
    <w:rsid w:val="00334D6C"/>
    <w:rsid w:val="00336B8D"/>
    <w:rsid w:val="003420DF"/>
    <w:rsid w:val="003468B5"/>
    <w:rsid w:val="0034773F"/>
    <w:rsid w:val="00350304"/>
    <w:rsid w:val="00350CB0"/>
    <w:rsid w:val="00355A2A"/>
    <w:rsid w:val="00362317"/>
    <w:rsid w:val="0036547A"/>
    <w:rsid w:val="00375963"/>
    <w:rsid w:val="00384C44"/>
    <w:rsid w:val="0039199B"/>
    <w:rsid w:val="00391F36"/>
    <w:rsid w:val="003A0418"/>
    <w:rsid w:val="003B4B66"/>
    <w:rsid w:val="003C3D10"/>
    <w:rsid w:val="003F05FA"/>
    <w:rsid w:val="003F6A70"/>
    <w:rsid w:val="00402D55"/>
    <w:rsid w:val="004044F4"/>
    <w:rsid w:val="00416BE4"/>
    <w:rsid w:val="0042204E"/>
    <w:rsid w:val="00425E86"/>
    <w:rsid w:val="004413E5"/>
    <w:rsid w:val="00443D1A"/>
    <w:rsid w:val="00446EA2"/>
    <w:rsid w:val="00464279"/>
    <w:rsid w:val="0046440F"/>
    <w:rsid w:val="0046537C"/>
    <w:rsid w:val="004976E6"/>
    <w:rsid w:val="004A04E7"/>
    <w:rsid w:val="004C1A2E"/>
    <w:rsid w:val="004C4CD0"/>
    <w:rsid w:val="004D19EE"/>
    <w:rsid w:val="004D5456"/>
    <w:rsid w:val="004E4D98"/>
    <w:rsid w:val="004E7103"/>
    <w:rsid w:val="004E7D70"/>
    <w:rsid w:val="004F1AD7"/>
    <w:rsid w:val="004F3188"/>
    <w:rsid w:val="004F735F"/>
    <w:rsid w:val="004F75D6"/>
    <w:rsid w:val="00500FA2"/>
    <w:rsid w:val="00505845"/>
    <w:rsid w:val="005102A7"/>
    <w:rsid w:val="005174FF"/>
    <w:rsid w:val="0052338D"/>
    <w:rsid w:val="00526787"/>
    <w:rsid w:val="00530E3B"/>
    <w:rsid w:val="00541CC0"/>
    <w:rsid w:val="005436B4"/>
    <w:rsid w:val="00544DC7"/>
    <w:rsid w:val="005516E2"/>
    <w:rsid w:val="00555D54"/>
    <w:rsid w:val="00567E07"/>
    <w:rsid w:val="0057341B"/>
    <w:rsid w:val="00580035"/>
    <w:rsid w:val="00580357"/>
    <w:rsid w:val="00583784"/>
    <w:rsid w:val="00585D00"/>
    <w:rsid w:val="005860B2"/>
    <w:rsid w:val="00590A72"/>
    <w:rsid w:val="00593FFF"/>
    <w:rsid w:val="005B4E1C"/>
    <w:rsid w:val="005C1A68"/>
    <w:rsid w:val="005C20E0"/>
    <w:rsid w:val="005C2C36"/>
    <w:rsid w:val="005C5CD8"/>
    <w:rsid w:val="00600813"/>
    <w:rsid w:val="00601961"/>
    <w:rsid w:val="00602976"/>
    <w:rsid w:val="006062F3"/>
    <w:rsid w:val="00610D2E"/>
    <w:rsid w:val="00630402"/>
    <w:rsid w:val="00630A64"/>
    <w:rsid w:val="00634DE7"/>
    <w:rsid w:val="006512CE"/>
    <w:rsid w:val="00651E74"/>
    <w:rsid w:val="00654629"/>
    <w:rsid w:val="00656C4A"/>
    <w:rsid w:val="00661E84"/>
    <w:rsid w:val="006663EB"/>
    <w:rsid w:val="006664D3"/>
    <w:rsid w:val="00672952"/>
    <w:rsid w:val="00694016"/>
    <w:rsid w:val="006944F9"/>
    <w:rsid w:val="0069523B"/>
    <w:rsid w:val="0069580D"/>
    <w:rsid w:val="00697161"/>
    <w:rsid w:val="006A0DE8"/>
    <w:rsid w:val="006A1908"/>
    <w:rsid w:val="006B2568"/>
    <w:rsid w:val="006B26FD"/>
    <w:rsid w:val="006B31E0"/>
    <w:rsid w:val="006B4F63"/>
    <w:rsid w:val="006B79CB"/>
    <w:rsid w:val="006C7D04"/>
    <w:rsid w:val="006D05E6"/>
    <w:rsid w:val="006E6CC8"/>
    <w:rsid w:val="006F3798"/>
    <w:rsid w:val="006F3EBA"/>
    <w:rsid w:val="0070280C"/>
    <w:rsid w:val="00706CE6"/>
    <w:rsid w:val="00706F71"/>
    <w:rsid w:val="0071047C"/>
    <w:rsid w:val="00712C10"/>
    <w:rsid w:val="00720411"/>
    <w:rsid w:val="0072392D"/>
    <w:rsid w:val="00737B35"/>
    <w:rsid w:val="0074630F"/>
    <w:rsid w:val="00747F6E"/>
    <w:rsid w:val="00750A27"/>
    <w:rsid w:val="00750CE9"/>
    <w:rsid w:val="007529AD"/>
    <w:rsid w:val="0075764B"/>
    <w:rsid w:val="007647E0"/>
    <w:rsid w:val="007719A2"/>
    <w:rsid w:val="007761EF"/>
    <w:rsid w:val="0079675C"/>
    <w:rsid w:val="00796E79"/>
    <w:rsid w:val="007A131C"/>
    <w:rsid w:val="007B2CE5"/>
    <w:rsid w:val="007B4B68"/>
    <w:rsid w:val="007D5C6F"/>
    <w:rsid w:val="007E610A"/>
    <w:rsid w:val="007F549B"/>
    <w:rsid w:val="00801041"/>
    <w:rsid w:val="0080442B"/>
    <w:rsid w:val="00804871"/>
    <w:rsid w:val="008222AA"/>
    <w:rsid w:val="0082511F"/>
    <w:rsid w:val="008402E2"/>
    <w:rsid w:val="00842CCB"/>
    <w:rsid w:val="00844C64"/>
    <w:rsid w:val="00851DA0"/>
    <w:rsid w:val="008605C5"/>
    <w:rsid w:val="00863159"/>
    <w:rsid w:val="00865A82"/>
    <w:rsid w:val="00867545"/>
    <w:rsid w:val="00870CB6"/>
    <w:rsid w:val="00871789"/>
    <w:rsid w:val="00874A1D"/>
    <w:rsid w:val="00876FB0"/>
    <w:rsid w:val="0088029E"/>
    <w:rsid w:val="0088534D"/>
    <w:rsid w:val="00891862"/>
    <w:rsid w:val="008A10C7"/>
    <w:rsid w:val="008C5D4B"/>
    <w:rsid w:val="008C6D2B"/>
    <w:rsid w:val="008D2538"/>
    <w:rsid w:val="008D2B31"/>
    <w:rsid w:val="008D416C"/>
    <w:rsid w:val="008D4877"/>
    <w:rsid w:val="008D7014"/>
    <w:rsid w:val="008F52DC"/>
    <w:rsid w:val="008F5F1B"/>
    <w:rsid w:val="009036A1"/>
    <w:rsid w:val="00916BB4"/>
    <w:rsid w:val="009213F5"/>
    <w:rsid w:val="0092659C"/>
    <w:rsid w:val="0093186B"/>
    <w:rsid w:val="009328D0"/>
    <w:rsid w:val="00933FBC"/>
    <w:rsid w:val="00935A01"/>
    <w:rsid w:val="009513FE"/>
    <w:rsid w:val="009520B7"/>
    <w:rsid w:val="009548EE"/>
    <w:rsid w:val="00955ADA"/>
    <w:rsid w:val="00956DBF"/>
    <w:rsid w:val="009623D8"/>
    <w:rsid w:val="00963741"/>
    <w:rsid w:val="00967175"/>
    <w:rsid w:val="009744AF"/>
    <w:rsid w:val="0099332C"/>
    <w:rsid w:val="00993908"/>
    <w:rsid w:val="009A319E"/>
    <w:rsid w:val="009A7BC0"/>
    <w:rsid w:val="009B3239"/>
    <w:rsid w:val="009B55DD"/>
    <w:rsid w:val="009B6FA2"/>
    <w:rsid w:val="009B7F18"/>
    <w:rsid w:val="009B7FF8"/>
    <w:rsid w:val="009C28E2"/>
    <w:rsid w:val="009C38D3"/>
    <w:rsid w:val="009C3B76"/>
    <w:rsid w:val="009C5044"/>
    <w:rsid w:val="009C63CF"/>
    <w:rsid w:val="009C63E7"/>
    <w:rsid w:val="009C79BF"/>
    <w:rsid w:val="009D2905"/>
    <w:rsid w:val="009D2BC5"/>
    <w:rsid w:val="009D5C96"/>
    <w:rsid w:val="009E1AB2"/>
    <w:rsid w:val="009E30A4"/>
    <w:rsid w:val="009F67F9"/>
    <w:rsid w:val="009F7387"/>
    <w:rsid w:val="009F7D23"/>
    <w:rsid w:val="00A054FB"/>
    <w:rsid w:val="00A11570"/>
    <w:rsid w:val="00A119C6"/>
    <w:rsid w:val="00A1660B"/>
    <w:rsid w:val="00A16A48"/>
    <w:rsid w:val="00A22952"/>
    <w:rsid w:val="00A234FE"/>
    <w:rsid w:val="00A26F8F"/>
    <w:rsid w:val="00A3117A"/>
    <w:rsid w:val="00A344BC"/>
    <w:rsid w:val="00A36A05"/>
    <w:rsid w:val="00A46560"/>
    <w:rsid w:val="00A62916"/>
    <w:rsid w:val="00A67E53"/>
    <w:rsid w:val="00A8199E"/>
    <w:rsid w:val="00A84F20"/>
    <w:rsid w:val="00AB09EF"/>
    <w:rsid w:val="00AC6996"/>
    <w:rsid w:val="00AD4E7F"/>
    <w:rsid w:val="00AD65E9"/>
    <w:rsid w:val="00AE0AE9"/>
    <w:rsid w:val="00AE2819"/>
    <w:rsid w:val="00AE3465"/>
    <w:rsid w:val="00AE6D14"/>
    <w:rsid w:val="00AE7127"/>
    <w:rsid w:val="00AF3605"/>
    <w:rsid w:val="00AF5F58"/>
    <w:rsid w:val="00AF6E60"/>
    <w:rsid w:val="00B02387"/>
    <w:rsid w:val="00B04DB6"/>
    <w:rsid w:val="00B26184"/>
    <w:rsid w:val="00B27E6F"/>
    <w:rsid w:val="00B30571"/>
    <w:rsid w:val="00B427E8"/>
    <w:rsid w:val="00B60183"/>
    <w:rsid w:val="00B61F54"/>
    <w:rsid w:val="00B6303D"/>
    <w:rsid w:val="00B6602B"/>
    <w:rsid w:val="00B72C83"/>
    <w:rsid w:val="00B74993"/>
    <w:rsid w:val="00B772DF"/>
    <w:rsid w:val="00B775C6"/>
    <w:rsid w:val="00B80562"/>
    <w:rsid w:val="00B87CD6"/>
    <w:rsid w:val="00B91AD5"/>
    <w:rsid w:val="00B93DBA"/>
    <w:rsid w:val="00B93F9B"/>
    <w:rsid w:val="00B95D3B"/>
    <w:rsid w:val="00B97EE6"/>
    <w:rsid w:val="00BB2C67"/>
    <w:rsid w:val="00BB3842"/>
    <w:rsid w:val="00BC7725"/>
    <w:rsid w:val="00BD6374"/>
    <w:rsid w:val="00BD7F55"/>
    <w:rsid w:val="00BE0D63"/>
    <w:rsid w:val="00BE1A33"/>
    <w:rsid w:val="00BE3BDE"/>
    <w:rsid w:val="00BE7363"/>
    <w:rsid w:val="00C020FF"/>
    <w:rsid w:val="00C0265B"/>
    <w:rsid w:val="00C10AAE"/>
    <w:rsid w:val="00C168FB"/>
    <w:rsid w:val="00C208F2"/>
    <w:rsid w:val="00C24D86"/>
    <w:rsid w:val="00C36C11"/>
    <w:rsid w:val="00C463E0"/>
    <w:rsid w:val="00C53C96"/>
    <w:rsid w:val="00C61486"/>
    <w:rsid w:val="00C642CE"/>
    <w:rsid w:val="00C66FF3"/>
    <w:rsid w:val="00C74AD7"/>
    <w:rsid w:val="00C76B11"/>
    <w:rsid w:val="00C854DF"/>
    <w:rsid w:val="00C871B3"/>
    <w:rsid w:val="00C87C1A"/>
    <w:rsid w:val="00CA1199"/>
    <w:rsid w:val="00CA11F2"/>
    <w:rsid w:val="00CA69BC"/>
    <w:rsid w:val="00CB1D7C"/>
    <w:rsid w:val="00CB4A7C"/>
    <w:rsid w:val="00CC1256"/>
    <w:rsid w:val="00CC24A6"/>
    <w:rsid w:val="00CC5867"/>
    <w:rsid w:val="00CD7BA7"/>
    <w:rsid w:val="00CF2352"/>
    <w:rsid w:val="00D02A68"/>
    <w:rsid w:val="00D1022A"/>
    <w:rsid w:val="00D14D8B"/>
    <w:rsid w:val="00D1704A"/>
    <w:rsid w:val="00D24AEF"/>
    <w:rsid w:val="00D34AB9"/>
    <w:rsid w:val="00D40652"/>
    <w:rsid w:val="00D4121D"/>
    <w:rsid w:val="00D45515"/>
    <w:rsid w:val="00D5003E"/>
    <w:rsid w:val="00D61B2B"/>
    <w:rsid w:val="00D62595"/>
    <w:rsid w:val="00D631D2"/>
    <w:rsid w:val="00D647C0"/>
    <w:rsid w:val="00D737E1"/>
    <w:rsid w:val="00D749C6"/>
    <w:rsid w:val="00D801FA"/>
    <w:rsid w:val="00D953D2"/>
    <w:rsid w:val="00D97A08"/>
    <w:rsid w:val="00DB1DE2"/>
    <w:rsid w:val="00DB7052"/>
    <w:rsid w:val="00DC2273"/>
    <w:rsid w:val="00DC3203"/>
    <w:rsid w:val="00DC483F"/>
    <w:rsid w:val="00DC689D"/>
    <w:rsid w:val="00DE13F5"/>
    <w:rsid w:val="00DE4213"/>
    <w:rsid w:val="00DE6779"/>
    <w:rsid w:val="00DE73E0"/>
    <w:rsid w:val="00DE755E"/>
    <w:rsid w:val="00DF5CEE"/>
    <w:rsid w:val="00E0338F"/>
    <w:rsid w:val="00E138E7"/>
    <w:rsid w:val="00E16514"/>
    <w:rsid w:val="00E43C66"/>
    <w:rsid w:val="00E64869"/>
    <w:rsid w:val="00E66312"/>
    <w:rsid w:val="00E75BDD"/>
    <w:rsid w:val="00E80462"/>
    <w:rsid w:val="00E80E80"/>
    <w:rsid w:val="00E813AE"/>
    <w:rsid w:val="00E846E6"/>
    <w:rsid w:val="00E86353"/>
    <w:rsid w:val="00E90BEE"/>
    <w:rsid w:val="00E91787"/>
    <w:rsid w:val="00E921C3"/>
    <w:rsid w:val="00E9564E"/>
    <w:rsid w:val="00E9792C"/>
    <w:rsid w:val="00E97C4C"/>
    <w:rsid w:val="00EA0C82"/>
    <w:rsid w:val="00EA30D4"/>
    <w:rsid w:val="00EA4035"/>
    <w:rsid w:val="00EA71A6"/>
    <w:rsid w:val="00EB6034"/>
    <w:rsid w:val="00EB79CF"/>
    <w:rsid w:val="00ED40FB"/>
    <w:rsid w:val="00ED58A8"/>
    <w:rsid w:val="00ED6BC3"/>
    <w:rsid w:val="00ED7F04"/>
    <w:rsid w:val="00EE335B"/>
    <w:rsid w:val="00EF2700"/>
    <w:rsid w:val="00F02CC2"/>
    <w:rsid w:val="00F0404E"/>
    <w:rsid w:val="00F07081"/>
    <w:rsid w:val="00F268AA"/>
    <w:rsid w:val="00F30EB5"/>
    <w:rsid w:val="00F317E2"/>
    <w:rsid w:val="00F32151"/>
    <w:rsid w:val="00F54ACF"/>
    <w:rsid w:val="00F57354"/>
    <w:rsid w:val="00F71472"/>
    <w:rsid w:val="00F72527"/>
    <w:rsid w:val="00F97D96"/>
    <w:rsid w:val="00FA1F2D"/>
    <w:rsid w:val="00FA249F"/>
    <w:rsid w:val="00FB0676"/>
    <w:rsid w:val="00FB3524"/>
    <w:rsid w:val="00FC3E77"/>
    <w:rsid w:val="00FD4E37"/>
    <w:rsid w:val="00FF2E67"/>
    <w:rsid w:val="00FF5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6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9C3B76"/>
    <w:pPr>
      <w:tabs>
        <w:tab w:val="num" w:pos="900"/>
      </w:tabs>
      <w:suppressAutoHyphens/>
      <w:autoSpaceDE w:val="0"/>
      <w:spacing w:before="108" w:after="108"/>
      <w:ind w:left="823" w:hanging="283"/>
      <w:jc w:val="center"/>
      <w:outlineLvl w:val="0"/>
    </w:pPr>
    <w:rPr>
      <w:rFonts w:ascii="Arial" w:eastAsia="Calibri" w:hAnsi="Arial"/>
      <w:b/>
      <w:bCs/>
      <w:color w:val="000080"/>
      <w:sz w:val="20"/>
      <w:szCs w:val="20"/>
      <w:lang w:eastAsia="ar-SA"/>
    </w:rPr>
  </w:style>
  <w:style w:type="paragraph" w:styleId="2">
    <w:name w:val="heading 2"/>
    <w:basedOn w:val="a"/>
    <w:next w:val="a"/>
    <w:link w:val="20"/>
    <w:uiPriority w:val="99"/>
    <w:qFormat/>
    <w:locked/>
    <w:rsid w:val="006A0D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DB705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locked/>
    <w:rsid w:val="00593FFF"/>
    <w:pPr>
      <w:keepNext w:val="0"/>
      <w:widowControl w:val="0"/>
      <w:autoSpaceDE w:val="0"/>
      <w:autoSpaceDN w:val="0"/>
      <w:adjustRightInd w:val="0"/>
      <w:spacing w:before="0" w:after="0"/>
      <w:jc w:val="both"/>
      <w:outlineLvl w:val="3"/>
    </w:pPr>
    <w:rPr>
      <w:rFonts w:eastAsia="Calibri"/>
      <w:b w:val="0"/>
      <w:bCs w:val="0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locked/>
    <w:rsid w:val="00DB705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locked/>
    <w:rsid w:val="006A0DE8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47F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436B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402E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a0"/>
    <w:link w:val="4"/>
    <w:uiPriority w:val="99"/>
    <w:semiHidden/>
    <w:locked/>
    <w:rsid w:val="00E6631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402E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5436B4"/>
    <w:rPr>
      <w:rFonts w:ascii="Calibri" w:hAnsi="Calibri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593FFF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ConsNonformat">
    <w:name w:val="ConsNonformat Знак"/>
    <w:link w:val="ConsNonformat0"/>
    <w:uiPriority w:val="99"/>
    <w:locked/>
    <w:rsid w:val="000C2619"/>
    <w:rPr>
      <w:rFonts w:ascii="Courier New" w:hAnsi="Courier New" w:cs="Courier New"/>
      <w:sz w:val="22"/>
      <w:szCs w:val="22"/>
      <w:lang w:val="ru-RU" w:eastAsia="en-US" w:bidi="ar-SA"/>
    </w:rPr>
  </w:style>
  <w:style w:type="paragraph" w:customStyle="1" w:styleId="ConsNonformat0">
    <w:name w:val="ConsNonformat"/>
    <w:link w:val="ConsNonformat"/>
    <w:uiPriority w:val="99"/>
    <w:rsid w:val="000C2619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rsid w:val="003919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9199B"/>
    <w:rPr>
      <w:rFonts w:ascii="Tahoma" w:hAnsi="Tahoma" w:cs="Tahoma"/>
      <w:sz w:val="16"/>
      <w:szCs w:val="16"/>
      <w:lang w:eastAsia="ru-RU"/>
    </w:rPr>
  </w:style>
  <w:style w:type="paragraph" w:customStyle="1" w:styleId="Style2">
    <w:name w:val="Style2"/>
    <w:basedOn w:val="a"/>
    <w:uiPriority w:val="99"/>
    <w:rsid w:val="00E846E6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character" w:customStyle="1" w:styleId="FontStyle12">
    <w:name w:val="Font Style12"/>
    <w:uiPriority w:val="99"/>
    <w:rsid w:val="00E846E6"/>
    <w:rPr>
      <w:rFonts w:ascii="Times New Roman" w:hAnsi="Times New Roman"/>
      <w:sz w:val="24"/>
    </w:rPr>
  </w:style>
  <w:style w:type="table" w:styleId="a5">
    <w:name w:val="Table Grid"/>
    <w:basedOn w:val="a1"/>
    <w:locked/>
    <w:rsid w:val="00E846E6"/>
    <w:pPr>
      <w:suppressAutoHyphens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semiHidden/>
    <w:locked/>
    <w:rsid w:val="00F30EB5"/>
    <w:rPr>
      <w:b/>
      <w:sz w:val="24"/>
      <w:lang w:eastAsia="ru-RU"/>
    </w:rPr>
  </w:style>
  <w:style w:type="paragraph" w:styleId="a6">
    <w:name w:val="Body Text"/>
    <w:basedOn w:val="a"/>
    <w:link w:val="a7"/>
    <w:uiPriority w:val="99"/>
    <w:semiHidden/>
    <w:rsid w:val="00F30EB5"/>
    <w:pPr>
      <w:jc w:val="both"/>
    </w:pPr>
    <w:rPr>
      <w:rFonts w:ascii="Calibri" w:eastAsia="Calibri" w:hAnsi="Calibri"/>
      <w:b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9623D8"/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rsid w:val="007F549B"/>
    <w:rPr>
      <w:rFonts w:cs="Times New Roman"/>
      <w:color w:val="0000FF"/>
      <w:u w:val="single"/>
    </w:rPr>
  </w:style>
  <w:style w:type="paragraph" w:customStyle="1" w:styleId="ConsPlusNormal">
    <w:name w:val="ConsPlusNormal"/>
    <w:rsid w:val="007F549B"/>
    <w:pPr>
      <w:widowControl w:val="0"/>
      <w:autoSpaceDE w:val="0"/>
      <w:autoSpaceDN w:val="0"/>
    </w:pPr>
    <w:rPr>
      <w:rFonts w:cs="Calibri"/>
      <w:sz w:val="22"/>
    </w:rPr>
  </w:style>
  <w:style w:type="paragraph" w:styleId="a9">
    <w:name w:val="Normal (Web)"/>
    <w:basedOn w:val="a"/>
    <w:uiPriority w:val="99"/>
    <w:rsid w:val="00035F23"/>
    <w:pPr>
      <w:spacing w:before="100" w:beforeAutospacing="1" w:after="100" w:afterAutospacing="1"/>
    </w:pPr>
    <w:rPr>
      <w:rFonts w:eastAsia="Calibri"/>
    </w:rPr>
  </w:style>
  <w:style w:type="character" w:styleId="aa">
    <w:name w:val="FollowedHyperlink"/>
    <w:basedOn w:val="a0"/>
    <w:uiPriority w:val="99"/>
    <w:rsid w:val="009C3B76"/>
    <w:rPr>
      <w:rFonts w:cs="Times New Roman"/>
      <w:color w:val="800080"/>
      <w:u w:val="single"/>
    </w:rPr>
  </w:style>
  <w:style w:type="character" w:customStyle="1" w:styleId="ab">
    <w:name w:val="Знак Знак"/>
    <w:uiPriority w:val="99"/>
    <w:locked/>
    <w:rsid w:val="009C3B76"/>
    <w:rPr>
      <w:rFonts w:ascii="Tahoma" w:hAnsi="Tahoma"/>
      <w:sz w:val="16"/>
      <w:lang w:val="ru-RU" w:eastAsia="ru-RU"/>
    </w:rPr>
  </w:style>
  <w:style w:type="paragraph" w:customStyle="1" w:styleId="ConsTitle">
    <w:name w:val="ConsTitle"/>
    <w:rsid w:val="009C3B76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9C3B76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ConsPlusTitle">
    <w:name w:val="ConsPlusTitle"/>
    <w:uiPriority w:val="99"/>
    <w:rsid w:val="009C3B76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character" w:customStyle="1" w:styleId="ac">
    <w:name w:val="Цветовое выделение"/>
    <w:uiPriority w:val="99"/>
    <w:rsid w:val="009B6FA2"/>
    <w:rPr>
      <w:b/>
      <w:color w:val="26282F"/>
    </w:rPr>
  </w:style>
  <w:style w:type="paragraph" w:styleId="ad">
    <w:name w:val="No Spacing"/>
    <w:link w:val="ae"/>
    <w:uiPriority w:val="99"/>
    <w:qFormat/>
    <w:rsid w:val="000566D8"/>
    <w:rPr>
      <w:sz w:val="22"/>
      <w:szCs w:val="22"/>
      <w:lang w:eastAsia="en-US"/>
    </w:rPr>
  </w:style>
  <w:style w:type="character" w:customStyle="1" w:styleId="ae">
    <w:name w:val="Без интервала Знак"/>
    <w:link w:val="ad"/>
    <w:uiPriority w:val="99"/>
    <w:locked/>
    <w:rsid w:val="00844C64"/>
    <w:rPr>
      <w:sz w:val="22"/>
      <w:szCs w:val="22"/>
      <w:lang w:val="ru-RU" w:eastAsia="en-US" w:bidi="ar-SA"/>
    </w:rPr>
  </w:style>
  <w:style w:type="character" w:customStyle="1" w:styleId="11">
    <w:name w:val="Знак Знак1"/>
    <w:uiPriority w:val="99"/>
    <w:semiHidden/>
    <w:locked/>
    <w:rsid w:val="00334D6C"/>
    <w:rPr>
      <w:b/>
      <w:sz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844C6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46537C"/>
    <w:rPr>
      <w:rFonts w:ascii="Times New Roman" w:hAnsi="Times New Roman" w:cs="Times New Roman"/>
      <w:sz w:val="24"/>
      <w:szCs w:val="24"/>
    </w:rPr>
  </w:style>
  <w:style w:type="character" w:customStyle="1" w:styleId="BodyTextIndentChar1">
    <w:name w:val="Body Text Indent Char1"/>
    <w:uiPriority w:val="99"/>
    <w:semiHidden/>
    <w:locked/>
    <w:rsid w:val="00844C64"/>
    <w:rPr>
      <w:lang w:val="ru-RU" w:eastAsia="ru-RU"/>
    </w:rPr>
  </w:style>
  <w:style w:type="paragraph" w:styleId="af">
    <w:name w:val="Body Text Indent"/>
    <w:basedOn w:val="a"/>
    <w:link w:val="af0"/>
    <w:rsid w:val="00844C64"/>
    <w:pPr>
      <w:widowControl w:val="0"/>
      <w:autoSpaceDE w:val="0"/>
      <w:autoSpaceDN w:val="0"/>
      <w:adjustRightInd w:val="0"/>
      <w:spacing w:after="120"/>
      <w:ind w:left="283"/>
    </w:pPr>
    <w:rPr>
      <w:rFonts w:ascii="Calibri" w:eastAsia="Calibri" w:hAnsi="Calibri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semiHidden/>
    <w:locked/>
    <w:rsid w:val="0046537C"/>
    <w:rPr>
      <w:rFonts w:ascii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uiPriority w:val="99"/>
    <w:rsid w:val="006A0DE8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5436B4"/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uiPriority w:val="99"/>
    <w:locked/>
    <w:rsid w:val="006A0DE8"/>
    <w:rPr>
      <w:rFonts w:ascii="Calibri" w:hAnsi="Calibri"/>
      <w:b/>
      <w:sz w:val="24"/>
      <w:lang w:val="ru-RU" w:eastAsia="ru-RU"/>
    </w:rPr>
  </w:style>
  <w:style w:type="paragraph" w:styleId="af1">
    <w:name w:val="Title"/>
    <w:basedOn w:val="a"/>
    <w:link w:val="12"/>
    <w:uiPriority w:val="99"/>
    <w:qFormat/>
    <w:locked/>
    <w:rsid w:val="006A0DE8"/>
    <w:pPr>
      <w:jc w:val="center"/>
    </w:pPr>
    <w:rPr>
      <w:rFonts w:ascii="Calibri" w:eastAsia="Calibri" w:hAnsi="Calibri"/>
      <w:b/>
      <w:bCs/>
    </w:rPr>
  </w:style>
  <w:style w:type="character" w:customStyle="1" w:styleId="12">
    <w:name w:val="Название Знак1"/>
    <w:basedOn w:val="a0"/>
    <w:link w:val="af1"/>
    <w:uiPriority w:val="99"/>
    <w:locked/>
    <w:rsid w:val="005436B4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f2">
    <w:name w:val="Заголовок постановления"/>
    <w:basedOn w:val="a"/>
    <w:uiPriority w:val="99"/>
    <w:rsid w:val="00142F51"/>
    <w:pPr>
      <w:jc w:val="center"/>
    </w:pPr>
    <w:rPr>
      <w:rFonts w:eastAsia="Calibri"/>
      <w:b/>
      <w:sz w:val="28"/>
      <w:szCs w:val="20"/>
    </w:rPr>
  </w:style>
  <w:style w:type="paragraph" w:customStyle="1" w:styleId="af3">
    <w:name w:val="Проектный"/>
    <w:basedOn w:val="a"/>
    <w:uiPriority w:val="99"/>
    <w:rsid w:val="00142F51"/>
    <w:pPr>
      <w:widowControl w:val="0"/>
      <w:spacing w:after="120" w:line="360" w:lineRule="auto"/>
      <w:ind w:firstLine="709"/>
      <w:jc w:val="both"/>
    </w:pPr>
    <w:rPr>
      <w:rFonts w:eastAsia="Calibri"/>
      <w:sz w:val="28"/>
      <w:szCs w:val="20"/>
    </w:rPr>
  </w:style>
  <w:style w:type="paragraph" w:customStyle="1" w:styleId="13">
    <w:name w:val="Без интервала1"/>
    <w:uiPriority w:val="99"/>
    <w:rsid w:val="00142F51"/>
    <w:rPr>
      <w:rFonts w:ascii="Times New Roman" w:hAnsi="Times New Roman"/>
    </w:rPr>
  </w:style>
  <w:style w:type="paragraph" w:customStyle="1" w:styleId="14">
    <w:name w:val="Загл.14"/>
    <w:basedOn w:val="a"/>
    <w:uiPriority w:val="99"/>
    <w:rsid w:val="009C28E2"/>
    <w:pPr>
      <w:jc w:val="center"/>
    </w:pPr>
    <w:rPr>
      <w:rFonts w:ascii="Times New Roman CYR" w:eastAsia="Calibri" w:hAnsi="Times New Roman CYR"/>
      <w:b/>
      <w:sz w:val="28"/>
      <w:szCs w:val="20"/>
    </w:rPr>
  </w:style>
  <w:style w:type="character" w:styleId="af4">
    <w:name w:val="Strong"/>
    <w:basedOn w:val="a0"/>
    <w:uiPriority w:val="99"/>
    <w:qFormat/>
    <w:locked/>
    <w:rsid w:val="009C28E2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2D617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F11F2"/>
    <w:rPr>
      <w:rFonts w:ascii="Times New Roman" w:hAnsi="Times New Roman" w:cs="Times New Roman"/>
      <w:sz w:val="16"/>
      <w:szCs w:val="16"/>
    </w:rPr>
  </w:style>
  <w:style w:type="character" w:customStyle="1" w:styleId="af5">
    <w:name w:val="Гипертекстовая ссылка"/>
    <w:rsid w:val="002D6179"/>
    <w:rPr>
      <w:color w:val="106BBE"/>
    </w:rPr>
  </w:style>
  <w:style w:type="character" w:customStyle="1" w:styleId="HeaderChar1">
    <w:name w:val="Header Char1"/>
    <w:uiPriority w:val="99"/>
    <w:locked/>
    <w:rsid w:val="00593FFF"/>
    <w:rPr>
      <w:rFonts w:ascii="Arial" w:hAnsi="Arial"/>
      <w:sz w:val="26"/>
      <w:lang w:val="ru-RU" w:eastAsia="ru-RU"/>
    </w:rPr>
  </w:style>
  <w:style w:type="paragraph" w:styleId="af6">
    <w:name w:val="header"/>
    <w:basedOn w:val="a"/>
    <w:link w:val="af7"/>
    <w:uiPriority w:val="99"/>
    <w:rsid w:val="00593FFF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eastAsia="Calibri" w:hAnsi="Arial" w:cs="Arial"/>
      <w:sz w:val="26"/>
      <w:szCs w:val="26"/>
    </w:rPr>
  </w:style>
  <w:style w:type="character" w:customStyle="1" w:styleId="af7">
    <w:name w:val="Верхний колонтитул Знак"/>
    <w:basedOn w:val="a0"/>
    <w:link w:val="af6"/>
    <w:uiPriority w:val="99"/>
    <w:semiHidden/>
    <w:locked/>
    <w:rsid w:val="00E66312"/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uiPriority w:val="99"/>
    <w:locked/>
    <w:rsid w:val="00593FFF"/>
    <w:rPr>
      <w:rFonts w:ascii="Arial" w:hAnsi="Arial"/>
      <w:sz w:val="26"/>
      <w:lang w:val="ru-RU" w:eastAsia="ru-RU"/>
    </w:rPr>
  </w:style>
  <w:style w:type="paragraph" w:styleId="af8">
    <w:name w:val="footer"/>
    <w:basedOn w:val="a"/>
    <w:link w:val="af9"/>
    <w:uiPriority w:val="99"/>
    <w:rsid w:val="00593FFF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eastAsia="Calibri" w:hAnsi="Arial" w:cs="Arial"/>
      <w:sz w:val="26"/>
      <w:szCs w:val="26"/>
    </w:rPr>
  </w:style>
  <w:style w:type="character" w:customStyle="1" w:styleId="af9">
    <w:name w:val="Нижний колонтитул Знак"/>
    <w:basedOn w:val="a0"/>
    <w:link w:val="af8"/>
    <w:uiPriority w:val="99"/>
    <w:semiHidden/>
    <w:locked/>
    <w:rsid w:val="00E66312"/>
    <w:rPr>
      <w:rFonts w:ascii="Times New Roman" w:hAnsi="Times New Roman" w:cs="Times New Roman"/>
      <w:sz w:val="24"/>
      <w:szCs w:val="24"/>
    </w:rPr>
  </w:style>
  <w:style w:type="character" w:customStyle="1" w:styleId="SubtitleChar1">
    <w:name w:val="Subtitle Char1"/>
    <w:uiPriority w:val="99"/>
    <w:locked/>
    <w:rsid w:val="00593FFF"/>
    <w:rPr>
      <w:rFonts w:ascii="Arial" w:hAnsi="Arial"/>
      <w:b/>
      <w:sz w:val="28"/>
      <w:lang w:val="ru-RU" w:eastAsia="ru-RU"/>
    </w:rPr>
  </w:style>
  <w:style w:type="paragraph" w:styleId="afa">
    <w:name w:val="Subtitle"/>
    <w:basedOn w:val="a"/>
    <w:link w:val="afb"/>
    <w:uiPriority w:val="99"/>
    <w:qFormat/>
    <w:locked/>
    <w:rsid w:val="00593FFF"/>
    <w:pPr>
      <w:jc w:val="center"/>
    </w:pPr>
    <w:rPr>
      <w:rFonts w:ascii="Arial" w:eastAsia="Calibri" w:hAnsi="Arial" w:cs="Arial"/>
      <w:b/>
      <w:bCs/>
      <w:sz w:val="28"/>
      <w:szCs w:val="28"/>
    </w:rPr>
  </w:style>
  <w:style w:type="character" w:customStyle="1" w:styleId="afb">
    <w:name w:val="Подзаголовок Знак"/>
    <w:basedOn w:val="a0"/>
    <w:link w:val="afa"/>
    <w:uiPriority w:val="99"/>
    <w:locked/>
    <w:rsid w:val="00E66312"/>
    <w:rPr>
      <w:rFonts w:ascii="Cambria" w:hAnsi="Cambria" w:cs="Times New Roman"/>
      <w:sz w:val="24"/>
      <w:szCs w:val="24"/>
    </w:rPr>
  </w:style>
  <w:style w:type="character" w:customStyle="1" w:styleId="afc">
    <w:name w:val="Название Знак"/>
    <w:link w:val="afd"/>
    <w:uiPriority w:val="99"/>
    <w:locked/>
    <w:rsid w:val="00593FFF"/>
    <w:rPr>
      <w:b/>
      <w:sz w:val="28"/>
    </w:rPr>
  </w:style>
  <w:style w:type="paragraph" w:customStyle="1" w:styleId="afd">
    <w:name w:val="Стиль"/>
    <w:basedOn w:val="a"/>
    <w:next w:val="af1"/>
    <w:link w:val="afc"/>
    <w:uiPriority w:val="99"/>
    <w:rsid w:val="00593FFF"/>
    <w:pPr>
      <w:jc w:val="center"/>
    </w:pPr>
    <w:rPr>
      <w:rFonts w:ascii="Calibri" w:eastAsia="Calibri" w:hAnsi="Calibri"/>
      <w:b/>
      <w:sz w:val="28"/>
      <w:szCs w:val="20"/>
      <w:lang/>
    </w:rPr>
  </w:style>
  <w:style w:type="paragraph" w:customStyle="1" w:styleId="afe">
    <w:name w:val="Нормальный (таблица)"/>
    <w:basedOn w:val="a"/>
    <w:next w:val="a"/>
    <w:uiPriority w:val="99"/>
    <w:rsid w:val="00593FFF"/>
    <w:pPr>
      <w:widowControl w:val="0"/>
      <w:autoSpaceDE w:val="0"/>
      <w:autoSpaceDN w:val="0"/>
      <w:adjustRightInd w:val="0"/>
      <w:jc w:val="both"/>
    </w:pPr>
    <w:rPr>
      <w:rFonts w:ascii="Arial" w:eastAsia="Calibri" w:hAnsi="Arial" w:cs="Arial"/>
    </w:rPr>
  </w:style>
  <w:style w:type="paragraph" w:customStyle="1" w:styleId="aff">
    <w:name w:val="Прижатый влево"/>
    <w:basedOn w:val="a"/>
    <w:next w:val="a"/>
    <w:uiPriority w:val="99"/>
    <w:rsid w:val="00ED6BC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s1">
    <w:name w:val="s_1"/>
    <w:basedOn w:val="a"/>
    <w:uiPriority w:val="99"/>
    <w:rsid w:val="00ED6BC3"/>
    <w:pPr>
      <w:spacing w:before="100" w:beforeAutospacing="1" w:after="100" w:afterAutospacing="1"/>
    </w:pPr>
    <w:rPr>
      <w:rFonts w:eastAsia="Calibri"/>
    </w:rPr>
  </w:style>
  <w:style w:type="paragraph" w:styleId="aff0">
    <w:name w:val="List Paragraph"/>
    <w:basedOn w:val="a"/>
    <w:uiPriority w:val="99"/>
    <w:qFormat/>
    <w:rsid w:val="00ED6B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Абзац списка1"/>
    <w:basedOn w:val="a"/>
    <w:uiPriority w:val="99"/>
    <w:rsid w:val="008C6D2B"/>
    <w:pPr>
      <w:ind w:left="720"/>
      <w:contextualSpacing/>
    </w:pPr>
    <w:rPr>
      <w:rFonts w:eastAsia="Calibri"/>
      <w:sz w:val="20"/>
      <w:szCs w:val="20"/>
    </w:rPr>
  </w:style>
  <w:style w:type="character" w:customStyle="1" w:styleId="Aeiaoaenoiaaynnueea">
    <w:name w:val="Aeia?oaenoiaay nnueea"/>
    <w:uiPriority w:val="99"/>
    <w:rsid w:val="006F3798"/>
    <w:rPr>
      <w:rFonts w:ascii="Times New Roman" w:hAnsi="Times New Roman"/>
      <w:b/>
      <w:color w:val="008080"/>
    </w:rPr>
  </w:style>
  <w:style w:type="character" w:customStyle="1" w:styleId="apple-converted-space">
    <w:name w:val="apple-converted-space"/>
    <w:basedOn w:val="a0"/>
    <w:uiPriority w:val="99"/>
    <w:rsid w:val="00092F37"/>
    <w:rPr>
      <w:rFonts w:ascii="Times New Roman" w:hAnsi="Times New Roman" w:cs="Times New Roman"/>
    </w:rPr>
  </w:style>
  <w:style w:type="paragraph" w:customStyle="1" w:styleId="Standard">
    <w:name w:val="Standard"/>
    <w:uiPriority w:val="99"/>
    <w:rsid w:val="002D0B33"/>
    <w:pPr>
      <w:suppressAutoHyphens/>
      <w:autoSpaceDN w:val="0"/>
      <w:spacing w:after="200" w:line="276" w:lineRule="auto"/>
    </w:pPr>
    <w:rPr>
      <w:rFonts w:eastAsia="Arial Unicode MS" w:cs="F"/>
      <w:kern w:val="3"/>
      <w:sz w:val="22"/>
      <w:szCs w:val="22"/>
      <w:lang w:eastAsia="en-US"/>
    </w:rPr>
  </w:style>
  <w:style w:type="paragraph" w:customStyle="1" w:styleId="aff1">
    <w:name w:val="Таблицы (моноширинный)"/>
    <w:basedOn w:val="a"/>
    <w:next w:val="a"/>
    <w:uiPriority w:val="99"/>
    <w:rsid w:val="00FD4E37"/>
    <w:pPr>
      <w:widowControl w:val="0"/>
      <w:autoSpaceDE w:val="0"/>
      <w:autoSpaceDN w:val="0"/>
      <w:adjustRightInd w:val="0"/>
      <w:jc w:val="both"/>
    </w:pPr>
    <w:rPr>
      <w:rFonts w:ascii="Courier New" w:eastAsia="Calibri" w:hAnsi="Courier New" w:cs="Courier New"/>
      <w:sz w:val="20"/>
      <w:szCs w:val="20"/>
    </w:rPr>
  </w:style>
  <w:style w:type="character" w:customStyle="1" w:styleId="aff2">
    <w:name w:val="Не вступил в силу"/>
    <w:uiPriority w:val="99"/>
    <w:rsid w:val="00FD4E37"/>
    <w:rPr>
      <w:rFonts w:ascii="Times New Roman" w:hAnsi="Times New Roman"/>
      <w:b/>
      <w:color w:val="008080"/>
      <w:sz w:val="20"/>
    </w:rPr>
  </w:style>
  <w:style w:type="character" w:styleId="aff3">
    <w:name w:val="Emphasis"/>
    <w:basedOn w:val="a0"/>
    <w:uiPriority w:val="99"/>
    <w:qFormat/>
    <w:locked/>
    <w:rsid w:val="006D05E6"/>
    <w:rPr>
      <w:rFonts w:cs="Times New Roman"/>
      <w:i/>
      <w:iCs/>
    </w:rPr>
  </w:style>
  <w:style w:type="character" w:customStyle="1" w:styleId="41">
    <w:name w:val="Основной текст (4)_"/>
    <w:link w:val="42"/>
    <w:uiPriority w:val="99"/>
    <w:locked/>
    <w:rsid w:val="001B71F0"/>
    <w:rPr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1B71F0"/>
    <w:pPr>
      <w:widowControl w:val="0"/>
      <w:shd w:val="clear" w:color="auto" w:fill="FFFFFF"/>
      <w:spacing w:line="293" w:lineRule="exact"/>
      <w:jc w:val="both"/>
    </w:pPr>
    <w:rPr>
      <w:rFonts w:ascii="Calibri" w:eastAsia="Calibri" w:hAnsi="Calibri"/>
      <w:sz w:val="20"/>
      <w:szCs w:val="20"/>
      <w:shd w:val="clear" w:color="auto" w:fill="FFFFFF"/>
      <w:lang/>
    </w:rPr>
  </w:style>
  <w:style w:type="paragraph" w:customStyle="1" w:styleId="25">
    <w:name w:val="Абзац списка2"/>
    <w:basedOn w:val="a"/>
    <w:rsid w:val="004F735F"/>
    <w:pPr>
      <w:spacing w:after="160" w:line="254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6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85E29F-E244-4091-9084-FA91C50A0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6498</Words>
  <Characters>37039</Characters>
  <Application>Microsoft Office Word</Application>
  <DocSecurity>0</DocSecurity>
  <Lines>308</Lines>
  <Paragraphs>86</Paragraphs>
  <ScaleCrop>false</ScaleCrop>
  <Company/>
  <LinksUpToDate>false</LinksUpToDate>
  <CharactersWithSpaces>43451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118</cp:revision>
  <cp:lastPrinted>2021-04-02T13:27:00Z</cp:lastPrinted>
  <dcterms:created xsi:type="dcterms:W3CDTF">2019-07-03T05:35:00Z</dcterms:created>
  <dcterms:modified xsi:type="dcterms:W3CDTF">2021-04-15T09:10:00Z</dcterms:modified>
</cp:coreProperties>
</file>