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4E2D1" w14:textId="77777777" w:rsidR="00D10E69" w:rsidRDefault="00D10E69" w:rsidP="00D10E69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3B2E3B93" w14:textId="77777777" w:rsidR="00D10E69" w:rsidRDefault="00D10E69" w:rsidP="00D10E69">
      <w:pPr>
        <w:pStyle w:val="5"/>
      </w:pPr>
    </w:p>
    <w:p w14:paraId="77B05376" w14:textId="77777777" w:rsidR="00D10E69" w:rsidRDefault="00D10E69" w:rsidP="00D10E69">
      <w:pPr>
        <w:pStyle w:val="5"/>
      </w:pPr>
      <w:r>
        <w:t xml:space="preserve">АДМИНИСТРАЦИИ АТЯШЕВСКОГО </w:t>
      </w:r>
    </w:p>
    <w:p w14:paraId="427EC6A2" w14:textId="77777777" w:rsidR="00D10E69" w:rsidRDefault="00D10E69" w:rsidP="00D10E69">
      <w:pPr>
        <w:pStyle w:val="5"/>
      </w:pPr>
      <w:r>
        <w:t>МУНИЦИПАЛЬНОГО РАЙОНА</w:t>
      </w:r>
    </w:p>
    <w:p w14:paraId="14971CEE" w14:textId="77777777" w:rsidR="00D10E69" w:rsidRPr="002D0D2E" w:rsidRDefault="00D10E69" w:rsidP="00D10E69">
      <w:pPr>
        <w:jc w:val="center"/>
        <w:rPr>
          <w:rFonts w:ascii="Times New Roman" w:eastAsia="Times New Roman" w:hAnsi="Times New Roman"/>
          <w:sz w:val="36"/>
          <w:szCs w:val="20"/>
        </w:rPr>
      </w:pPr>
      <w:r w:rsidRPr="002D0D2E">
        <w:rPr>
          <w:rFonts w:ascii="Times New Roman" w:eastAsia="Times New Roman" w:hAnsi="Times New Roman"/>
          <w:sz w:val="36"/>
          <w:szCs w:val="20"/>
        </w:rPr>
        <w:t>РЕСПУБЛИКИ МОРДОВИЯ</w:t>
      </w:r>
    </w:p>
    <w:p w14:paraId="043D9568" w14:textId="4E8F4877" w:rsidR="00D10E69" w:rsidRPr="002D0D2E" w:rsidRDefault="00D10E69" w:rsidP="00D10E69">
      <w:pPr>
        <w:tabs>
          <w:tab w:val="left" w:pos="9135"/>
        </w:tabs>
        <w:rPr>
          <w:sz w:val="28"/>
          <w:u w:val="single"/>
        </w:rPr>
      </w:pPr>
      <w:r>
        <w:rPr>
          <w:sz w:val="28"/>
          <w:u w:val="single"/>
        </w:rPr>
        <w:t>12</w:t>
      </w:r>
      <w:r w:rsidRPr="002D0D2E">
        <w:rPr>
          <w:sz w:val="28"/>
          <w:u w:val="single"/>
        </w:rPr>
        <w:t>.</w:t>
      </w:r>
      <w:r>
        <w:rPr>
          <w:sz w:val="28"/>
          <w:u w:val="single"/>
        </w:rPr>
        <w:t>04.</w:t>
      </w:r>
      <w:r w:rsidRPr="002D0D2E">
        <w:rPr>
          <w:sz w:val="28"/>
          <w:u w:val="single"/>
        </w:rPr>
        <w:t>2021</w:t>
      </w:r>
      <w:r>
        <w:rPr>
          <w:sz w:val="28"/>
        </w:rPr>
        <w:t xml:space="preserve">                                                                                                                    </w:t>
      </w:r>
      <w:r>
        <w:rPr>
          <w:sz w:val="28"/>
        </w:rPr>
        <w:t>№</w:t>
      </w:r>
      <w:r>
        <w:rPr>
          <w:sz w:val="28"/>
          <w:u w:val="single"/>
        </w:rPr>
        <w:t>181</w:t>
      </w:r>
    </w:p>
    <w:p w14:paraId="49AB44A2" w14:textId="383BD6A3" w:rsidR="000809CE" w:rsidRPr="00D10E69" w:rsidRDefault="00D10E69" w:rsidP="00D10E69">
      <w:pPr>
        <w:jc w:val="center"/>
        <w:rPr>
          <w:rFonts w:ascii="Times New Roman" w:hAnsi="Times New Roman"/>
          <w:sz w:val="24"/>
        </w:rPr>
      </w:pPr>
      <w:r w:rsidRPr="002D0D2E">
        <w:rPr>
          <w:rFonts w:ascii="Times New Roman" w:hAnsi="Times New Roman"/>
          <w:sz w:val="24"/>
        </w:rPr>
        <w:t>рп.Атяшево</w:t>
      </w:r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59B65C9F" w14:textId="31AADE45" w:rsidR="00E07672" w:rsidRPr="00C80C97" w:rsidRDefault="002C042C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от 2</w:t>
      </w:r>
      <w:r w:rsidR="00E0767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E0767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07672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 </w:t>
      </w:r>
    </w:p>
    <w:p w14:paraId="440C1481" w14:textId="77777777" w:rsidR="00E07672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на осуществление переданных полномочий по решению вопросов местного значения бюджетам поселений из бюджета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7C0D209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C80C9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0"/>
    <w:p w14:paraId="3FB023EF" w14:textId="036D383A" w:rsidR="00717C88" w:rsidRPr="005B33EA" w:rsidRDefault="00717C88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35F6F26" w14:textId="77777777" w:rsidR="00717C88" w:rsidRPr="005B33EA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4FA55C0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статьей 142.</w:t>
        </w:r>
      </w:hyperlink>
      <w:r w:rsidRPr="00C80C97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4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>
        <w:rPr>
          <w:rFonts w:ascii="Times New Roman" w:hAnsi="Times New Roman"/>
          <w:bCs/>
          <w:sz w:val="28"/>
          <w:szCs w:val="28"/>
        </w:rPr>
        <w:t>Р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ешением Совета депутатов </w:t>
      </w:r>
      <w:r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  <w:shd w:val="clear" w:color="auto" w:fill="FFFFFF"/>
        </w:rPr>
        <w:t>30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декабря 2014 г. № </w:t>
      </w:r>
      <w:r>
        <w:rPr>
          <w:rFonts w:ascii="Times New Roman" w:hAnsi="Times New Roman"/>
          <w:sz w:val="28"/>
          <w:szCs w:val="28"/>
          <w:shd w:val="clear" w:color="auto" w:fill="FFFFFF"/>
        </w:rPr>
        <w:t>36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«Об утверждении Порядка заключения соглашений между органами местного самоуправления </w:t>
      </w:r>
      <w:r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и органами местного самоуправления поселений </w:t>
      </w:r>
      <w:r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о передаче осуществления части полномочий по решению вопросов местного значения»</w:t>
      </w:r>
      <w:r w:rsidRPr="00C80C97">
        <w:rPr>
          <w:rFonts w:ascii="Times New Roman" w:hAnsi="Times New Roman"/>
          <w:bCs/>
          <w:sz w:val="28"/>
          <w:szCs w:val="28"/>
        </w:rPr>
        <w:t xml:space="preserve">, Уставом </w:t>
      </w:r>
      <w:r>
        <w:rPr>
          <w:rFonts w:ascii="Times New Roman" w:hAnsi="Times New Roman"/>
          <w:bCs/>
          <w:sz w:val="28"/>
          <w:szCs w:val="28"/>
        </w:rPr>
        <w:t>Атяшевского</w:t>
      </w:r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04B1626B" w14:textId="3A114AFD" w:rsidR="002C042C" w:rsidRDefault="00E74FB3" w:rsidP="009C56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>Постановление Администрации Атяшевского муниципального района от 29 января 2021 года №29 «</w:t>
      </w:r>
      <w:r w:rsidR="009C5687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9C5687" w:rsidRPr="009C5687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="009C5687" w:rsidRPr="00C80C97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</w:t>
      </w:r>
      <w:r w:rsidR="009C5687">
        <w:rPr>
          <w:rFonts w:ascii="Times New Roman" w:hAnsi="Times New Roman" w:cs="Times New Roman"/>
          <w:sz w:val="28"/>
          <w:szCs w:val="28"/>
        </w:rPr>
        <w:t xml:space="preserve"> </w:t>
      </w:r>
      <w:r w:rsidR="009C5687" w:rsidRPr="00C80C97">
        <w:rPr>
          <w:rFonts w:ascii="Times New Roman" w:hAnsi="Times New Roman" w:cs="Times New Roman"/>
          <w:sz w:val="28"/>
          <w:szCs w:val="28"/>
        </w:rPr>
        <w:t xml:space="preserve">на осуществление переданных полномочий по решению вопросов местного значения бюджетам поселений из бюджета </w:t>
      </w:r>
      <w:r w:rsidR="009C5687">
        <w:rPr>
          <w:rFonts w:ascii="Times New Roman" w:hAnsi="Times New Roman" w:cs="Times New Roman"/>
          <w:sz w:val="28"/>
          <w:szCs w:val="28"/>
        </w:rPr>
        <w:t>Атяшевского</w:t>
      </w:r>
      <w:r w:rsidR="009C5687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C5687" w:rsidRPr="009C5687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="009C5687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7F1B15A5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14:paraId="77C21FD1" w14:textId="77B3600B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57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В.Г.</w:t>
      </w:r>
      <w:r w:rsidR="009C56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Прокин</w:t>
      </w:r>
    </w:p>
    <w:p w14:paraId="2EEF9018" w14:textId="69DBE082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3340CEEB" w14:textId="584ED23B" w:rsidR="00D10E69" w:rsidRDefault="00D10E69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2E3F880" w14:textId="77777777" w:rsidR="00D10E69" w:rsidRDefault="00D10E69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93A9B16" w14:textId="582F8306" w:rsidR="002C042C" w:rsidRDefault="002C042C" w:rsidP="009C5687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764A18E9" w14:textId="77777777" w:rsidR="005E4C30" w:rsidRDefault="005E4C30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2D863695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D10E69">
        <w:rPr>
          <w:rFonts w:ascii="Times New Roman" w:hAnsi="Times New Roman" w:cs="Times New Roman"/>
          <w:sz w:val="28"/>
          <w:szCs w:val="28"/>
        </w:rPr>
        <w:t>12.04.2021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D10E69">
        <w:rPr>
          <w:rFonts w:ascii="Times New Roman" w:hAnsi="Times New Roman" w:cs="Times New Roman"/>
          <w:sz w:val="28"/>
          <w:szCs w:val="28"/>
        </w:rPr>
        <w:t>181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6433D5D0" w14:textId="77777777" w:rsidR="00E65D15" w:rsidRDefault="002C042C" w:rsidP="003E458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3E4580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Атяшевского муниципального района от 29 января 2021 года №29 </w:t>
      </w:r>
    </w:p>
    <w:p w14:paraId="5293588A" w14:textId="734D24DD" w:rsidR="003E4580" w:rsidRPr="00C80C97" w:rsidRDefault="003E4580" w:rsidP="00E65D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Pr="00C80C97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</w:t>
      </w:r>
      <w:r w:rsidR="00E65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80C9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14:paraId="212ACA95" w14:textId="79B87986" w:rsidR="00651B6B" w:rsidRPr="005B33EA" w:rsidRDefault="00651B6B" w:rsidP="003E458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2BEFD75B" w14:textId="4CE6FC8B" w:rsidR="00E74FB3" w:rsidRDefault="00336F98" w:rsidP="00336F98">
      <w:pPr>
        <w:pStyle w:val="ConsPlusTitle"/>
        <w:tabs>
          <w:tab w:val="left" w:pos="765"/>
        </w:tabs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  <w:r>
        <w:rPr>
          <w:rFonts w:ascii="Times New Roman" w:hAnsi="Times New Roman" w:cs="Times New Roman"/>
          <w:sz w:val="28"/>
          <w:szCs w:val="28"/>
        </w:rPr>
        <w:tab/>
      </w:r>
    </w:p>
    <w:p w14:paraId="54733FA7" w14:textId="7EC6F361" w:rsidR="00336F98" w:rsidRPr="005B33EA" w:rsidRDefault="00336F98" w:rsidP="00336F98">
      <w:pPr>
        <w:pStyle w:val="ConsPlusTitle"/>
        <w:tabs>
          <w:tab w:val="left" w:pos="7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76CEF150" w14:textId="435DAC8A" w:rsidR="00FE6F69" w:rsidRPr="00AD33EE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AC6D5C" w:rsidRPr="00AD33EE">
        <w:rPr>
          <w:rFonts w:ascii="Times New Roman" w:hAnsi="Times New Roman"/>
          <w:sz w:val="28"/>
          <w:szCs w:val="28"/>
        </w:rPr>
        <w:t>П</w:t>
      </w:r>
      <w:r w:rsidR="00E65D15" w:rsidRPr="00AD33EE">
        <w:rPr>
          <w:rFonts w:ascii="Times New Roman" w:hAnsi="Times New Roman"/>
          <w:sz w:val="28"/>
          <w:szCs w:val="28"/>
        </w:rPr>
        <w:t>риложение</w:t>
      </w:r>
      <w:r w:rsidR="00AC6D5C" w:rsidRPr="00AD33EE">
        <w:rPr>
          <w:rFonts w:ascii="Times New Roman" w:hAnsi="Times New Roman"/>
          <w:sz w:val="28"/>
          <w:szCs w:val="28"/>
        </w:rPr>
        <w:t xml:space="preserve"> </w:t>
      </w:r>
      <w:r w:rsidR="00E65D15" w:rsidRPr="00AD33EE">
        <w:rPr>
          <w:rFonts w:ascii="Times New Roman" w:hAnsi="Times New Roman"/>
          <w:sz w:val="28"/>
          <w:szCs w:val="28"/>
        </w:rPr>
        <w:t>2</w:t>
      </w:r>
      <w:r w:rsidR="00AC6D5C" w:rsidRPr="00AD33EE">
        <w:rPr>
          <w:rFonts w:ascii="Times New Roman" w:hAnsi="Times New Roman"/>
          <w:sz w:val="28"/>
          <w:szCs w:val="28"/>
        </w:rPr>
        <w:t xml:space="preserve"> </w:t>
      </w:r>
      <w:r w:rsidR="00E26A9A">
        <w:rPr>
          <w:rFonts w:ascii="Times New Roman" w:hAnsi="Times New Roman"/>
          <w:sz w:val="28"/>
          <w:szCs w:val="28"/>
        </w:rPr>
        <w:t>Порядка</w:t>
      </w:r>
      <w:r w:rsidR="00F40053">
        <w:rPr>
          <w:rFonts w:ascii="Times New Roman" w:hAnsi="Times New Roman"/>
          <w:sz w:val="28"/>
          <w:szCs w:val="28"/>
        </w:rPr>
        <w:t xml:space="preserve"> дополнить пунктом 5 следующего содержания</w:t>
      </w:r>
      <w:r w:rsidR="00336F98" w:rsidRPr="00AD33EE">
        <w:rPr>
          <w:rFonts w:ascii="Times New Roman" w:hAnsi="Times New Roman"/>
          <w:sz w:val="28"/>
          <w:szCs w:val="28"/>
        </w:rPr>
        <w:t>:</w:t>
      </w:r>
    </w:p>
    <w:p w14:paraId="2501988E" w14:textId="4E96592B" w:rsidR="00336F98" w:rsidRPr="00AD33EE" w:rsidRDefault="00336F98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>«</w:t>
      </w:r>
      <w:r w:rsidR="00AD33EE" w:rsidRPr="00AD33EE">
        <w:rPr>
          <w:rFonts w:ascii="Times New Roman" w:hAnsi="Times New Roman"/>
          <w:sz w:val="28"/>
          <w:szCs w:val="28"/>
        </w:rPr>
        <w:t>5. Иные межбюджетные трансферты на развитие транспортной инфраструктуры на сельских территориях.</w:t>
      </w:r>
      <w:r w:rsidRPr="00AD33EE">
        <w:rPr>
          <w:rFonts w:ascii="Times New Roman" w:hAnsi="Times New Roman"/>
          <w:sz w:val="28"/>
          <w:szCs w:val="28"/>
        </w:rPr>
        <w:t>»</w:t>
      </w:r>
      <w:r w:rsidR="00AC6D5C" w:rsidRPr="00AD33EE">
        <w:rPr>
          <w:rFonts w:ascii="Times New Roman" w:hAnsi="Times New Roman"/>
          <w:sz w:val="28"/>
          <w:szCs w:val="28"/>
        </w:rPr>
        <w:t>;</w:t>
      </w:r>
    </w:p>
    <w:p w14:paraId="2CF40FAC" w14:textId="7BB0F8E1" w:rsidR="00336F98" w:rsidRPr="00AD33EE" w:rsidRDefault="00336F98" w:rsidP="00E26A9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26A9A">
        <w:rPr>
          <w:rFonts w:ascii="Times New Roman" w:hAnsi="Times New Roman"/>
          <w:sz w:val="28"/>
          <w:szCs w:val="28"/>
        </w:rPr>
        <w:t xml:space="preserve">Приложение 3 </w:t>
      </w:r>
      <w:r w:rsidRPr="00AD33EE">
        <w:rPr>
          <w:rFonts w:ascii="Times New Roman" w:hAnsi="Times New Roman"/>
          <w:sz w:val="28"/>
          <w:szCs w:val="28"/>
        </w:rPr>
        <w:t>Порядка</w:t>
      </w:r>
      <w:r w:rsidR="00E26A9A">
        <w:rPr>
          <w:rFonts w:ascii="Times New Roman" w:hAnsi="Times New Roman"/>
          <w:sz w:val="28"/>
          <w:szCs w:val="28"/>
        </w:rPr>
        <w:t xml:space="preserve"> </w:t>
      </w:r>
      <w:r w:rsidR="00F40053">
        <w:rPr>
          <w:rFonts w:ascii="Times New Roman" w:hAnsi="Times New Roman"/>
          <w:sz w:val="28"/>
          <w:szCs w:val="28"/>
        </w:rPr>
        <w:t>дополнить пунктом 5 следующего содержания</w:t>
      </w:r>
      <w:r w:rsidRPr="00AD33EE">
        <w:rPr>
          <w:rFonts w:ascii="Times New Roman" w:hAnsi="Times New Roman"/>
          <w:sz w:val="28"/>
          <w:szCs w:val="28"/>
        </w:rPr>
        <w:t>:</w:t>
      </w:r>
    </w:p>
    <w:p w14:paraId="637F9331" w14:textId="2E1B4AA2" w:rsidR="00E26A9A" w:rsidRPr="00BF55CA" w:rsidRDefault="00336F98" w:rsidP="00E26A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 w:cs="Calibri"/>
          <w:sz w:val="28"/>
          <w:szCs w:val="28"/>
        </w:rPr>
        <w:t>«</w:t>
      </w:r>
      <w:r w:rsidR="002D51B8">
        <w:rPr>
          <w:rFonts w:ascii="Times New Roman" w:hAnsi="Times New Roman" w:cs="Calibri"/>
          <w:sz w:val="28"/>
          <w:szCs w:val="28"/>
        </w:rPr>
        <w:t xml:space="preserve">5. </w:t>
      </w:r>
      <w:r w:rsidR="00E26A9A" w:rsidRPr="00BF55CA">
        <w:rPr>
          <w:rFonts w:ascii="Times New Roman" w:hAnsi="Times New Roman"/>
          <w:sz w:val="28"/>
          <w:szCs w:val="28"/>
        </w:rPr>
        <w:t xml:space="preserve">Методика расчета норматива для определения объема </w:t>
      </w:r>
      <w:r w:rsidR="00F40053">
        <w:rPr>
          <w:rFonts w:ascii="Times New Roman" w:hAnsi="Times New Roman"/>
          <w:sz w:val="28"/>
          <w:szCs w:val="28"/>
        </w:rPr>
        <w:t xml:space="preserve">иных </w:t>
      </w:r>
      <w:r w:rsidR="00E26A9A" w:rsidRPr="00BF55CA">
        <w:rPr>
          <w:rFonts w:ascii="Times New Roman" w:hAnsi="Times New Roman"/>
          <w:sz w:val="28"/>
          <w:szCs w:val="28"/>
        </w:rPr>
        <w:t>межбюджетных трансфертов</w:t>
      </w:r>
      <w:r w:rsidR="00DB7277">
        <w:rPr>
          <w:rFonts w:ascii="Times New Roman" w:hAnsi="Times New Roman"/>
          <w:sz w:val="28"/>
          <w:szCs w:val="28"/>
        </w:rPr>
        <w:t xml:space="preserve">, </w:t>
      </w:r>
      <w:r w:rsidR="00E26A9A" w:rsidRPr="00BF55CA">
        <w:rPr>
          <w:rFonts w:ascii="Times New Roman" w:hAnsi="Times New Roman"/>
          <w:sz w:val="28"/>
          <w:szCs w:val="28"/>
        </w:rPr>
        <w:t xml:space="preserve">предоставляемых для осуществления части полномочий по решению вопроса местного значения Муниципального района органам местного самоуправления </w:t>
      </w:r>
      <w:r w:rsidR="00E26A9A">
        <w:rPr>
          <w:rFonts w:ascii="Times New Roman" w:hAnsi="Times New Roman"/>
          <w:sz w:val="28"/>
          <w:szCs w:val="28"/>
        </w:rPr>
        <w:t>Поселения</w:t>
      </w:r>
      <w:r w:rsidR="00E26A9A" w:rsidRPr="00BF55CA">
        <w:rPr>
          <w:rFonts w:ascii="Times New Roman" w:hAnsi="Times New Roman"/>
          <w:sz w:val="28"/>
          <w:szCs w:val="28"/>
        </w:rPr>
        <w:t>, разработана в соответствии с законодательством Российской Федерации.</w:t>
      </w:r>
    </w:p>
    <w:p w14:paraId="2A09F1D5" w14:textId="59D44E1F" w:rsidR="00336F98" w:rsidRDefault="00E26A9A" w:rsidP="00F40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BF55CA">
        <w:rPr>
          <w:rFonts w:ascii="Times New Roman" w:hAnsi="Times New Roman"/>
          <w:sz w:val="28"/>
          <w:szCs w:val="28"/>
        </w:rPr>
        <w:t xml:space="preserve">Норматив для определения объема </w:t>
      </w:r>
      <w:r w:rsidR="001B3635">
        <w:rPr>
          <w:rFonts w:ascii="Times New Roman" w:hAnsi="Times New Roman"/>
          <w:sz w:val="28"/>
          <w:szCs w:val="28"/>
        </w:rPr>
        <w:t xml:space="preserve">иных </w:t>
      </w:r>
      <w:r w:rsidRPr="00BF55CA">
        <w:rPr>
          <w:rFonts w:ascii="Times New Roman" w:hAnsi="Times New Roman"/>
          <w:sz w:val="28"/>
          <w:szCs w:val="28"/>
        </w:rPr>
        <w:t xml:space="preserve">межбюджетных трансфертов на осуществление части полномочий по решению вопроса местного значения Муниципального района органам местного самоуправления Поселения определяется по </w:t>
      </w:r>
      <w:r>
        <w:rPr>
          <w:rFonts w:ascii="Times New Roman" w:hAnsi="Times New Roman"/>
          <w:sz w:val="28"/>
          <w:szCs w:val="28"/>
        </w:rPr>
        <w:t>сметному нормированию, установленному законодательными актами Российской Федерации с применением территориальных единичных расценок (ТЕР) Республики Мордовия, в виде сметного расчета</w:t>
      </w:r>
      <w:r w:rsidR="00636D4B">
        <w:rPr>
          <w:rFonts w:ascii="Times New Roman" w:hAnsi="Times New Roman"/>
          <w:sz w:val="28"/>
          <w:szCs w:val="28"/>
        </w:rPr>
        <w:t>.</w:t>
      </w:r>
      <w:r w:rsidR="00336F98">
        <w:rPr>
          <w:rFonts w:ascii="Times New Roman" w:hAnsi="Times New Roman"/>
          <w:sz w:val="28"/>
          <w:szCs w:val="28"/>
        </w:rPr>
        <w:t>».</w:t>
      </w:r>
    </w:p>
    <w:p w14:paraId="3FDFF587" w14:textId="5A8F42A2" w:rsidR="00336F98" w:rsidRPr="00FE6F69" w:rsidRDefault="00336F98" w:rsidP="00FE6F69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0CDEC10" w14:textId="77777777" w:rsidR="00272C48" w:rsidRPr="00477D33" w:rsidRDefault="00272C48" w:rsidP="00272C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604ED18" w14:textId="46E5D823" w:rsidR="004F0144" w:rsidRDefault="004F0144" w:rsidP="00272C48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</w:p>
    <w:p w14:paraId="26087678" w14:textId="77777777" w:rsidR="008F4053" w:rsidRPr="007D4CE2" w:rsidRDefault="008F4053" w:rsidP="003D42E7">
      <w:pPr>
        <w:spacing w:after="1"/>
        <w:rPr>
          <w:rFonts w:ascii="Times New Roman" w:hAnsi="Times New Roman" w:cs="Times New Roman"/>
        </w:rPr>
      </w:pPr>
    </w:p>
    <w:sectPr w:rsidR="008F4053" w:rsidRPr="007D4CE2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932F7B" w14:textId="77777777" w:rsidR="00E9306F" w:rsidRDefault="00E9306F" w:rsidP="00023260">
      <w:pPr>
        <w:spacing w:after="0" w:line="240" w:lineRule="auto"/>
      </w:pPr>
      <w:r>
        <w:separator/>
      </w:r>
    </w:p>
  </w:endnote>
  <w:endnote w:type="continuationSeparator" w:id="0">
    <w:p w14:paraId="2C14A279" w14:textId="77777777" w:rsidR="00E9306F" w:rsidRDefault="00E9306F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27719C" w14:textId="77777777" w:rsidR="00E9306F" w:rsidRDefault="00E9306F" w:rsidP="00023260">
      <w:pPr>
        <w:spacing w:after="0" w:line="240" w:lineRule="auto"/>
      </w:pPr>
      <w:r>
        <w:separator/>
      </w:r>
    </w:p>
  </w:footnote>
  <w:footnote w:type="continuationSeparator" w:id="0">
    <w:p w14:paraId="496985D2" w14:textId="77777777" w:rsidR="00E9306F" w:rsidRDefault="00E9306F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C88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E59D8"/>
    <w:rsid w:val="000E7D53"/>
    <w:rsid w:val="001005D1"/>
    <w:rsid w:val="00120419"/>
    <w:rsid w:val="0013613C"/>
    <w:rsid w:val="00140FCE"/>
    <w:rsid w:val="001410C5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4655"/>
    <w:rsid w:val="004124E8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511B"/>
    <w:rsid w:val="00541EB9"/>
    <w:rsid w:val="00556A00"/>
    <w:rsid w:val="00563252"/>
    <w:rsid w:val="00563CAB"/>
    <w:rsid w:val="005A78D2"/>
    <w:rsid w:val="005B2757"/>
    <w:rsid w:val="005B33EA"/>
    <w:rsid w:val="005E3388"/>
    <w:rsid w:val="005E4C30"/>
    <w:rsid w:val="005F67C9"/>
    <w:rsid w:val="005F7768"/>
    <w:rsid w:val="00621477"/>
    <w:rsid w:val="00636D4B"/>
    <w:rsid w:val="00651B6B"/>
    <w:rsid w:val="00684EBC"/>
    <w:rsid w:val="006949A8"/>
    <w:rsid w:val="00696E65"/>
    <w:rsid w:val="006A57D1"/>
    <w:rsid w:val="006B25D2"/>
    <w:rsid w:val="006E3721"/>
    <w:rsid w:val="006F38EE"/>
    <w:rsid w:val="00717C88"/>
    <w:rsid w:val="0074698D"/>
    <w:rsid w:val="00747A15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6CF3"/>
    <w:rsid w:val="009775EA"/>
    <w:rsid w:val="0098180E"/>
    <w:rsid w:val="00996601"/>
    <w:rsid w:val="009A16B9"/>
    <w:rsid w:val="009B6537"/>
    <w:rsid w:val="009C546D"/>
    <w:rsid w:val="009C5687"/>
    <w:rsid w:val="009D3E66"/>
    <w:rsid w:val="009E65DA"/>
    <w:rsid w:val="009F1019"/>
    <w:rsid w:val="009F10E6"/>
    <w:rsid w:val="00A04C1B"/>
    <w:rsid w:val="00A1098C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A74B1"/>
    <w:rsid w:val="00BA7C25"/>
    <w:rsid w:val="00BD328A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D10E69"/>
    <w:rsid w:val="00D21EBD"/>
    <w:rsid w:val="00D22798"/>
    <w:rsid w:val="00D268C2"/>
    <w:rsid w:val="00D7783B"/>
    <w:rsid w:val="00D84C84"/>
    <w:rsid w:val="00DB7277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9306F"/>
    <w:rsid w:val="00EA0710"/>
    <w:rsid w:val="00EB2E5B"/>
    <w:rsid w:val="00EC5076"/>
    <w:rsid w:val="00ED0ACF"/>
    <w:rsid w:val="00ED10B3"/>
    <w:rsid w:val="00EF1E6E"/>
    <w:rsid w:val="00EF2814"/>
    <w:rsid w:val="00F030EA"/>
    <w:rsid w:val="00F153F9"/>
    <w:rsid w:val="00F40053"/>
    <w:rsid w:val="00F43119"/>
    <w:rsid w:val="00F55136"/>
    <w:rsid w:val="00F66758"/>
    <w:rsid w:val="00F71CB7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10E6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10E6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10E69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D10E69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C9D74-8636-4C1C-9C16-BB3B42436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consultant2</cp:lastModifiedBy>
  <cp:revision>26</cp:revision>
  <cp:lastPrinted>2021-03-23T06:23:00Z</cp:lastPrinted>
  <dcterms:created xsi:type="dcterms:W3CDTF">2020-03-06T07:49:00Z</dcterms:created>
  <dcterms:modified xsi:type="dcterms:W3CDTF">2021-04-19T13:01:00Z</dcterms:modified>
</cp:coreProperties>
</file>