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Оплатить детский сад материнским капиталом можно не дожидаясь трехлетия ребенка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ab/>
        <w:t>Использовать средства материнского капитала на оплату детского сада можно, не дожидаясь пока ребенку, давшему право на сертификат, исполнится 3 года.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Оплатить содержание и уход за ребенком можно как в муниципальном, так и частном детском саду. При этом образовательная организация должна находиться на территории Российской Федерации и иметь лицензию на оказание соответствующих образовательных услуг. Если в семье сразу несколько детей посещает детский сад или другие образовательные заведения, то средства материнского капитала можно одновременно использовать на оплату образования каждого из них.</w:t>
      </w:r>
    </w:p>
    <w:p>
      <w:pPr>
        <w:pStyle w:val="Style13"/>
        <w:jc w:val="both"/>
        <w:rPr/>
      </w:pPr>
      <w:r>
        <w:rPr>
          <w:sz w:val="24"/>
          <w:szCs w:val="24"/>
        </w:rPr>
        <w:t xml:space="preserve">Подать заявление на распоряжение средствами материнского капитала можно через </w:t>
      </w:r>
      <w:hyperlink r:id="rId2">
        <w:r>
          <w:rPr>
            <w:rStyle w:val="Style11"/>
            <w:sz w:val="24"/>
            <w:szCs w:val="24"/>
          </w:rPr>
          <w:t>портал госуслуг</w:t>
        </w:r>
      </w:hyperlink>
      <w:r>
        <w:rPr>
          <w:sz w:val="24"/>
          <w:szCs w:val="24"/>
        </w:rPr>
        <w:t xml:space="preserve"> или </w:t>
      </w:r>
      <w:hyperlink r:id="rId3">
        <w:r>
          <w:rPr>
            <w:rStyle w:val="Style11"/>
            <w:sz w:val="24"/>
            <w:szCs w:val="24"/>
          </w:rPr>
          <w:t>личный кабинет</w:t>
        </w:r>
      </w:hyperlink>
      <w:r>
        <w:rPr>
          <w:sz w:val="24"/>
          <w:szCs w:val="24"/>
        </w:rPr>
        <w:t xml:space="preserve"> на сайте Пенсионного фонда России. Также с заявлением можно обратиться лично в клиентскую службу ПФР, предварительно записавшись на прием, или в МФЦ.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К заявлению о направлении средств материнского капитала на оплату содержания ребенка (или детей) в детском саду необходимо приложить заверенную организацией копию договора между образовательной организацией и владельцем сертификата. Договор должен включать расчет размера платы за услуги по присмотру и уходу за ребенком.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0061" TargetMode="External"/><Relationship Id="rId3" Type="http://schemas.openxmlformats.org/officeDocument/2006/relationships/hyperlink" Target="https://es.pfrf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2021-04-22T12:33:46Z</dcterms:created>
  <dc:language>ru-RU</dc:language>
  <cp:lastPrinted>2021-06-21T10:37:23Z</cp:lastPrinted>
  <dcterms:modified xsi:type="dcterms:W3CDTF">2021-06-21T10:37:27Z</dcterms:modified>
  <cp:revision>2</cp:revision>
</cp:coreProperties>
</file>