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        </w:t>
      </w:r>
      <w:r>
        <w:rPr/>
        <w:t>Электронная трудовая книжка – это постоянный и удобный доступ к информации о своей трудовой деятельности.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Подробнее об ЭТК: </w:t>
      </w:r>
      <w:hyperlink r:id="rId2">
        <w:r>
          <w:rPr>
            <w:rStyle w:val="Style11"/>
          </w:rPr>
          <w:t>https://pfr.gov.ru/grazhdanam/etk/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62375" cy="376174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etk%2F&amp;post=-86141808_6129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2021-04-19T09:11:47Z</dcterms:created>
  <dc:language>ru-RU</dc:language>
  <cp:lastPrinted>2021-06-21T10:55:49Z</cp:lastPrinted>
  <dcterms:modified xsi:type="dcterms:W3CDTF">2021-06-21T10:55:57Z</dcterms:modified>
  <cp:revision>2</cp:revision>
</cp:coreProperties>
</file>