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D31B1" w14:textId="77777777" w:rsidR="00B844C8" w:rsidRDefault="00C43217" w:rsidP="00C43217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48"/>
          <w:szCs w:val="20"/>
        </w:rPr>
      </w:pPr>
      <w:r w:rsidRPr="008A7D73">
        <w:rPr>
          <w:rFonts w:eastAsia="Calibr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6EAC7" wp14:editId="3F29BF5E">
                <wp:simplePos x="0" y="0"/>
                <wp:positionH relativeFrom="column">
                  <wp:posOffset>3927475</wp:posOffset>
                </wp:positionH>
                <wp:positionV relativeFrom="paragraph">
                  <wp:posOffset>-392430</wp:posOffset>
                </wp:positionV>
                <wp:extent cx="2358390" cy="446405"/>
                <wp:effectExtent l="0" t="0" r="21590" b="1079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8390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307E4" w14:textId="2B7D3BA7" w:rsidR="00CD375A" w:rsidRPr="00B844C8" w:rsidRDefault="00B844C8" w:rsidP="00C43217">
                            <w:pPr>
                              <w:jc w:val="right"/>
                              <w:rPr>
                                <w:rStyle w:val="affffffd"/>
                                <w:rFonts w:ascii="Times New Roman" w:hAnsi="Times New Roman"/>
                                <w:i w:val="0"/>
                                <w:iCs w:val="0"/>
                                <w:color w:val="auto"/>
                                <w:sz w:val="52"/>
                                <w:szCs w:val="52"/>
                              </w:rPr>
                            </w:pPr>
                            <w:r w:rsidRPr="00B844C8">
                              <w:rPr>
                                <w:rStyle w:val="affffffd"/>
                                <w:rFonts w:ascii="Times New Roman" w:hAnsi="Times New Roman"/>
                                <w:i w:val="0"/>
                                <w:iCs w:val="0"/>
                                <w:color w:val="auto"/>
                                <w:sz w:val="52"/>
                                <w:szCs w:val="52"/>
                              </w:rPr>
                              <w:t>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C6EAC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09.25pt;margin-top:-30.9pt;width:185.7pt;height:35.1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" strokecolor="white" strokeweight=".25pt">
                <v:textbox>
                  <w:txbxContent>
                    <w:p w14:paraId="018307E4" w14:textId="2B7D3BA7" w:rsidR="00CD375A" w:rsidRPr="00B844C8" w:rsidRDefault="00B844C8" w:rsidP="00C43217">
                      <w:pPr>
                        <w:jc w:val="right"/>
                        <w:rPr>
                          <w:rStyle w:val="affffffd"/>
                          <w:rFonts w:ascii="Times New Roman" w:hAnsi="Times New Roman"/>
                          <w:i w:val="0"/>
                          <w:iCs w:val="0"/>
                          <w:color w:val="auto"/>
                          <w:sz w:val="52"/>
                          <w:szCs w:val="52"/>
                        </w:rPr>
                      </w:pPr>
                      <w:r w:rsidRPr="00B844C8">
                        <w:rPr>
                          <w:rStyle w:val="affffffd"/>
                          <w:rFonts w:ascii="Times New Roman" w:hAnsi="Times New Roman"/>
                          <w:i w:val="0"/>
                          <w:iCs w:val="0"/>
                          <w:color w:val="auto"/>
                          <w:sz w:val="52"/>
                          <w:szCs w:val="52"/>
                        </w:rP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  <w:r w:rsidRPr="008A7D73">
        <w:rPr>
          <w:rFonts w:ascii="Times New Roman" w:hAnsi="Times New Roman"/>
          <w:b/>
          <w:sz w:val="48"/>
          <w:szCs w:val="20"/>
        </w:rPr>
        <w:t xml:space="preserve">       </w:t>
      </w:r>
    </w:p>
    <w:p w14:paraId="1AD26CAE" w14:textId="0F210AEF" w:rsidR="00C43217" w:rsidRPr="008A7D73" w:rsidRDefault="00C43217" w:rsidP="000174CD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48"/>
          <w:szCs w:val="20"/>
        </w:rPr>
      </w:pPr>
      <w:r w:rsidRPr="008A7D73">
        <w:rPr>
          <w:rFonts w:ascii="Times New Roman" w:hAnsi="Times New Roman"/>
          <w:b/>
          <w:sz w:val="48"/>
          <w:szCs w:val="20"/>
        </w:rPr>
        <w:t>П О С Т А Н О В Л Е Н И Е</w:t>
      </w:r>
    </w:p>
    <w:p w14:paraId="15A00131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</w:p>
    <w:p w14:paraId="365A79B3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АДМИНИСТРАЦИИ АТЯШЕВСКОГО </w:t>
      </w:r>
    </w:p>
    <w:p w14:paraId="47FB8F65" w14:textId="6D83E865" w:rsidR="00C43217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МУНИЦИПАЛЬНОГО РАЙОНА</w:t>
      </w:r>
    </w:p>
    <w:p w14:paraId="78775CF4" w14:textId="458F8EFA" w:rsidR="000174CD" w:rsidRDefault="000174CD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>
        <w:rPr>
          <w:rFonts w:ascii="Times New Roman" w:hAnsi="Times New Roman"/>
          <w:sz w:val="36"/>
          <w:szCs w:val="20"/>
        </w:rPr>
        <w:t>РЕСПУБЛИКИ МОРДОВИЯ</w:t>
      </w:r>
    </w:p>
    <w:p w14:paraId="18B9033D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28"/>
          <w:szCs w:val="20"/>
        </w:rPr>
      </w:pPr>
    </w:p>
    <w:p w14:paraId="0CBE0412" w14:textId="7ABD3ACA" w:rsidR="00C43217" w:rsidRPr="008A7D73" w:rsidRDefault="00C43217" w:rsidP="00C43217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8A7D73">
        <w:rPr>
          <w:rFonts w:ascii="Times New Roman" w:hAnsi="Times New Roman"/>
          <w:sz w:val="28"/>
          <w:szCs w:val="20"/>
        </w:rPr>
        <w:t xml:space="preserve">      </w:t>
      </w:r>
      <w:r w:rsidR="00B844C8">
        <w:rPr>
          <w:rFonts w:ascii="Times New Roman" w:hAnsi="Times New Roman"/>
          <w:sz w:val="28"/>
          <w:szCs w:val="20"/>
        </w:rPr>
        <w:t>_______________                                                                                    ____________</w:t>
      </w:r>
    </w:p>
    <w:p w14:paraId="70AECFE6" w14:textId="77777777" w:rsidR="00C43217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</w:p>
    <w:p w14:paraId="7D6A8E95" w14:textId="77777777" w:rsidR="00C43217" w:rsidRPr="008A7D73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proofErr w:type="spellStart"/>
      <w:r w:rsidRPr="008A7D73">
        <w:rPr>
          <w:rFonts w:ascii="Times New Roman" w:hAnsi="Times New Roman"/>
          <w:sz w:val="24"/>
          <w:szCs w:val="20"/>
        </w:rPr>
        <w:t>рп.Атяшево</w:t>
      </w:r>
      <w:proofErr w:type="spellEnd"/>
    </w:p>
    <w:p w14:paraId="7BECD6D9" w14:textId="77777777" w:rsidR="00C43217" w:rsidRPr="008A7D73" w:rsidRDefault="00C43217" w:rsidP="00C43217">
      <w:pPr>
        <w:spacing w:after="0" w:line="240" w:lineRule="auto"/>
        <w:ind w:right="-852"/>
        <w:rPr>
          <w:rFonts w:ascii="Times New Roman" w:hAnsi="Times New Roman"/>
          <w:sz w:val="20"/>
          <w:szCs w:val="20"/>
        </w:rPr>
      </w:pPr>
    </w:p>
    <w:p w14:paraId="47FB3240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852"/>
        <w:jc w:val="center"/>
        <w:rPr>
          <w:rFonts w:ascii="Times New Roman" w:hAnsi="Times New Roman" w:cs="Arial"/>
          <w:b/>
          <w:bCs/>
          <w:sz w:val="28"/>
          <w:szCs w:val="24"/>
        </w:rPr>
      </w:pPr>
    </w:p>
    <w:p w14:paraId="0AC39EFD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8A7D73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0DB70C4E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366B8E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09E8597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0C77ECAB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77777777" w:rsidR="00C43217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77777777" w:rsidR="00C43217" w:rsidRPr="008A7D73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2DD52DB6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6477582" w14:textId="77777777" w:rsidR="000174CD" w:rsidRDefault="000174CD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2CA552" w14:textId="7BCF3EF6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8AF4D17" w14:textId="582D5095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6BF801D" w14:textId="06903376" w:rsidR="00C43217" w:rsidRDefault="00C43217" w:rsidP="00B50B7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512E9CA" w14:textId="77777777" w:rsidR="000012C7" w:rsidRDefault="000012C7" w:rsidP="00B50B7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3E7F761" w14:textId="77777777" w:rsidR="000174CD" w:rsidRPr="001D4380" w:rsidRDefault="000174CD" w:rsidP="000174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lastRenderedPageBreak/>
        <w:t>Изменения,</w:t>
      </w:r>
    </w:p>
    <w:p w14:paraId="250A298B" w14:textId="77777777" w:rsidR="000174CD" w:rsidRDefault="000174CD" w:rsidP="000174CD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Pr="00FE580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11E88327" w14:textId="77777777" w:rsidR="000174CD" w:rsidRDefault="000174CD" w:rsidP="000174CD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</w:p>
    <w:p w14:paraId="1FFC37DA" w14:textId="77777777" w:rsidR="000174CD" w:rsidRDefault="000174CD" w:rsidP="000174CD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</w:p>
    <w:p w14:paraId="29F76104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  <w:r w:rsidRPr="003340D9">
        <w:rPr>
          <w:rFonts w:ascii="Times New Roman" w:hAnsi="Times New Roman"/>
          <w:bCs/>
          <w:sz w:val="28"/>
          <w:szCs w:val="28"/>
        </w:rPr>
        <w:t>1. Дополнить муниципальную программу приложени</w:t>
      </w:r>
      <w:r>
        <w:rPr>
          <w:rFonts w:ascii="Times New Roman" w:hAnsi="Times New Roman"/>
          <w:bCs/>
          <w:sz w:val="28"/>
          <w:szCs w:val="28"/>
        </w:rPr>
        <w:t>ем 8</w:t>
      </w:r>
      <w:r w:rsidRPr="003340D9">
        <w:rPr>
          <w:rFonts w:ascii="Times New Roman" w:hAnsi="Times New Roman"/>
          <w:bCs/>
          <w:sz w:val="28"/>
          <w:szCs w:val="28"/>
        </w:rPr>
        <w:t>:</w:t>
      </w:r>
    </w:p>
    <w:p w14:paraId="1251A07C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60867A34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20B0FD5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1D6B2A49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3341E612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0224192F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3DE6CEFB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5A9F41C9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AAB9B41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146FE149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3226ABD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7A65977E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671BDE0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748E1303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097C55BA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01F168F6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554552C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F544E7B" w14:textId="77777777" w:rsidR="000174CD" w:rsidRDefault="000174CD" w:rsidP="000174C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505398D4" w14:textId="77777777" w:rsidR="000174CD" w:rsidRDefault="000174CD" w:rsidP="000174C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321AD62E" w14:textId="77777777" w:rsidR="000174CD" w:rsidRDefault="000174CD" w:rsidP="000174C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4A978265" w14:textId="77777777" w:rsidR="000174CD" w:rsidRDefault="000174CD" w:rsidP="000174C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317234CF" w14:textId="77777777" w:rsidR="000174CD" w:rsidRDefault="000174CD" w:rsidP="000174CD">
      <w:pPr>
        <w:contextualSpacing/>
        <w:rPr>
          <w:rFonts w:ascii="Times New Roman" w:hAnsi="Times New Roman"/>
          <w:b/>
          <w:sz w:val="28"/>
          <w:szCs w:val="28"/>
        </w:rPr>
        <w:sectPr w:rsidR="000174CD" w:rsidSect="008A140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tbl>
      <w:tblPr>
        <w:tblStyle w:val="a5"/>
        <w:tblpPr w:leftFromText="180" w:rightFromText="180" w:horzAnchor="margin" w:tblpX="426" w:tblpY="585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5"/>
        <w:gridCol w:w="6557"/>
      </w:tblGrid>
      <w:tr w:rsidR="000174CD" w:rsidRPr="00E14E2C" w14:paraId="2F10323E" w14:textId="77777777" w:rsidTr="00495BFE">
        <w:trPr>
          <w:trHeight w:val="1552"/>
        </w:trPr>
        <w:tc>
          <w:tcPr>
            <w:tcW w:w="8185" w:type="dxa"/>
          </w:tcPr>
          <w:p w14:paraId="0560B40E" w14:textId="77777777" w:rsidR="000174CD" w:rsidRPr="00E14E2C" w:rsidRDefault="000174CD" w:rsidP="00495BFE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557" w:type="dxa"/>
          </w:tcPr>
          <w:p w14:paraId="69E8422B" w14:textId="77777777" w:rsidR="000174CD" w:rsidRPr="00E14E2C" w:rsidRDefault="000174CD" w:rsidP="00495BFE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 xml:space="preserve">«Приложение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  <w:p w14:paraId="0E3F5799" w14:textId="77777777" w:rsidR="000174CD" w:rsidRPr="00E14E2C" w:rsidRDefault="000174CD" w:rsidP="00495BFE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 до 2025 года»</w:t>
            </w:r>
          </w:p>
        </w:tc>
      </w:tr>
    </w:tbl>
    <w:p w14:paraId="1B644E11" w14:textId="77777777" w:rsidR="000174CD" w:rsidRPr="00E253C3" w:rsidRDefault="000174CD" w:rsidP="000174CD">
      <w:pPr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E253C3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«</w:t>
      </w:r>
    </w:p>
    <w:p w14:paraId="721397F9" w14:textId="77777777" w:rsidR="000174CD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BA1554" w14:textId="77777777" w:rsidR="000174CD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6A78">
        <w:rPr>
          <w:rFonts w:ascii="Times New Roman" w:hAnsi="Times New Roman"/>
          <w:b/>
          <w:sz w:val="28"/>
          <w:szCs w:val="28"/>
        </w:rPr>
        <w:t>Перечень инвестиционных проектов (объектов капитального строительства, реконструкции, капитального ремонта)</w:t>
      </w:r>
    </w:p>
    <w:p w14:paraId="21D12AAF" w14:textId="77777777" w:rsidR="000174CD" w:rsidRPr="0045672A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ind w:right="-635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45672A">
        <w:rPr>
          <w:rFonts w:ascii="Times New Roman" w:hAnsi="Times New Roman"/>
          <w:bCs/>
          <w:sz w:val="24"/>
          <w:szCs w:val="24"/>
        </w:rPr>
        <w:t>(</w:t>
      </w:r>
      <w:proofErr w:type="spellStart"/>
      <w:proofErr w:type="gramStart"/>
      <w:r w:rsidRPr="0045672A">
        <w:rPr>
          <w:rFonts w:ascii="Times New Roman" w:hAnsi="Times New Roman"/>
          <w:bCs/>
          <w:sz w:val="24"/>
          <w:szCs w:val="24"/>
        </w:rPr>
        <w:t>тыс.руб</w:t>
      </w:r>
      <w:proofErr w:type="spellEnd"/>
      <w:proofErr w:type="gramEnd"/>
      <w:r w:rsidRPr="0045672A">
        <w:rPr>
          <w:rFonts w:ascii="Times New Roman" w:hAnsi="Times New Roman"/>
          <w:bCs/>
          <w:sz w:val="24"/>
          <w:szCs w:val="24"/>
        </w:rPr>
        <w:t>)</w:t>
      </w:r>
    </w:p>
    <w:tbl>
      <w:tblPr>
        <w:tblW w:w="1505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2097"/>
        <w:gridCol w:w="1616"/>
        <w:gridCol w:w="2693"/>
        <w:gridCol w:w="1984"/>
        <w:gridCol w:w="1276"/>
        <w:gridCol w:w="1134"/>
        <w:gridCol w:w="1276"/>
        <w:gridCol w:w="1134"/>
        <w:gridCol w:w="992"/>
      </w:tblGrid>
      <w:tr w:rsidR="000174CD" w:rsidRPr="00745239" w14:paraId="7ABB9EE7" w14:textId="77777777" w:rsidTr="00495BFE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3617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N</w:t>
            </w:r>
            <w:r w:rsidRPr="00745239">
              <w:rPr>
                <w:rFonts w:ascii="Times New Roman" w:hAnsi="Times New Roman" w:cs="Arial"/>
                <w:sz w:val="24"/>
                <w:szCs w:val="24"/>
              </w:rPr>
              <w:br/>
              <w:t>п/п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B0B3E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Наименование инвестиционного проекта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AF8CE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ind w:right="4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Дата и номер положительного заключения государственной (негосударственной) экспертизы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7C1E9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07FF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Объем расходов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A152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 том числе по годам реализации муниципальной программы</w:t>
            </w:r>
          </w:p>
        </w:tc>
      </w:tr>
      <w:tr w:rsidR="000174CD" w:rsidRPr="00745239" w14:paraId="0C756BF5" w14:textId="77777777" w:rsidTr="00495BFE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BF523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04E0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D1F3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498C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337C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FBA8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2D2D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0CB0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780A5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2970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2025</w:t>
            </w:r>
          </w:p>
        </w:tc>
      </w:tr>
      <w:tr w:rsidR="000174CD" w:rsidRPr="00745239" w14:paraId="4BD04053" w14:textId="77777777" w:rsidTr="00495BFE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B474F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B691C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C0E9F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AD1F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3636B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BBBC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2086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066A8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1ACB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9678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0174CD" w:rsidRPr="00745239" w14:paraId="3CAC87E8" w14:textId="77777777" w:rsidTr="00495BFE">
        <w:trPr>
          <w:trHeight w:val="397"/>
        </w:trPr>
        <w:tc>
          <w:tcPr>
            <w:tcW w:w="150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9BFA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Муниципальная программа</w:t>
            </w:r>
          </w:p>
        </w:tc>
      </w:tr>
      <w:tr w:rsidR="00B22FAD" w:rsidRPr="00745239" w14:paraId="2571F034" w14:textId="77777777" w:rsidTr="005957A3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E6B11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1.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38E3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8524E">
              <w:rPr>
                <w:rFonts w:ascii="Times New Roman" w:hAnsi="Times New Roman" w:cs="Arial"/>
                <w:sz w:val="24"/>
                <w:szCs w:val="24"/>
              </w:rPr>
              <w:t>ООО «МАПО «Восток» - «Комплекс по очистке и сушке зерна»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1411A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F4F6B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071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FEC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107000,00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4CA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37C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F7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FB3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57F70A2E" w14:textId="77777777" w:rsidTr="005957A3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8CD7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F082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8834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21796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9D9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E03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EF9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B01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AD8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122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65C009A8" w14:textId="77777777" w:rsidTr="005957A3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4E606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5132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CA0CD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1A5F2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2E1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5DB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85B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422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A98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989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3CB4ECFA" w14:textId="77777777" w:rsidTr="005957A3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F4C1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71B4B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EFFA2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1DF9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7EF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F0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4B6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8EA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2C6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70E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2F1B20C2" w14:textId="77777777" w:rsidTr="005957A3"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049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7EE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5B63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A029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0B6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455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107000,00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C2B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E0F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FCF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0B3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62866FCB" w14:textId="77777777" w:rsidTr="001C4D46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C470A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2.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320D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8849BD">
              <w:rPr>
                <w:rFonts w:ascii="Times New Roman" w:hAnsi="Times New Roman" w:cs="Arial"/>
                <w:sz w:val="24"/>
                <w:szCs w:val="24"/>
              </w:rPr>
              <w:t xml:space="preserve">Строительство автомойки или иных объектов придорожного сервиса (кафе, автосалона, объектов бытового обслуживания) </w:t>
            </w:r>
            <w:r w:rsidRPr="008849BD">
              <w:rPr>
                <w:rFonts w:ascii="Times New Roman" w:hAnsi="Times New Roman" w:cs="Arial"/>
                <w:i/>
                <w:iCs/>
                <w:sz w:val="24"/>
                <w:szCs w:val="24"/>
              </w:rPr>
              <w:t>(свободная инвестиционная ниша)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EE3D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66A65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04A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E78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8000,00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932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6E6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1FF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34C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52E7953" w14:textId="77777777" w:rsidTr="001C4D46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7B97F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28533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CC985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0BE4E8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803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489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CDC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542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D00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8C6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BA00758" w14:textId="77777777" w:rsidTr="001C4D46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1559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E80F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6532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0EDB0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4FB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934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809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792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760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041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0E003BC3" w14:textId="77777777" w:rsidTr="001C4D46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6AEE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FEDF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80839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04C19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295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877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391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14E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D0E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94C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983A57E" w14:textId="77777777" w:rsidTr="001C4D46"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546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8FF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FE8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1798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0CE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EF9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8000,00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B4F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852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F4F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877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218502D" w14:textId="77777777" w:rsidTr="00CF2122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70BFD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3.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D937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8849BD">
              <w:rPr>
                <w:rFonts w:ascii="Times New Roman" w:hAnsi="Times New Roman" w:cs="Arial"/>
                <w:sz w:val="24"/>
                <w:szCs w:val="24"/>
              </w:rPr>
              <w:t xml:space="preserve">Строительство объектов пищевой и перерабатывающей промышленности (предположительно цех по переработке картофеля по технологии безотходного производства). При заинтересованности инвестора </w:t>
            </w:r>
            <w:r w:rsidRPr="008849BD">
              <w:rPr>
                <w:rFonts w:ascii="Times New Roman" w:hAnsi="Times New Roman" w:cs="Arial"/>
                <w:sz w:val="24"/>
                <w:szCs w:val="24"/>
              </w:rPr>
              <w:lastRenderedPageBreak/>
              <w:t xml:space="preserve">целевое назначение участка может быть пересмотрено </w:t>
            </w:r>
            <w:r w:rsidRPr="008849BD">
              <w:rPr>
                <w:rFonts w:ascii="Times New Roman" w:hAnsi="Times New Roman" w:cs="Arial"/>
                <w:i/>
                <w:iCs/>
                <w:sz w:val="24"/>
                <w:szCs w:val="24"/>
              </w:rPr>
              <w:t>(свободная инвестиционная ниша)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8F4B0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EC6C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9BB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394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5B5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426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E71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6BB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2B3478A2" w14:textId="77777777" w:rsidTr="00CF2122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8C27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9FDD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CF9EC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CCF7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D8C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545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70F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61A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777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1A9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3920D351" w14:textId="77777777" w:rsidTr="00CF2122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4A2A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115FF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5A0FF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E0372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F7B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21D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005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A4C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4A3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7EC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511937AB" w14:textId="77777777" w:rsidTr="00CF2122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78C4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DBFC3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25D4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0500A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902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55F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015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E57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841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291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6551D547" w14:textId="77777777" w:rsidTr="00CF2122"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77C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0E2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8B7D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9C1D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D49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4B7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D69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88E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45C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F70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38D6085A" w14:textId="77777777" w:rsidTr="0002705A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6FDE8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4.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9DEA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8849BD">
              <w:rPr>
                <w:rFonts w:ascii="Times New Roman" w:hAnsi="Times New Roman" w:cs="Arial"/>
                <w:sz w:val="24"/>
                <w:szCs w:val="24"/>
              </w:rPr>
              <w:t xml:space="preserve">Строительство комбикормового завода </w:t>
            </w:r>
            <w:r w:rsidRPr="008849BD">
              <w:rPr>
                <w:rFonts w:ascii="Times New Roman" w:hAnsi="Times New Roman" w:cs="Arial"/>
                <w:i/>
                <w:iCs/>
                <w:sz w:val="24"/>
                <w:szCs w:val="24"/>
              </w:rPr>
              <w:t>(свободная инвестиционная ниша)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F8A2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84D49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679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C61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116000,00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A5E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C1C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928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6D4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42ADFC02" w14:textId="77777777" w:rsidTr="0002705A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0B355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94F58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5EAE4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0F37D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C0E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242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C10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2ED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CD5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574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46F37191" w14:textId="77777777" w:rsidTr="0002705A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9C1E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17BD6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8994F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E3A00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E4B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551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281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0B8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6E2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5AE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A6A9570" w14:textId="77777777" w:rsidTr="0002705A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8B35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537D8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C437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6137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814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9FF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B2E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ECE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5C5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AB4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241A51B1" w14:textId="77777777" w:rsidTr="0002705A"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D0F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6CB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8709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6D50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787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73E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116000,00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FBB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E3F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3D7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24C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</w:tbl>
    <w:p w14:paraId="20BCA8A7" w14:textId="77777777" w:rsidR="000174CD" w:rsidRPr="00E317B7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Arial"/>
          <w:bCs/>
          <w:sz w:val="28"/>
          <w:szCs w:val="24"/>
        </w:rPr>
        <w:sectPr w:rsidR="000174CD" w:rsidRPr="00E317B7" w:rsidSect="008A1403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  <w:r>
        <w:rPr>
          <w:rFonts w:ascii="Times New Roman" w:hAnsi="Times New Roman" w:cs="Arial"/>
          <w:bCs/>
          <w:sz w:val="28"/>
          <w:szCs w:val="24"/>
        </w:rPr>
        <w:t>»;</w:t>
      </w:r>
    </w:p>
    <w:p w14:paraId="009ECEBC" w14:textId="77777777" w:rsidR="000174CD" w:rsidRPr="004B6927" w:rsidRDefault="000174CD" w:rsidP="000174CD">
      <w:pPr>
        <w:pStyle w:val="ConsPlusNormal"/>
        <w:ind w:left="720" w:firstLine="0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Pr="00096D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692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Позицию 1.1. Формирование благоприятной инвестиционной среды 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изложить в следующей редакции:</w:t>
      </w:r>
    </w:p>
    <w:p w14:paraId="676DC162" w14:textId="77777777" w:rsidR="000174CD" w:rsidRDefault="000174CD" w:rsidP="000174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8A0CA8E" w14:textId="77777777" w:rsidR="000174CD" w:rsidRPr="00E14E2C" w:rsidRDefault="000174CD" w:rsidP="000174CD">
      <w:pPr>
        <w:pStyle w:val="ConsPlusNormal"/>
        <w:ind w:left="72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E2C">
        <w:rPr>
          <w:rFonts w:ascii="Times New Roman" w:hAnsi="Times New Roman" w:cs="Times New Roman"/>
          <w:b/>
          <w:sz w:val="28"/>
          <w:szCs w:val="28"/>
        </w:rPr>
        <w:t>1.1. Формирование благоприятной инвестиционной среды</w:t>
      </w:r>
    </w:p>
    <w:p w14:paraId="4B879BDA" w14:textId="77777777" w:rsidR="000174CD" w:rsidRPr="00E14E2C" w:rsidRDefault="000174CD" w:rsidP="00017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</w:p>
    <w:p w14:paraId="2C72D430" w14:textId="77777777" w:rsidR="000174CD" w:rsidRPr="00E14E2C" w:rsidRDefault="000174CD" w:rsidP="00017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Основными экономическими факторами, сдерживающими инновационную активность предприятий реального сектора экономики, в том числе ее основных отраслей, </w:t>
      </w:r>
      <w:r w:rsidRPr="004B6927">
        <w:rPr>
          <w:rFonts w:ascii="Times New Roman" w:eastAsia="Calibri" w:hAnsi="Times New Roman" w:cs="Arial"/>
          <w:color w:val="000000"/>
          <w:sz w:val="28"/>
          <w:szCs w:val="28"/>
          <w:lang w:eastAsia="en-US"/>
        </w:rPr>
        <w:t>являются недостаток собственных средств для расширения данного вида деятельности, особенно</w:t>
      </w:r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для предприятий аграрного сектора, высокая стоимость нововведений, экономические риски и длительные сроки окупаемости. Для инновационной сферы Атяшевского муниципального района на сегодняшний день характерны: средняя инновационная активность большинства предприятий реального сектора экономики; низкий уровень знаний специалистов предприятий основных отраслей экономики в части применения механизмов реализации инновационной деятельности; недостаток кадров, имеющих опыт коммерциализации и внедрения инноваций. </w:t>
      </w:r>
    </w:p>
    <w:p w14:paraId="4C42EEAF" w14:textId="77777777" w:rsidR="000174CD" w:rsidRPr="00E14E2C" w:rsidRDefault="000174CD" w:rsidP="000174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   Промышленные предприятия переработки </w:t>
      </w:r>
      <w:proofErr w:type="gramStart"/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района  на</w:t>
      </w:r>
      <w:proofErr w:type="gramEnd"/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протяжении последних лет активно используют наукоемкие технологии, что позволяет им достаточно эффективно организовывать производство конкурентоспособных товаров и услуг. </w:t>
      </w:r>
    </w:p>
    <w:p w14:paraId="3ECB80B9" w14:textId="77777777" w:rsidR="000174CD" w:rsidRPr="00E14E2C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Атяшевский муниципальный район – район, обладающий значительными конкурентными преимуществами для привлечения в экономику инвестиций. </w:t>
      </w:r>
    </w:p>
    <w:p w14:paraId="2016082F" w14:textId="77777777" w:rsidR="000174CD" w:rsidRPr="00E14E2C" w:rsidRDefault="000174CD" w:rsidP="000174CD">
      <w:pPr>
        <w:pStyle w:val="Default"/>
        <w:tabs>
          <w:tab w:val="left" w:pos="851"/>
        </w:tabs>
        <w:ind w:firstLine="426"/>
        <w:jc w:val="both"/>
        <w:rPr>
          <w:color w:val="auto"/>
          <w:sz w:val="28"/>
          <w:szCs w:val="28"/>
        </w:rPr>
      </w:pPr>
      <w:r w:rsidRPr="00E14E2C">
        <w:rPr>
          <w:color w:val="auto"/>
          <w:sz w:val="28"/>
          <w:szCs w:val="28"/>
        </w:rPr>
        <w:t xml:space="preserve">     За последние 5 лет (2013 – 2017 гг</w:t>
      </w:r>
      <w:r>
        <w:rPr>
          <w:color w:val="auto"/>
          <w:sz w:val="28"/>
          <w:szCs w:val="28"/>
        </w:rPr>
        <w:t>.</w:t>
      </w:r>
      <w:r w:rsidRPr="00E14E2C">
        <w:rPr>
          <w:color w:val="auto"/>
          <w:sz w:val="28"/>
          <w:szCs w:val="28"/>
        </w:rPr>
        <w:t xml:space="preserve">) можно отметить несколько положительных тенденций в развитии экономики района: </w:t>
      </w:r>
      <w:r w:rsidRPr="00E14E2C">
        <w:rPr>
          <w:b/>
          <w:i/>
          <w:color w:val="auto"/>
          <w:sz w:val="28"/>
          <w:szCs w:val="28"/>
        </w:rPr>
        <w:t>повышение инвестиционной привлекательности</w:t>
      </w:r>
      <w:r w:rsidRPr="00E14E2C">
        <w:rPr>
          <w:color w:val="auto"/>
          <w:sz w:val="28"/>
          <w:szCs w:val="28"/>
        </w:rPr>
        <w:t xml:space="preserve"> – объем инвестиций в основной капитал составил за 2013-2017 годы более 3,4 млрд. рублей. </w:t>
      </w:r>
      <w:r w:rsidRPr="00E14E2C">
        <w:rPr>
          <w:sz w:val="28"/>
          <w:szCs w:val="28"/>
        </w:rPr>
        <w:t xml:space="preserve">Стабильное поступление налоговых и неналоговых доходов     </w:t>
      </w:r>
      <w:r w:rsidRPr="00E14E2C">
        <w:rPr>
          <w:color w:val="auto"/>
          <w:sz w:val="28"/>
          <w:szCs w:val="28"/>
        </w:rPr>
        <w:t xml:space="preserve">за счет динамичного роста налога на доходы физических лиц и местных налогов; налоговые и неналоговые поступления в бюджет района составили за 2017 год 119,6 млн. руб., что в 1,5 раза больше уровня 2013 года; </w:t>
      </w:r>
      <w:r w:rsidRPr="00E14E2C">
        <w:rPr>
          <w:b/>
          <w:i/>
          <w:color w:val="auto"/>
          <w:sz w:val="28"/>
          <w:szCs w:val="28"/>
        </w:rPr>
        <w:t xml:space="preserve">Выгодное  </w:t>
      </w:r>
      <w:proofErr w:type="spellStart"/>
      <w:r w:rsidRPr="00E14E2C">
        <w:rPr>
          <w:b/>
          <w:i/>
          <w:color w:val="auto"/>
          <w:sz w:val="28"/>
          <w:szCs w:val="28"/>
        </w:rPr>
        <w:t>экономико</w:t>
      </w:r>
      <w:proofErr w:type="spellEnd"/>
      <w:r w:rsidRPr="00E14E2C">
        <w:rPr>
          <w:b/>
          <w:i/>
          <w:color w:val="auto"/>
          <w:sz w:val="28"/>
          <w:szCs w:val="28"/>
        </w:rPr>
        <w:t xml:space="preserve"> - географическое положение</w:t>
      </w:r>
      <w:r w:rsidRPr="00E14E2C">
        <w:rPr>
          <w:color w:val="auto"/>
          <w:sz w:val="28"/>
          <w:szCs w:val="28"/>
        </w:rPr>
        <w:t>, близость к республиканскому административному центру;</w:t>
      </w:r>
      <w:r w:rsidRPr="00E14E2C">
        <w:rPr>
          <w:b/>
          <w:i/>
          <w:color w:val="auto"/>
          <w:sz w:val="28"/>
          <w:szCs w:val="28"/>
        </w:rPr>
        <w:t xml:space="preserve"> Наличие развитой сети автодорог, наличие железнодорожной линии, и коммуникаций;</w:t>
      </w:r>
      <w:r w:rsidRPr="00E14E2C">
        <w:rPr>
          <w:color w:val="auto"/>
          <w:sz w:val="28"/>
          <w:szCs w:val="28"/>
        </w:rPr>
        <w:t xml:space="preserve"> </w:t>
      </w:r>
      <w:r w:rsidRPr="00E14E2C">
        <w:rPr>
          <w:b/>
          <w:i/>
          <w:color w:val="auto"/>
          <w:sz w:val="28"/>
          <w:szCs w:val="28"/>
        </w:rPr>
        <w:t>Наличие плодородных земель</w:t>
      </w:r>
      <w:r w:rsidRPr="00E14E2C">
        <w:rPr>
          <w:color w:val="auto"/>
          <w:sz w:val="28"/>
          <w:szCs w:val="28"/>
        </w:rPr>
        <w:t xml:space="preserve"> для развития сельскохозяйственного производства, при благоприятных условиях инвестирования наибольшую отдачу дадут развитие производств комбикормовой промышленности, при наличие больших объемов производства сахарной свеклы (более 400 тыс. тонн в год) возможно открытие собственной переработки (на сегодня сахарная свекла отправляется на переработку в ОАО «</w:t>
      </w:r>
      <w:proofErr w:type="spellStart"/>
      <w:r w:rsidRPr="00E14E2C">
        <w:rPr>
          <w:color w:val="auto"/>
          <w:sz w:val="28"/>
          <w:szCs w:val="28"/>
        </w:rPr>
        <w:t>Ромодановсахар</w:t>
      </w:r>
      <w:proofErr w:type="spellEnd"/>
      <w:r w:rsidRPr="00E14E2C">
        <w:rPr>
          <w:color w:val="auto"/>
          <w:sz w:val="28"/>
          <w:szCs w:val="28"/>
        </w:rPr>
        <w:t>», расположенном в 90-130 км от свеклосеющих хозяйств района).</w:t>
      </w:r>
      <w:r w:rsidRPr="00E14E2C">
        <w:rPr>
          <w:sz w:val="28"/>
          <w:szCs w:val="28"/>
        </w:rPr>
        <w:t xml:space="preserve"> </w:t>
      </w:r>
      <w:r w:rsidRPr="00E14E2C">
        <w:rPr>
          <w:b/>
          <w:i/>
          <w:color w:val="auto"/>
          <w:sz w:val="28"/>
          <w:szCs w:val="28"/>
        </w:rPr>
        <w:t xml:space="preserve"> Конкурентное преимущество района</w:t>
      </w:r>
      <w:r w:rsidRPr="00E14E2C">
        <w:rPr>
          <w:color w:val="auto"/>
          <w:sz w:val="28"/>
          <w:szCs w:val="28"/>
        </w:rPr>
        <w:t xml:space="preserve"> - </w:t>
      </w:r>
      <w:r w:rsidRPr="00E14E2C">
        <w:rPr>
          <w:b/>
          <w:i/>
          <w:color w:val="auto"/>
          <w:sz w:val="28"/>
          <w:szCs w:val="28"/>
        </w:rPr>
        <w:t>производство и переработка экологически чистых продуктов питания:</w:t>
      </w:r>
      <w:r w:rsidRPr="00E14E2C">
        <w:rPr>
          <w:color w:val="auto"/>
          <w:sz w:val="28"/>
          <w:szCs w:val="28"/>
        </w:rPr>
        <w:t xml:space="preserve"> производство молочной продукции и переработка молока, хорошие предпосылки имеются для развития мясного животноводства, имеются большие возможности для развития птицеводства, т.к. под зерновыми культурами занято более 65% от посевных площадей или более половины обрабатываемой пашни. </w:t>
      </w:r>
      <w:r w:rsidRPr="00E14E2C">
        <w:rPr>
          <w:b/>
          <w:i/>
          <w:color w:val="auto"/>
          <w:sz w:val="28"/>
          <w:szCs w:val="28"/>
        </w:rPr>
        <w:t>Инвестиционные вложения в коммунальную сферу (источники теплоснабжения, водоснабжения, тепловые и водопроводные сети района) интересны для частного бизнеса.</w:t>
      </w:r>
      <w:r w:rsidRPr="00E14E2C">
        <w:rPr>
          <w:b/>
          <w:i/>
          <w:sz w:val="28"/>
          <w:szCs w:val="28"/>
        </w:rPr>
        <w:t xml:space="preserve"> </w:t>
      </w:r>
    </w:p>
    <w:p w14:paraId="0844B7CA" w14:textId="77777777" w:rsidR="000174CD" w:rsidRDefault="000174CD" w:rsidP="000174CD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lastRenderedPageBreak/>
        <w:t xml:space="preserve">      Развитая социальная </w:t>
      </w:r>
      <w:r w:rsidRPr="00E14E2C">
        <w:rPr>
          <w:rFonts w:ascii="Times New Roman" w:hAnsi="Times New Roman"/>
          <w:b/>
          <w:i/>
          <w:sz w:val="28"/>
          <w:szCs w:val="28"/>
        </w:rPr>
        <w:t>инфраструктура</w:t>
      </w:r>
      <w:r w:rsidRPr="00E14E2C">
        <w:rPr>
          <w:rFonts w:ascii="Times New Roman" w:hAnsi="Times New Roman"/>
          <w:sz w:val="28"/>
          <w:szCs w:val="28"/>
        </w:rPr>
        <w:t xml:space="preserve"> (жилищное обеспечение: общая площадь жилых помещений, приходящихся в среднем на одного жителя района </w:t>
      </w:r>
      <w:proofErr w:type="gramStart"/>
      <w:r w:rsidRPr="00E14E2C">
        <w:rPr>
          <w:rFonts w:ascii="Times New Roman" w:hAnsi="Times New Roman"/>
          <w:sz w:val="28"/>
          <w:szCs w:val="28"/>
        </w:rPr>
        <w:t>на  01.01.2018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г. составила 34,9 кв. м. </w:t>
      </w:r>
      <w:r w:rsidRPr="00E14E2C">
        <w:rPr>
          <w:rFonts w:ascii="Times New Roman" w:hAnsi="Times New Roman"/>
          <w:b/>
          <w:i/>
          <w:sz w:val="28"/>
          <w:szCs w:val="28"/>
        </w:rPr>
        <w:t>Относительно высокая обеспеченность учреждениями общего образования</w:t>
      </w:r>
      <w:r w:rsidRPr="00E14E2C">
        <w:rPr>
          <w:rFonts w:ascii="Times New Roman" w:hAnsi="Times New Roman"/>
          <w:sz w:val="28"/>
          <w:szCs w:val="28"/>
        </w:rPr>
        <w:t xml:space="preserve">, наличие учреждения начального профессионального образования, достаточно высокий уровень развития здравоохранения, культуры, физкультуры и спорта подкрепляют возможности развития района). </w:t>
      </w:r>
      <w:r w:rsidRPr="00E14E2C">
        <w:rPr>
          <w:rFonts w:ascii="Times New Roman" w:hAnsi="Times New Roman"/>
          <w:b/>
          <w:i/>
          <w:sz w:val="28"/>
          <w:szCs w:val="28"/>
        </w:rPr>
        <w:t>Наличие полезных ископаемых для строительных работ</w:t>
      </w:r>
      <w:r w:rsidRPr="00E14E2C">
        <w:rPr>
          <w:rFonts w:ascii="Times New Roman" w:hAnsi="Times New Roman"/>
          <w:sz w:val="28"/>
          <w:szCs w:val="28"/>
        </w:rPr>
        <w:t xml:space="preserve"> (кирпич, глина, песок, залежи цеолитсодержащих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4E2C">
        <w:rPr>
          <w:rFonts w:ascii="Times New Roman" w:hAnsi="Times New Roman"/>
          <w:sz w:val="28"/>
          <w:szCs w:val="28"/>
        </w:rPr>
        <w:t xml:space="preserve">пород). </w:t>
      </w:r>
      <w:r w:rsidRPr="00E14E2C">
        <w:rPr>
          <w:rFonts w:ascii="Times New Roman" w:hAnsi="Times New Roman"/>
          <w:b/>
          <w:i/>
          <w:sz w:val="28"/>
          <w:szCs w:val="28"/>
        </w:rPr>
        <w:t>Наличие природных ресурсов для рекреационного использования</w:t>
      </w:r>
      <w:r w:rsidRPr="00E14E2C">
        <w:rPr>
          <w:rFonts w:ascii="Times New Roman" w:hAnsi="Times New Roman"/>
          <w:sz w:val="28"/>
          <w:szCs w:val="28"/>
        </w:rPr>
        <w:t xml:space="preserve"> населением Республики Мордовия и соседних областей. Возможность </w:t>
      </w:r>
      <w:proofErr w:type="gramStart"/>
      <w:r w:rsidRPr="00E14E2C">
        <w:rPr>
          <w:rFonts w:ascii="Times New Roman" w:hAnsi="Times New Roman"/>
          <w:sz w:val="28"/>
          <w:szCs w:val="28"/>
        </w:rPr>
        <w:t>обустройства  лечебно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-оздоровительных зон, зон отдыха на берегу рек и озер, организации прогулочных, туристических поездок с использованием велосипедов, </w:t>
      </w:r>
      <w:proofErr w:type="spellStart"/>
      <w:r w:rsidRPr="00E14E2C">
        <w:rPr>
          <w:rFonts w:ascii="Times New Roman" w:hAnsi="Times New Roman"/>
          <w:sz w:val="28"/>
          <w:szCs w:val="28"/>
        </w:rPr>
        <w:t>квадрациклов</w:t>
      </w:r>
      <w:proofErr w:type="spellEnd"/>
      <w:r w:rsidRPr="00E14E2C">
        <w:rPr>
          <w:rFonts w:ascii="Times New Roman" w:hAnsi="Times New Roman"/>
          <w:sz w:val="28"/>
          <w:szCs w:val="28"/>
        </w:rPr>
        <w:t xml:space="preserve">. </w:t>
      </w:r>
      <w:r w:rsidRPr="00E14E2C">
        <w:rPr>
          <w:rFonts w:ascii="Times New Roman" w:hAnsi="Times New Roman"/>
          <w:b/>
          <w:i/>
          <w:sz w:val="28"/>
          <w:szCs w:val="28"/>
        </w:rPr>
        <w:t>Наличие природных ресурсов</w:t>
      </w:r>
      <w:r w:rsidRPr="00E14E2C">
        <w:rPr>
          <w:rFonts w:ascii="Times New Roman" w:hAnsi="Times New Roman"/>
          <w:sz w:val="28"/>
          <w:szCs w:val="28"/>
        </w:rPr>
        <w:t xml:space="preserve"> (рыба, ягоды, грибы, лекарственные травы). </w:t>
      </w:r>
      <w:r w:rsidRPr="00E14E2C">
        <w:rPr>
          <w:rFonts w:ascii="Times New Roman" w:hAnsi="Times New Roman"/>
          <w:b/>
          <w:i/>
          <w:sz w:val="28"/>
          <w:szCs w:val="28"/>
        </w:rPr>
        <w:t>Человеческий потенциал</w:t>
      </w:r>
      <w:r w:rsidRPr="00E14E2C">
        <w:rPr>
          <w:rFonts w:ascii="Times New Roman" w:hAnsi="Times New Roman"/>
          <w:sz w:val="28"/>
          <w:szCs w:val="28"/>
        </w:rPr>
        <w:t xml:space="preserve">, обусловленный значительным культурными образовательным уровнем населения района; наличие достаточных трудовых ресурсов для потребностей экономики района. </w:t>
      </w:r>
    </w:p>
    <w:p w14:paraId="4F4B6326" w14:textId="77777777" w:rsidR="000174CD" w:rsidRDefault="000174CD" w:rsidP="000174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3AC3">
        <w:rPr>
          <w:rFonts w:ascii="Times New Roman" w:hAnsi="Times New Roman"/>
          <w:sz w:val="28"/>
          <w:szCs w:val="28"/>
        </w:rPr>
        <w:t xml:space="preserve">Дополнительно определены 3 </w:t>
      </w:r>
      <w:proofErr w:type="gramStart"/>
      <w:r w:rsidRPr="00363AC3">
        <w:rPr>
          <w:rFonts w:ascii="Times New Roman" w:hAnsi="Times New Roman"/>
          <w:sz w:val="28"/>
          <w:szCs w:val="28"/>
        </w:rPr>
        <w:t>новые  инвестиционные</w:t>
      </w:r>
      <w:proofErr w:type="gramEnd"/>
      <w:r w:rsidRPr="00363AC3">
        <w:rPr>
          <w:rFonts w:ascii="Times New Roman" w:hAnsi="Times New Roman"/>
          <w:sz w:val="28"/>
          <w:szCs w:val="28"/>
        </w:rPr>
        <w:t xml:space="preserve"> площадки: </w:t>
      </w:r>
    </w:p>
    <w:p w14:paraId="1A278D70" w14:textId="77777777" w:rsidR="000174CD" w:rsidRPr="00363AC3" w:rsidRDefault="000174CD" w:rsidP="000174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3AC3">
        <w:rPr>
          <w:rFonts w:ascii="Times New Roman" w:hAnsi="Times New Roman"/>
          <w:sz w:val="28"/>
          <w:szCs w:val="28"/>
        </w:rPr>
        <w:t>Инвестиционная площадка №</w:t>
      </w:r>
      <w:proofErr w:type="gramStart"/>
      <w:r w:rsidRPr="00363AC3">
        <w:rPr>
          <w:rFonts w:ascii="Times New Roman" w:hAnsi="Times New Roman"/>
          <w:sz w:val="28"/>
          <w:szCs w:val="28"/>
        </w:rPr>
        <w:t>1  общей</w:t>
      </w:r>
      <w:proofErr w:type="gramEnd"/>
      <w:r w:rsidRPr="00363AC3">
        <w:rPr>
          <w:rFonts w:ascii="Times New Roman" w:hAnsi="Times New Roman"/>
          <w:sz w:val="28"/>
          <w:szCs w:val="28"/>
        </w:rPr>
        <w:t xml:space="preserve"> площадью 77385 </w:t>
      </w:r>
      <w:proofErr w:type="spellStart"/>
      <w:r w:rsidRPr="00363AC3">
        <w:rPr>
          <w:rFonts w:ascii="Times New Roman" w:hAnsi="Times New Roman"/>
          <w:sz w:val="28"/>
          <w:szCs w:val="28"/>
        </w:rPr>
        <w:t>кв.м</w:t>
      </w:r>
      <w:proofErr w:type="spellEnd"/>
      <w:r w:rsidRPr="00363AC3">
        <w:rPr>
          <w:rFonts w:ascii="Times New Roman" w:hAnsi="Times New Roman"/>
          <w:sz w:val="28"/>
          <w:szCs w:val="28"/>
        </w:rPr>
        <w:t xml:space="preserve">., под строительство комбикормового завода. Планируемый объем производства: 400 тысяч тонн в год производство комбикормов, мощность 140 тыс. тонн </w:t>
      </w:r>
      <w:proofErr w:type="gramStart"/>
      <w:r w:rsidRPr="00363AC3">
        <w:rPr>
          <w:rFonts w:ascii="Times New Roman" w:hAnsi="Times New Roman"/>
          <w:sz w:val="28"/>
          <w:szCs w:val="28"/>
        </w:rPr>
        <w:t>единовременного  хранения</w:t>
      </w:r>
      <w:proofErr w:type="gramEnd"/>
      <w:r w:rsidRPr="00363AC3">
        <w:rPr>
          <w:rFonts w:ascii="Times New Roman" w:hAnsi="Times New Roman"/>
          <w:sz w:val="28"/>
          <w:szCs w:val="28"/>
        </w:rPr>
        <w:t>.</w:t>
      </w:r>
    </w:p>
    <w:p w14:paraId="7A69B2FD" w14:textId="77777777" w:rsidR="000174CD" w:rsidRPr="00363AC3" w:rsidRDefault="000174CD" w:rsidP="000174C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0481AE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AB97CE8" wp14:editId="08F97BAB">
            <wp:extent cx="6400800" cy="3077210"/>
            <wp:effectExtent l="0" t="0" r="0" b="8890"/>
            <wp:docPr id="7172" name="Рисунок 12" descr="C:\Users\Пользователь\Desktop\269.jpg">
              <a:extLst xmlns:a="http://schemas.openxmlformats.org/drawingml/2006/main">
                <a:ext uri="{FF2B5EF4-FFF2-40B4-BE49-F238E27FC236}">
                  <a16:creationId xmlns:a16="http://schemas.microsoft.com/office/drawing/2014/main" id="{3535BF3D-A8E8-4D31-A6F2-E76BAABC5C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Рисунок 12" descr="C:\Users\Пользователь\Desktop\269.jpg">
                      <a:extLst>
                        <a:ext uri="{FF2B5EF4-FFF2-40B4-BE49-F238E27FC236}">
                          <a16:creationId xmlns:a16="http://schemas.microsoft.com/office/drawing/2014/main" id="{3535BF3D-A8E8-4D31-A6F2-E76BAABC5CD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017" cy="3117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FCE18" w14:textId="77777777" w:rsidR="000174CD" w:rsidRPr="00C071E0" w:rsidRDefault="000174CD" w:rsidP="000174CD">
      <w:pPr>
        <w:pStyle w:val="afffffc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C071E0">
        <w:rPr>
          <w:sz w:val="28"/>
          <w:szCs w:val="28"/>
        </w:rPr>
        <w:t>Инвестиционная площадка №</w:t>
      </w:r>
      <w:proofErr w:type="gramStart"/>
      <w:r w:rsidRPr="00C071E0">
        <w:rPr>
          <w:sz w:val="28"/>
          <w:szCs w:val="28"/>
        </w:rPr>
        <w:t>2  общей</w:t>
      </w:r>
      <w:proofErr w:type="gramEnd"/>
      <w:r w:rsidRPr="00C071E0">
        <w:rPr>
          <w:sz w:val="28"/>
          <w:szCs w:val="28"/>
        </w:rPr>
        <w:t xml:space="preserve"> площадью 2064  </w:t>
      </w:r>
      <w:proofErr w:type="spellStart"/>
      <w:r w:rsidRPr="00C071E0">
        <w:rPr>
          <w:sz w:val="28"/>
          <w:szCs w:val="28"/>
        </w:rPr>
        <w:t>кв.м</w:t>
      </w:r>
      <w:proofErr w:type="spellEnd"/>
      <w:r w:rsidRPr="00C071E0">
        <w:rPr>
          <w:sz w:val="28"/>
          <w:szCs w:val="28"/>
        </w:rPr>
        <w:t>., под строительство автомойки, кафе, автосалона, объектов бытового обслуживания.  В 50 метрах от площадки проходит автомобильная дорога регионального значения с сообщением г. Саранск – г. Чебоксары, с загруженностью до 5000 ед. автотранспорта в сутки.</w:t>
      </w:r>
    </w:p>
    <w:p w14:paraId="39C25F69" w14:textId="77777777" w:rsidR="000174CD" w:rsidRPr="00C071E0" w:rsidRDefault="000174CD" w:rsidP="000174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0D3202D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60A091D" wp14:editId="2A0C8E01">
            <wp:extent cx="6448425" cy="3352800"/>
            <wp:effectExtent l="0" t="0" r="9525" b="0"/>
            <wp:docPr id="7173" name="Рисунок 1" descr="C:\мчс\Новая папка\aa7aff2771343acfd3d20b601d88ba2d.jpg">
              <a:extLst xmlns:a="http://schemas.openxmlformats.org/drawingml/2006/main">
                <a:ext uri="{FF2B5EF4-FFF2-40B4-BE49-F238E27FC236}">
                  <a16:creationId xmlns:a16="http://schemas.microsoft.com/office/drawing/2014/main" id="{068466EB-EA5E-45A7-8FBF-66CFA6A303B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Рисунок 1" descr="C:\мчс\Новая папка\aa7aff2771343acfd3d20b601d88ba2d.jpg">
                      <a:extLst>
                        <a:ext uri="{FF2B5EF4-FFF2-40B4-BE49-F238E27FC236}">
                          <a16:creationId xmlns:a16="http://schemas.microsoft.com/office/drawing/2014/main" id="{068466EB-EA5E-45A7-8FBF-66CFA6A303B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706" cy="3352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640CD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70EC63" w14:textId="77777777" w:rsidR="000174CD" w:rsidRPr="005817DB" w:rsidRDefault="000174CD" w:rsidP="000174CD">
      <w:pPr>
        <w:pStyle w:val="af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817DB">
        <w:rPr>
          <w:sz w:val="28"/>
          <w:szCs w:val="28"/>
        </w:rPr>
        <w:t>Инвестиционная площадка №</w:t>
      </w:r>
      <w:proofErr w:type="gramStart"/>
      <w:r w:rsidRPr="005817DB">
        <w:rPr>
          <w:sz w:val="28"/>
          <w:szCs w:val="28"/>
        </w:rPr>
        <w:t>3  общей</w:t>
      </w:r>
      <w:proofErr w:type="gramEnd"/>
      <w:r w:rsidRPr="005817DB">
        <w:rPr>
          <w:sz w:val="28"/>
          <w:szCs w:val="28"/>
        </w:rPr>
        <w:t xml:space="preserve"> площадью 37500 </w:t>
      </w:r>
      <w:proofErr w:type="spellStart"/>
      <w:r w:rsidRPr="005817DB">
        <w:rPr>
          <w:sz w:val="28"/>
          <w:szCs w:val="28"/>
        </w:rPr>
        <w:t>кв.м</w:t>
      </w:r>
      <w:proofErr w:type="spellEnd"/>
      <w:r w:rsidRPr="005817DB">
        <w:rPr>
          <w:sz w:val="28"/>
          <w:szCs w:val="28"/>
        </w:rPr>
        <w:t>., под строительство цеха по переработке картофеля по технологии безотходного производства. Планируемый объем производства 1007 тонн в год.</w:t>
      </w:r>
    </w:p>
    <w:p w14:paraId="1A296BCE" w14:textId="77777777" w:rsidR="000174CD" w:rsidRPr="005817DB" w:rsidRDefault="000174CD" w:rsidP="000174CD">
      <w:pPr>
        <w:pStyle w:val="afffffc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14:paraId="42198F82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3EB0887E" wp14:editId="1571123B">
            <wp:extent cx="6410325" cy="2466975"/>
            <wp:effectExtent l="0" t="0" r="0" b="9525"/>
            <wp:docPr id="7174" name="Рисунок 2" descr="C:\Users\Admin\Desktop\Безымянный.jpg">
              <a:extLst xmlns:a="http://schemas.openxmlformats.org/drawingml/2006/main">
                <a:ext uri="{FF2B5EF4-FFF2-40B4-BE49-F238E27FC236}">
                  <a16:creationId xmlns:a16="http://schemas.microsoft.com/office/drawing/2014/main" id="{AA6918F5-977E-4386-B0B3-166E3A0C528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Рисунок 2" descr="C:\Users\Admin\Desktop\Безымянный.jpg">
                      <a:extLst>
                        <a:ext uri="{FF2B5EF4-FFF2-40B4-BE49-F238E27FC236}">
                          <a16:creationId xmlns:a16="http://schemas.microsoft.com/office/drawing/2014/main" id="{AA6918F5-977E-4386-B0B3-166E3A0C528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186" cy="248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3479D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7FF46A0" w14:textId="77777777" w:rsidR="000174CD" w:rsidRPr="00E14E2C" w:rsidRDefault="000174CD" w:rsidP="000174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Инвестиционная политика Администрации Атяшевского муниципального района направлена на обеспечение экономической самостоятельности, устойчивое развитие экономики муниципального района, создание необходимых условий, обеспечивающих дальнейший рост собственных доходов местного бюджета и реальных доходов населения. </w:t>
      </w:r>
    </w:p>
    <w:p w14:paraId="574533E0" w14:textId="77777777" w:rsidR="000174CD" w:rsidRPr="00363AC3" w:rsidRDefault="000174CD" w:rsidP="000174C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Постановлением Администрации Атяшевского муниципального   района от 17.02.2017 года №91 утверждена Инвестиционная стратегия Атяшевского муниципального района до 2022 года.      </w:t>
      </w:r>
    </w:p>
    <w:p w14:paraId="14E40AB8" w14:textId="77777777" w:rsidR="000174CD" w:rsidRPr="00E14E2C" w:rsidRDefault="000174CD" w:rsidP="000174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Разработан инвестиционный паспорт района. По мере необходимости инвестиционный паспорт района актуализируется. Дата последней актуализации 01.01.2018 года. 8 инвестиционных площадок района размещены на инвестиционном </w:t>
      </w:r>
      <w:r w:rsidRPr="00E14E2C">
        <w:rPr>
          <w:rFonts w:ascii="Times New Roman" w:hAnsi="Times New Roman"/>
          <w:sz w:val="28"/>
          <w:szCs w:val="28"/>
        </w:rPr>
        <w:lastRenderedPageBreak/>
        <w:t xml:space="preserve">портале Республики Мордовия. Работа по выявлению </w:t>
      </w:r>
      <w:proofErr w:type="gramStart"/>
      <w:r w:rsidRPr="00E14E2C">
        <w:rPr>
          <w:rFonts w:ascii="Times New Roman" w:hAnsi="Times New Roman"/>
          <w:sz w:val="28"/>
          <w:szCs w:val="28"/>
        </w:rPr>
        <w:t>и  подготовке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инвестиционных площадок будет продолжена. </w:t>
      </w:r>
    </w:p>
    <w:p w14:paraId="0B7BEF5E" w14:textId="77777777" w:rsidR="000174CD" w:rsidRPr="00E14E2C" w:rsidRDefault="000174CD" w:rsidP="000174CD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Ежегодно, Глава Атяшевского муниципального района в инвестиционном послание бизнес – </w:t>
      </w:r>
      <w:proofErr w:type="gramStart"/>
      <w:r w:rsidRPr="00E14E2C">
        <w:rPr>
          <w:rFonts w:ascii="Times New Roman" w:hAnsi="Times New Roman"/>
          <w:sz w:val="28"/>
          <w:szCs w:val="28"/>
        </w:rPr>
        <w:t>сообществу,  ставит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задачи на очередной финансовый год. Инвестиционное послание Главы района на 2018 год размещено на официальном сайте Администрации Атяшевского муниципального района. </w:t>
      </w:r>
    </w:p>
    <w:p w14:paraId="2C9A974E" w14:textId="77777777" w:rsidR="000174CD" w:rsidRPr="00E14E2C" w:rsidRDefault="000174CD" w:rsidP="000174CD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Благоприятным условием для дальнейшего развития бизнеса, особенно малого бизнеса района является функционирование «Бизнес - Центра», который позволяет получить значительный спектр инвестиционных и информационных услуг.</w:t>
      </w:r>
    </w:p>
    <w:p w14:paraId="41AB60FB" w14:textId="77777777" w:rsidR="000174CD" w:rsidRPr="00E14E2C" w:rsidRDefault="000174CD" w:rsidP="000174CD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За </w:t>
      </w:r>
      <w:proofErr w:type="gramStart"/>
      <w:r w:rsidRPr="00E14E2C">
        <w:rPr>
          <w:rFonts w:ascii="Times New Roman" w:hAnsi="Times New Roman"/>
          <w:sz w:val="28"/>
          <w:szCs w:val="28"/>
        </w:rPr>
        <w:t>время  работы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«Бизнес - Центра» выдано микрозаймов для  поддержки и развития  малого и среднего бизнеса свыше  102 млн. рублей. </w:t>
      </w:r>
    </w:p>
    <w:p w14:paraId="66B44842" w14:textId="77777777" w:rsidR="000174CD" w:rsidRPr="00E14E2C" w:rsidRDefault="000174CD" w:rsidP="000174CD">
      <w:pPr>
        <w:widowControl w:val="0"/>
        <w:spacing w:after="0" w:line="240" w:lineRule="auto"/>
        <w:ind w:firstLine="284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4E2C">
        <w:rPr>
          <w:rFonts w:ascii="Times New Roman" w:hAnsi="Times New Roman"/>
          <w:sz w:val="28"/>
          <w:szCs w:val="28"/>
        </w:rPr>
        <w:t xml:space="preserve">Постановлением Администрации Атяшевского муниципального района от 18.07.2016г №33 утвержден </w:t>
      </w:r>
      <w:proofErr w:type="gramStart"/>
      <w:r w:rsidRPr="00E14E2C">
        <w:rPr>
          <w:rFonts w:ascii="Times New Roman" w:hAnsi="Times New Roman"/>
          <w:sz w:val="28"/>
          <w:szCs w:val="28"/>
        </w:rPr>
        <w:t>порядок оценки регулирующего воздействия проектов нормативно-правовых актов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затрагивающих вопросы осуществления предпринимательской и инвестиционной деятельности.</w:t>
      </w:r>
      <w:r w:rsidRPr="00E14E2C"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14:paraId="2D450C55" w14:textId="77777777" w:rsidR="000174CD" w:rsidRPr="00E14E2C" w:rsidRDefault="000174CD" w:rsidP="000174CD">
      <w:pPr>
        <w:widowControl w:val="0"/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E14E2C">
        <w:rPr>
          <w:rFonts w:ascii="Times New Roman" w:hAnsi="Times New Roman"/>
          <w:color w:val="000000"/>
          <w:sz w:val="20"/>
          <w:szCs w:val="20"/>
        </w:rPr>
        <w:t xml:space="preserve">        </w:t>
      </w:r>
      <w:r>
        <w:rPr>
          <w:rFonts w:ascii="Times New Roman" w:hAnsi="Times New Roman"/>
          <w:color w:val="000000"/>
          <w:sz w:val="20"/>
          <w:szCs w:val="20"/>
        </w:rPr>
        <w:t xml:space="preserve">     </w:t>
      </w:r>
      <w:r w:rsidRPr="00E14E2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14E2C">
        <w:rPr>
          <w:rFonts w:ascii="Times New Roman" w:hAnsi="Times New Roman"/>
          <w:color w:val="000000"/>
          <w:sz w:val="28"/>
          <w:szCs w:val="28"/>
        </w:rPr>
        <w:t>За 2018 год проделана работа по разработке информационных материалов и публикации их на официальном сайте органов местного самоуправления Атяшевского муниципального района, в районной газете «Вперед», размещение информационных буклетов в помещении МФЦ, проведение семинаров по обучению регистрации пользователя на портале госуслуг, подтверждение учетной записи в ЕСИА.</w:t>
      </w:r>
    </w:p>
    <w:p w14:paraId="4CF6D220" w14:textId="77777777" w:rsidR="000174CD" w:rsidRPr="00E14E2C" w:rsidRDefault="000174CD" w:rsidP="000174C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kern w:val="32"/>
          <w:sz w:val="28"/>
          <w:szCs w:val="28"/>
        </w:rPr>
      </w:pPr>
      <w:r w:rsidRPr="00E14E2C">
        <w:rPr>
          <w:rFonts w:ascii="Times New Roman" w:hAnsi="Times New Roman"/>
          <w:bCs/>
          <w:sz w:val="20"/>
          <w:szCs w:val="20"/>
        </w:rPr>
        <w:t xml:space="preserve">          </w:t>
      </w:r>
      <w:r>
        <w:rPr>
          <w:rFonts w:ascii="Times New Roman" w:hAnsi="Times New Roman"/>
          <w:bCs/>
          <w:sz w:val="20"/>
          <w:szCs w:val="20"/>
        </w:rPr>
        <w:t xml:space="preserve">   </w:t>
      </w:r>
      <w:r w:rsidRPr="00E14E2C">
        <w:rPr>
          <w:rFonts w:ascii="Times New Roman" w:hAnsi="Times New Roman"/>
          <w:bCs/>
          <w:sz w:val="28"/>
          <w:szCs w:val="28"/>
        </w:rPr>
        <w:t xml:space="preserve">Предоставление муниципальных услуг </w:t>
      </w:r>
      <w:r w:rsidRPr="00E14E2C">
        <w:rPr>
          <w:rFonts w:ascii="Times New Roman" w:hAnsi="Times New Roman"/>
          <w:sz w:val="28"/>
          <w:szCs w:val="28"/>
        </w:rPr>
        <w:t>Администрацией Атяшевского муниципального района</w:t>
      </w:r>
      <w:r w:rsidRPr="00E14E2C">
        <w:rPr>
          <w:rFonts w:ascii="Times New Roman" w:hAnsi="Times New Roman"/>
          <w:bCs/>
          <w:sz w:val="28"/>
          <w:szCs w:val="28"/>
        </w:rPr>
        <w:t xml:space="preserve"> является бесплатным</w:t>
      </w:r>
      <w:r w:rsidRPr="00E14E2C">
        <w:rPr>
          <w:rFonts w:ascii="Times New Roman" w:hAnsi="Times New Roman"/>
          <w:sz w:val="28"/>
          <w:szCs w:val="28"/>
        </w:rPr>
        <w:t>, кроме муниципальной услуги «Выдача разрешения на установку и эксплуатацию рекламной конструкции</w:t>
      </w:r>
      <w:r w:rsidRPr="00E14E2C">
        <w:rPr>
          <w:rFonts w:ascii="Times New Roman" w:hAnsi="Times New Roman"/>
          <w:kern w:val="32"/>
          <w:sz w:val="28"/>
          <w:szCs w:val="28"/>
        </w:rPr>
        <w:t>». На основании пп.105 п.1 ст.333.3 Налогового кодекса взимается госпошлина в размере 5000 рублей.</w:t>
      </w:r>
    </w:p>
    <w:p w14:paraId="33E7E6C6" w14:textId="77777777" w:rsidR="000174CD" w:rsidRPr="00E14E2C" w:rsidRDefault="000174CD" w:rsidP="000174CD">
      <w:pPr>
        <w:widowControl w:val="0"/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E14E2C">
        <w:rPr>
          <w:rFonts w:ascii="Times New Roman" w:hAnsi="Times New Roman"/>
          <w:color w:val="000000"/>
          <w:sz w:val="20"/>
          <w:szCs w:val="20"/>
        </w:rPr>
        <w:t xml:space="preserve">         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14E2C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 xml:space="preserve">   </w:t>
      </w:r>
      <w:r w:rsidRPr="00E14E2C">
        <w:rPr>
          <w:rFonts w:ascii="Times New Roman" w:hAnsi="Times New Roman"/>
          <w:color w:val="000000"/>
          <w:sz w:val="28"/>
          <w:szCs w:val="28"/>
        </w:rPr>
        <w:t xml:space="preserve">Постановлением Администрации </w:t>
      </w:r>
      <w:proofErr w:type="gramStart"/>
      <w:r w:rsidRPr="00E14E2C">
        <w:rPr>
          <w:rFonts w:ascii="Times New Roman" w:hAnsi="Times New Roman"/>
          <w:color w:val="000000"/>
          <w:sz w:val="28"/>
          <w:szCs w:val="28"/>
        </w:rPr>
        <w:t>Атяшевского  муниципального</w:t>
      </w:r>
      <w:proofErr w:type="gramEnd"/>
      <w:r w:rsidRPr="00E14E2C">
        <w:rPr>
          <w:rFonts w:ascii="Times New Roman" w:hAnsi="Times New Roman"/>
          <w:color w:val="000000"/>
          <w:sz w:val="28"/>
          <w:szCs w:val="28"/>
        </w:rPr>
        <w:t xml:space="preserve"> района от 27.03.2017г. №143 утвержден  План по сокращению количества административных процедур и сроков их прохождения в Атяшевском муниципальном районе.</w:t>
      </w:r>
    </w:p>
    <w:p w14:paraId="628D08E7" w14:textId="77777777" w:rsidR="000174CD" w:rsidRPr="00E14E2C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На плановый период возможно рассмотрение вопроса по </w:t>
      </w:r>
      <w:proofErr w:type="gramStart"/>
      <w:r w:rsidRPr="00E14E2C">
        <w:rPr>
          <w:rFonts w:ascii="Times New Roman" w:hAnsi="Times New Roman"/>
          <w:sz w:val="28"/>
          <w:szCs w:val="28"/>
        </w:rPr>
        <w:t>установлению  налоговых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 льгот по местным налогам на планируемые приоритетные социально-значимые инвестиционные проекты.   </w:t>
      </w:r>
    </w:p>
    <w:p w14:paraId="579B70FD" w14:textId="77777777" w:rsidR="000174CD" w:rsidRPr="00E14E2C" w:rsidRDefault="000174CD" w:rsidP="000174C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E14E2C">
        <w:rPr>
          <w:rFonts w:ascii="Times New Roman" w:hAnsi="Times New Roman"/>
          <w:sz w:val="28"/>
          <w:szCs w:val="28"/>
        </w:rPr>
        <w:t>На официальном сайте района создан раздел «Развитие конкуренции и инвестиционной деятельности».</w:t>
      </w:r>
    </w:p>
    <w:p w14:paraId="014A8968" w14:textId="77777777" w:rsidR="000174CD" w:rsidRPr="00E14E2C" w:rsidRDefault="000174CD" w:rsidP="000174CD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Ежемесячно в Администрации </w:t>
      </w:r>
      <w:proofErr w:type="gramStart"/>
      <w:r w:rsidRPr="00E14E2C">
        <w:rPr>
          <w:rFonts w:ascii="Times New Roman" w:hAnsi="Times New Roman"/>
          <w:sz w:val="28"/>
          <w:szCs w:val="28"/>
        </w:rPr>
        <w:t>района  проводятся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расширенные коллегии по выполнению социально-экономических показателей, где анализируется и ситуация инвестиционной деятельности района. </w:t>
      </w:r>
    </w:p>
    <w:p w14:paraId="2386190C" w14:textId="77777777" w:rsidR="000174CD" w:rsidRPr="00E14E2C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E14E2C">
        <w:rPr>
          <w:rFonts w:ascii="Times New Roman" w:hAnsi="Times New Roman"/>
          <w:sz w:val="28"/>
          <w:szCs w:val="28"/>
        </w:rPr>
        <w:t xml:space="preserve"> Подводятся итоги достигнутых значений по действующим инвестиционным проектам, а также обсуждаются задачи и проблемы по планируемым к реализации инвестиционным проектам. </w:t>
      </w:r>
    </w:p>
    <w:p w14:paraId="6A7BB906" w14:textId="77777777" w:rsidR="000174CD" w:rsidRPr="000A5492" w:rsidRDefault="000174CD" w:rsidP="000174CD">
      <w:pPr>
        <w:keepLines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  <w:sectPr w:rsidR="000174CD" w:rsidRPr="000A5492" w:rsidSect="00C071E0">
          <w:pgSz w:w="11900" w:h="16800"/>
          <w:pgMar w:top="1134" w:right="985" w:bottom="992" w:left="799" w:header="720" w:footer="720" w:gutter="0"/>
          <w:cols w:space="720"/>
          <w:docGrid w:linePitch="299"/>
        </w:sectPr>
      </w:pPr>
      <w:r w:rsidRPr="00E14E2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E14E2C">
        <w:rPr>
          <w:rFonts w:ascii="Times New Roman" w:hAnsi="Times New Roman"/>
          <w:sz w:val="28"/>
          <w:szCs w:val="28"/>
        </w:rPr>
        <w:t xml:space="preserve"> Информация по итогам совещания ежемесячно публикуется в местном печатном издании районная газете «Вперед»</w:t>
      </w:r>
      <w:r>
        <w:rPr>
          <w:rFonts w:ascii="Times New Roman" w:hAnsi="Times New Roman"/>
          <w:sz w:val="28"/>
          <w:szCs w:val="28"/>
        </w:rPr>
        <w:t>.</w:t>
      </w:r>
    </w:p>
    <w:p w14:paraId="27761474" w14:textId="77777777" w:rsidR="000174CD" w:rsidRDefault="000174CD" w:rsidP="000174C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Пояснительная записка</w:t>
      </w:r>
    </w:p>
    <w:p w14:paraId="77FB6C45" w14:textId="77777777" w:rsidR="000174CD" w:rsidRDefault="000174CD" w:rsidP="000174CD">
      <w:pPr>
        <w:spacing w:after="0" w:line="240" w:lineRule="auto"/>
        <w:ind w:left="426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Республики Мордовия «О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037593DF" w14:textId="77777777" w:rsidR="000174CD" w:rsidRPr="004B52BE" w:rsidRDefault="000174CD" w:rsidP="000174CD">
      <w:pPr>
        <w:rPr>
          <w:rFonts w:ascii="Times New Roman" w:hAnsi="Times New Roman"/>
          <w:sz w:val="28"/>
          <w:szCs w:val="28"/>
        </w:rPr>
      </w:pPr>
    </w:p>
    <w:p w14:paraId="50B68EC7" w14:textId="77777777" w:rsidR="000174CD" w:rsidRPr="00874EC2" w:rsidRDefault="000174CD" w:rsidP="000174CD">
      <w:pPr>
        <w:pStyle w:val="ConsPlusNormal"/>
        <w:ind w:left="720" w:firstLine="5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изменений в Муниципальную программу обусловлено </w:t>
      </w:r>
      <w:r w:rsidRPr="00D03874">
        <w:rPr>
          <w:rFonts w:ascii="Times New Roman" w:hAnsi="Times New Roman"/>
          <w:sz w:val="28"/>
          <w:szCs w:val="28"/>
        </w:rPr>
        <w:t>дополнен</w:t>
      </w:r>
      <w:r>
        <w:rPr>
          <w:rFonts w:ascii="Times New Roman" w:hAnsi="Times New Roman"/>
          <w:sz w:val="28"/>
          <w:szCs w:val="28"/>
        </w:rPr>
        <w:t>ием</w:t>
      </w:r>
      <w:r w:rsidRPr="00D03874">
        <w:rPr>
          <w:rFonts w:ascii="Times New Roman" w:hAnsi="Times New Roman"/>
          <w:sz w:val="28"/>
          <w:szCs w:val="28"/>
        </w:rPr>
        <w:t xml:space="preserve"> Приложени</w:t>
      </w:r>
      <w:r>
        <w:rPr>
          <w:rFonts w:ascii="Times New Roman" w:hAnsi="Times New Roman"/>
          <w:sz w:val="28"/>
          <w:szCs w:val="28"/>
        </w:rPr>
        <w:t>я</w:t>
      </w:r>
      <w:r w:rsidRPr="00D03874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8 </w:t>
      </w:r>
      <w:r w:rsidRPr="00D03874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BF0CE8">
        <w:rPr>
          <w:rFonts w:ascii="Times New Roman" w:hAnsi="Times New Roman"/>
          <w:sz w:val="28"/>
          <w:szCs w:val="28"/>
        </w:rPr>
        <w:t>Перечень инвестиционных проектов (объектов капитального строительства, реконструкции, капитального ремонта)</w:t>
      </w:r>
      <w:r>
        <w:rPr>
          <w:rFonts w:ascii="Times New Roman" w:hAnsi="Times New Roman"/>
          <w:sz w:val="28"/>
          <w:szCs w:val="28"/>
        </w:rPr>
        <w:t xml:space="preserve"> и включением в позицию 1.1.  «</w:t>
      </w:r>
      <w:r w:rsidRPr="00874EC2">
        <w:rPr>
          <w:rFonts w:ascii="Times New Roman" w:hAnsi="Times New Roman"/>
          <w:sz w:val="28"/>
          <w:szCs w:val="28"/>
        </w:rPr>
        <w:t xml:space="preserve">Формирование благоприятной инвестиционной среды» </w:t>
      </w:r>
      <w:r>
        <w:rPr>
          <w:rFonts w:ascii="Times New Roman" w:hAnsi="Times New Roman"/>
          <w:sz w:val="28"/>
          <w:szCs w:val="28"/>
        </w:rPr>
        <w:t xml:space="preserve">новых </w:t>
      </w:r>
      <w:r w:rsidRPr="00874EC2">
        <w:rPr>
          <w:rFonts w:ascii="Times New Roman" w:hAnsi="Times New Roman"/>
          <w:sz w:val="28"/>
          <w:szCs w:val="28"/>
        </w:rPr>
        <w:t>сформированных инвестиционных площадок.</w:t>
      </w:r>
    </w:p>
    <w:p w14:paraId="06904E0D" w14:textId="77777777" w:rsidR="000174CD" w:rsidRPr="00BF0CE8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0EEF75" w14:textId="77777777" w:rsidR="000174CD" w:rsidRPr="00BF0CE8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D05582E" w14:textId="77777777" w:rsidR="000174CD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114E681" w14:textId="77777777" w:rsidR="000174CD" w:rsidRPr="00D03874" w:rsidRDefault="000174CD" w:rsidP="000174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DBBE34" w14:textId="77777777" w:rsidR="000174CD" w:rsidRPr="004D6313" w:rsidRDefault="000174CD" w:rsidP="000174CD">
      <w:pPr>
        <w:spacing w:line="24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</w:p>
    <w:p w14:paraId="6E1C9479" w14:textId="77777777" w:rsidR="000174CD" w:rsidRPr="00AE7559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978E004" w14:textId="77777777" w:rsidR="000174CD" w:rsidRDefault="000174CD" w:rsidP="000174CD">
      <w:pPr>
        <w:tabs>
          <w:tab w:val="left" w:pos="3930"/>
        </w:tabs>
        <w:rPr>
          <w:rFonts w:ascii="Times New Roman" w:hAnsi="Times New Roman" w:cs="Arial"/>
          <w:sz w:val="24"/>
          <w:szCs w:val="24"/>
        </w:rPr>
      </w:pPr>
    </w:p>
    <w:p w14:paraId="7C14D95F" w14:textId="0D36CF40" w:rsidR="00C43217" w:rsidRDefault="000174CD" w:rsidP="000174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Arial"/>
          <w:sz w:val="24"/>
          <w:szCs w:val="24"/>
        </w:rPr>
        <w:tab/>
      </w:r>
    </w:p>
    <w:p w14:paraId="62A98DDA" w14:textId="77777777" w:rsidR="003340D9" w:rsidRDefault="003340D9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340D9" w:rsidSect="00984437">
          <w:footerReference w:type="default" r:id="rId11"/>
          <w:footerReference w:type="first" r:id="rId12"/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58263CC7" w14:textId="6369FBA6" w:rsidR="00BF0CE8" w:rsidRPr="00BF0CE8" w:rsidRDefault="00BF0CE8" w:rsidP="00BF0CE8">
      <w:pPr>
        <w:tabs>
          <w:tab w:val="left" w:pos="3930"/>
        </w:tabs>
        <w:rPr>
          <w:rFonts w:ascii="Times New Roman" w:hAnsi="Times New Roman" w:cs="Arial"/>
          <w:sz w:val="24"/>
          <w:szCs w:val="24"/>
        </w:rPr>
        <w:sectPr w:rsidR="00BF0CE8" w:rsidRPr="00BF0CE8" w:rsidSect="00E317B7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5AEEB829" w14:textId="0702534A" w:rsidR="000A5492" w:rsidRPr="000A5492" w:rsidRDefault="000A5492" w:rsidP="000A5492">
      <w:pPr>
        <w:rPr>
          <w:rFonts w:ascii="Times New Roman" w:hAnsi="Times New Roman"/>
          <w:sz w:val="28"/>
          <w:szCs w:val="28"/>
        </w:rPr>
        <w:sectPr w:rsidR="000A5492" w:rsidRPr="000A5492" w:rsidSect="00E317B7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1127936E" w14:textId="2A1C6C64" w:rsidR="00204471" w:rsidRPr="00204471" w:rsidRDefault="00204471" w:rsidP="00204471">
      <w:pPr>
        <w:tabs>
          <w:tab w:val="left" w:pos="2070"/>
        </w:tabs>
      </w:pPr>
    </w:p>
    <w:sectPr w:rsidR="00204471" w:rsidRPr="00204471" w:rsidSect="00E317B7">
      <w:pgSz w:w="11900" w:h="16800"/>
      <w:pgMar w:top="1134" w:right="985" w:bottom="992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9B595F" w14:textId="77777777" w:rsidR="00D53B48" w:rsidRDefault="00D53B48">
      <w:pPr>
        <w:spacing w:after="0" w:line="240" w:lineRule="auto"/>
      </w:pPr>
      <w:r>
        <w:separator/>
      </w:r>
    </w:p>
  </w:endnote>
  <w:endnote w:type="continuationSeparator" w:id="0">
    <w:p w14:paraId="6EB3D36E" w14:textId="77777777" w:rsidR="00D53B48" w:rsidRDefault="00D53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BB2A77" w14:textId="77777777" w:rsidR="00D53B48" w:rsidRDefault="00D53B48">
      <w:pPr>
        <w:spacing w:after="0" w:line="240" w:lineRule="auto"/>
      </w:pPr>
      <w:r>
        <w:separator/>
      </w:r>
    </w:p>
  </w:footnote>
  <w:footnote w:type="continuationSeparator" w:id="0">
    <w:p w14:paraId="10ED6E9C" w14:textId="77777777" w:rsidR="00D53B48" w:rsidRDefault="00D53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23"/>
  </w:num>
  <w:num w:numId="4">
    <w:abstractNumId w:val="6"/>
  </w:num>
  <w:num w:numId="5">
    <w:abstractNumId w:val="5"/>
  </w:num>
  <w:num w:numId="6">
    <w:abstractNumId w:val="28"/>
  </w:num>
  <w:num w:numId="7">
    <w:abstractNumId w:val="9"/>
  </w:num>
  <w:num w:numId="8">
    <w:abstractNumId w:val="17"/>
  </w:num>
  <w:num w:numId="9">
    <w:abstractNumId w:val="20"/>
  </w:num>
  <w:num w:numId="10">
    <w:abstractNumId w:val="35"/>
  </w:num>
  <w:num w:numId="11">
    <w:abstractNumId w:val="7"/>
  </w:num>
  <w:num w:numId="12">
    <w:abstractNumId w:val="13"/>
  </w:num>
  <w:num w:numId="13">
    <w:abstractNumId w:val="18"/>
  </w:num>
  <w:num w:numId="14">
    <w:abstractNumId w:val="2"/>
  </w:num>
  <w:num w:numId="15">
    <w:abstractNumId w:val="16"/>
  </w:num>
  <w:num w:numId="16">
    <w:abstractNumId w:val="36"/>
  </w:num>
  <w:num w:numId="17">
    <w:abstractNumId w:val="31"/>
  </w:num>
  <w:num w:numId="18">
    <w:abstractNumId w:val="32"/>
  </w:num>
  <w:num w:numId="19">
    <w:abstractNumId w:val="3"/>
  </w:num>
  <w:num w:numId="20">
    <w:abstractNumId w:val="19"/>
  </w:num>
  <w:num w:numId="21">
    <w:abstractNumId w:val="30"/>
  </w:num>
  <w:num w:numId="22">
    <w:abstractNumId w:val="14"/>
  </w:num>
  <w:num w:numId="23">
    <w:abstractNumId w:val="22"/>
  </w:num>
  <w:num w:numId="24">
    <w:abstractNumId w:val="34"/>
  </w:num>
  <w:num w:numId="25">
    <w:abstractNumId w:val="26"/>
  </w:num>
  <w:num w:numId="26">
    <w:abstractNumId w:val="1"/>
  </w:num>
  <w:num w:numId="27">
    <w:abstractNumId w:val="0"/>
  </w:num>
  <w:num w:numId="28">
    <w:abstractNumId w:val="12"/>
  </w:num>
  <w:num w:numId="29">
    <w:abstractNumId w:val="33"/>
  </w:num>
  <w:num w:numId="30">
    <w:abstractNumId w:val="37"/>
  </w:num>
  <w:num w:numId="31">
    <w:abstractNumId w:val="10"/>
  </w:num>
  <w:num w:numId="32">
    <w:abstractNumId w:val="29"/>
  </w:num>
  <w:num w:numId="33">
    <w:abstractNumId w:val="24"/>
  </w:num>
  <w:num w:numId="34">
    <w:abstractNumId w:val="25"/>
  </w:num>
  <w:num w:numId="35">
    <w:abstractNumId w:val="11"/>
  </w:num>
  <w:num w:numId="36">
    <w:abstractNumId w:val="8"/>
  </w:num>
  <w:num w:numId="37">
    <w:abstractNumId w:val="4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12C7"/>
    <w:rsid w:val="00005135"/>
    <w:rsid w:val="0001524D"/>
    <w:rsid w:val="000174CD"/>
    <w:rsid w:val="00027786"/>
    <w:rsid w:val="00035407"/>
    <w:rsid w:val="00035A34"/>
    <w:rsid w:val="000420A7"/>
    <w:rsid w:val="00043FC8"/>
    <w:rsid w:val="00054335"/>
    <w:rsid w:val="00054877"/>
    <w:rsid w:val="0005511A"/>
    <w:rsid w:val="00055CAF"/>
    <w:rsid w:val="0005781B"/>
    <w:rsid w:val="00057A9C"/>
    <w:rsid w:val="00066900"/>
    <w:rsid w:val="00066A8F"/>
    <w:rsid w:val="000674E0"/>
    <w:rsid w:val="00075BC2"/>
    <w:rsid w:val="000775E0"/>
    <w:rsid w:val="00086AF8"/>
    <w:rsid w:val="00092492"/>
    <w:rsid w:val="000943A6"/>
    <w:rsid w:val="00096D8E"/>
    <w:rsid w:val="000A27C3"/>
    <w:rsid w:val="000A36B2"/>
    <w:rsid w:val="000A4C75"/>
    <w:rsid w:val="000A5492"/>
    <w:rsid w:val="000A5798"/>
    <w:rsid w:val="000B1ADF"/>
    <w:rsid w:val="000B4111"/>
    <w:rsid w:val="000B5523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FE0"/>
    <w:rsid w:val="00100403"/>
    <w:rsid w:val="00104233"/>
    <w:rsid w:val="00105594"/>
    <w:rsid w:val="0010749C"/>
    <w:rsid w:val="00107B0D"/>
    <w:rsid w:val="00110EE3"/>
    <w:rsid w:val="00114738"/>
    <w:rsid w:val="00116D6F"/>
    <w:rsid w:val="001217CA"/>
    <w:rsid w:val="00121E07"/>
    <w:rsid w:val="00123B0A"/>
    <w:rsid w:val="001279EB"/>
    <w:rsid w:val="00133F86"/>
    <w:rsid w:val="00144B86"/>
    <w:rsid w:val="001502EE"/>
    <w:rsid w:val="001520D2"/>
    <w:rsid w:val="001605B5"/>
    <w:rsid w:val="00160CDA"/>
    <w:rsid w:val="00164BB2"/>
    <w:rsid w:val="00166E80"/>
    <w:rsid w:val="0017325B"/>
    <w:rsid w:val="0017407A"/>
    <w:rsid w:val="001749E1"/>
    <w:rsid w:val="00185406"/>
    <w:rsid w:val="0018575D"/>
    <w:rsid w:val="00187F5F"/>
    <w:rsid w:val="0019263D"/>
    <w:rsid w:val="00192B4A"/>
    <w:rsid w:val="00194386"/>
    <w:rsid w:val="001A2564"/>
    <w:rsid w:val="001A352C"/>
    <w:rsid w:val="001B457D"/>
    <w:rsid w:val="001B576A"/>
    <w:rsid w:val="001B58D0"/>
    <w:rsid w:val="001B5F82"/>
    <w:rsid w:val="001B6F2E"/>
    <w:rsid w:val="001C18A4"/>
    <w:rsid w:val="001C2CC6"/>
    <w:rsid w:val="001E18BD"/>
    <w:rsid w:val="001E3B2C"/>
    <w:rsid w:val="001F113A"/>
    <w:rsid w:val="00204471"/>
    <w:rsid w:val="0020760C"/>
    <w:rsid w:val="00210AE6"/>
    <w:rsid w:val="00212BE2"/>
    <w:rsid w:val="00217F09"/>
    <w:rsid w:val="0022218C"/>
    <w:rsid w:val="002225C0"/>
    <w:rsid w:val="00225155"/>
    <w:rsid w:val="002256E2"/>
    <w:rsid w:val="002319D9"/>
    <w:rsid w:val="00233579"/>
    <w:rsid w:val="00236CB8"/>
    <w:rsid w:val="00240290"/>
    <w:rsid w:val="002402BC"/>
    <w:rsid w:val="00243B56"/>
    <w:rsid w:val="002444BF"/>
    <w:rsid w:val="00257492"/>
    <w:rsid w:val="00257674"/>
    <w:rsid w:val="0026220C"/>
    <w:rsid w:val="00266363"/>
    <w:rsid w:val="00270247"/>
    <w:rsid w:val="00271C64"/>
    <w:rsid w:val="00272063"/>
    <w:rsid w:val="002729FF"/>
    <w:rsid w:val="00274940"/>
    <w:rsid w:val="00275C3D"/>
    <w:rsid w:val="002A1674"/>
    <w:rsid w:val="002A3E51"/>
    <w:rsid w:val="002A4A60"/>
    <w:rsid w:val="002A68F7"/>
    <w:rsid w:val="002B445F"/>
    <w:rsid w:val="002B5784"/>
    <w:rsid w:val="002C54E9"/>
    <w:rsid w:val="002C5932"/>
    <w:rsid w:val="002C5B74"/>
    <w:rsid w:val="002D4A0B"/>
    <w:rsid w:val="002D5E80"/>
    <w:rsid w:val="002E276B"/>
    <w:rsid w:val="002E5AAF"/>
    <w:rsid w:val="002F184A"/>
    <w:rsid w:val="002F2341"/>
    <w:rsid w:val="002F2424"/>
    <w:rsid w:val="003020F1"/>
    <w:rsid w:val="0030684A"/>
    <w:rsid w:val="00307011"/>
    <w:rsid w:val="00310221"/>
    <w:rsid w:val="00310C58"/>
    <w:rsid w:val="00312071"/>
    <w:rsid w:val="0031379E"/>
    <w:rsid w:val="003156A0"/>
    <w:rsid w:val="00316D0D"/>
    <w:rsid w:val="00322A5B"/>
    <w:rsid w:val="003340D9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3AC3"/>
    <w:rsid w:val="00366B8E"/>
    <w:rsid w:val="00366BE0"/>
    <w:rsid w:val="00366BFC"/>
    <w:rsid w:val="003673D3"/>
    <w:rsid w:val="003720F8"/>
    <w:rsid w:val="00373531"/>
    <w:rsid w:val="003750B8"/>
    <w:rsid w:val="00377F01"/>
    <w:rsid w:val="0038015B"/>
    <w:rsid w:val="003807AB"/>
    <w:rsid w:val="003844D2"/>
    <w:rsid w:val="003929AB"/>
    <w:rsid w:val="00393143"/>
    <w:rsid w:val="00393B80"/>
    <w:rsid w:val="003A0E57"/>
    <w:rsid w:val="003B2614"/>
    <w:rsid w:val="003C2508"/>
    <w:rsid w:val="003C38B1"/>
    <w:rsid w:val="003C5D3F"/>
    <w:rsid w:val="003C6C08"/>
    <w:rsid w:val="003D0C6E"/>
    <w:rsid w:val="003D1032"/>
    <w:rsid w:val="003D11DE"/>
    <w:rsid w:val="003D466C"/>
    <w:rsid w:val="003D606D"/>
    <w:rsid w:val="003D6F4A"/>
    <w:rsid w:val="003E7533"/>
    <w:rsid w:val="003E7BA3"/>
    <w:rsid w:val="003F2642"/>
    <w:rsid w:val="003F494E"/>
    <w:rsid w:val="003F7912"/>
    <w:rsid w:val="00400C97"/>
    <w:rsid w:val="00413D0D"/>
    <w:rsid w:val="00415CA0"/>
    <w:rsid w:val="0041737E"/>
    <w:rsid w:val="00424AF9"/>
    <w:rsid w:val="00424BA9"/>
    <w:rsid w:val="00427E92"/>
    <w:rsid w:val="00440916"/>
    <w:rsid w:val="004439F5"/>
    <w:rsid w:val="004443CC"/>
    <w:rsid w:val="004475FC"/>
    <w:rsid w:val="00453174"/>
    <w:rsid w:val="0045672A"/>
    <w:rsid w:val="004577E5"/>
    <w:rsid w:val="00462B77"/>
    <w:rsid w:val="00462E0D"/>
    <w:rsid w:val="00470291"/>
    <w:rsid w:val="0047207D"/>
    <w:rsid w:val="004760FB"/>
    <w:rsid w:val="00482F9C"/>
    <w:rsid w:val="00487577"/>
    <w:rsid w:val="0049033A"/>
    <w:rsid w:val="00494708"/>
    <w:rsid w:val="0049787D"/>
    <w:rsid w:val="004A51B8"/>
    <w:rsid w:val="004A696C"/>
    <w:rsid w:val="004A73DC"/>
    <w:rsid w:val="004B45FF"/>
    <w:rsid w:val="004B6927"/>
    <w:rsid w:val="004C4C71"/>
    <w:rsid w:val="004C65AC"/>
    <w:rsid w:val="004D393B"/>
    <w:rsid w:val="004D4675"/>
    <w:rsid w:val="004D6313"/>
    <w:rsid w:val="004D63E6"/>
    <w:rsid w:val="004F031D"/>
    <w:rsid w:val="004F042C"/>
    <w:rsid w:val="004F29FE"/>
    <w:rsid w:val="004F4D34"/>
    <w:rsid w:val="004F6E3D"/>
    <w:rsid w:val="004F7D6C"/>
    <w:rsid w:val="00501B90"/>
    <w:rsid w:val="00507B70"/>
    <w:rsid w:val="0051526C"/>
    <w:rsid w:val="00517737"/>
    <w:rsid w:val="005220DC"/>
    <w:rsid w:val="005256E9"/>
    <w:rsid w:val="00525C01"/>
    <w:rsid w:val="00526312"/>
    <w:rsid w:val="00526B2C"/>
    <w:rsid w:val="00531D13"/>
    <w:rsid w:val="00531E33"/>
    <w:rsid w:val="005347A6"/>
    <w:rsid w:val="00536C55"/>
    <w:rsid w:val="00544EB3"/>
    <w:rsid w:val="00545AFD"/>
    <w:rsid w:val="005476F8"/>
    <w:rsid w:val="00547755"/>
    <w:rsid w:val="0055079B"/>
    <w:rsid w:val="005551B4"/>
    <w:rsid w:val="00555586"/>
    <w:rsid w:val="00561E73"/>
    <w:rsid w:val="00575177"/>
    <w:rsid w:val="00577E9A"/>
    <w:rsid w:val="005817DB"/>
    <w:rsid w:val="005971F4"/>
    <w:rsid w:val="005A02FE"/>
    <w:rsid w:val="005A08C8"/>
    <w:rsid w:val="005A3B43"/>
    <w:rsid w:val="005B0E0B"/>
    <w:rsid w:val="005B6767"/>
    <w:rsid w:val="005B6A12"/>
    <w:rsid w:val="005C0B66"/>
    <w:rsid w:val="005C467A"/>
    <w:rsid w:val="005D2162"/>
    <w:rsid w:val="005E1D08"/>
    <w:rsid w:val="005E602B"/>
    <w:rsid w:val="005E60CE"/>
    <w:rsid w:val="005E60DC"/>
    <w:rsid w:val="005E7F77"/>
    <w:rsid w:val="005F420C"/>
    <w:rsid w:val="005F4347"/>
    <w:rsid w:val="00604A5A"/>
    <w:rsid w:val="00607855"/>
    <w:rsid w:val="00615F1C"/>
    <w:rsid w:val="00625C1E"/>
    <w:rsid w:val="00627183"/>
    <w:rsid w:val="00632A3A"/>
    <w:rsid w:val="00632D6D"/>
    <w:rsid w:val="0063582F"/>
    <w:rsid w:val="00635BEB"/>
    <w:rsid w:val="0064227B"/>
    <w:rsid w:val="0064284B"/>
    <w:rsid w:val="00650500"/>
    <w:rsid w:val="00656E2C"/>
    <w:rsid w:val="0065734F"/>
    <w:rsid w:val="0066226D"/>
    <w:rsid w:val="006645F7"/>
    <w:rsid w:val="006708B2"/>
    <w:rsid w:val="00673279"/>
    <w:rsid w:val="0067600A"/>
    <w:rsid w:val="00676056"/>
    <w:rsid w:val="00680C3D"/>
    <w:rsid w:val="00682B9C"/>
    <w:rsid w:val="00685BF6"/>
    <w:rsid w:val="0069045A"/>
    <w:rsid w:val="00691E6C"/>
    <w:rsid w:val="00692279"/>
    <w:rsid w:val="006938CD"/>
    <w:rsid w:val="006960F2"/>
    <w:rsid w:val="00697829"/>
    <w:rsid w:val="006A46AD"/>
    <w:rsid w:val="006B709D"/>
    <w:rsid w:val="006B74CF"/>
    <w:rsid w:val="006C246D"/>
    <w:rsid w:val="006C42D3"/>
    <w:rsid w:val="006C4603"/>
    <w:rsid w:val="006C4BC2"/>
    <w:rsid w:val="006C7993"/>
    <w:rsid w:val="006D0CAB"/>
    <w:rsid w:val="006D12E0"/>
    <w:rsid w:val="006D50E5"/>
    <w:rsid w:val="006D6A22"/>
    <w:rsid w:val="006E414C"/>
    <w:rsid w:val="006F1EFD"/>
    <w:rsid w:val="007001C3"/>
    <w:rsid w:val="00704C6F"/>
    <w:rsid w:val="00720A78"/>
    <w:rsid w:val="00721DED"/>
    <w:rsid w:val="007304A2"/>
    <w:rsid w:val="00735FF3"/>
    <w:rsid w:val="00736FD4"/>
    <w:rsid w:val="007416F5"/>
    <w:rsid w:val="00745239"/>
    <w:rsid w:val="007577AB"/>
    <w:rsid w:val="00762E66"/>
    <w:rsid w:val="00763C06"/>
    <w:rsid w:val="007640BC"/>
    <w:rsid w:val="0076748C"/>
    <w:rsid w:val="00770E16"/>
    <w:rsid w:val="007718EF"/>
    <w:rsid w:val="00773111"/>
    <w:rsid w:val="0077646E"/>
    <w:rsid w:val="00777928"/>
    <w:rsid w:val="00777961"/>
    <w:rsid w:val="0078524E"/>
    <w:rsid w:val="00787DC3"/>
    <w:rsid w:val="0079005A"/>
    <w:rsid w:val="00793E5B"/>
    <w:rsid w:val="0079660C"/>
    <w:rsid w:val="007A1FBF"/>
    <w:rsid w:val="007A2105"/>
    <w:rsid w:val="007A4CC8"/>
    <w:rsid w:val="007A7CD3"/>
    <w:rsid w:val="007B008E"/>
    <w:rsid w:val="007B60CA"/>
    <w:rsid w:val="007C3278"/>
    <w:rsid w:val="007C4BBD"/>
    <w:rsid w:val="007C6DE0"/>
    <w:rsid w:val="007C7DD7"/>
    <w:rsid w:val="007D1F80"/>
    <w:rsid w:val="007D2811"/>
    <w:rsid w:val="007D59A0"/>
    <w:rsid w:val="007E1AB5"/>
    <w:rsid w:val="007E70F2"/>
    <w:rsid w:val="007F03C1"/>
    <w:rsid w:val="007F0C3A"/>
    <w:rsid w:val="007F1448"/>
    <w:rsid w:val="007F30A2"/>
    <w:rsid w:val="007F6493"/>
    <w:rsid w:val="00801137"/>
    <w:rsid w:val="00807440"/>
    <w:rsid w:val="008105E1"/>
    <w:rsid w:val="00813576"/>
    <w:rsid w:val="00815E39"/>
    <w:rsid w:val="00821DDF"/>
    <w:rsid w:val="00823608"/>
    <w:rsid w:val="00824E77"/>
    <w:rsid w:val="008302F8"/>
    <w:rsid w:val="00834656"/>
    <w:rsid w:val="008377FA"/>
    <w:rsid w:val="00840F30"/>
    <w:rsid w:val="00843F28"/>
    <w:rsid w:val="00847CE4"/>
    <w:rsid w:val="00847DB8"/>
    <w:rsid w:val="00853F3F"/>
    <w:rsid w:val="00856D4C"/>
    <w:rsid w:val="0085775B"/>
    <w:rsid w:val="00862947"/>
    <w:rsid w:val="00867F4E"/>
    <w:rsid w:val="00873968"/>
    <w:rsid w:val="008741B8"/>
    <w:rsid w:val="00874EC2"/>
    <w:rsid w:val="00875365"/>
    <w:rsid w:val="008849BD"/>
    <w:rsid w:val="0088688D"/>
    <w:rsid w:val="0088717B"/>
    <w:rsid w:val="00891610"/>
    <w:rsid w:val="00891F28"/>
    <w:rsid w:val="00893525"/>
    <w:rsid w:val="008953FC"/>
    <w:rsid w:val="00896342"/>
    <w:rsid w:val="008A1403"/>
    <w:rsid w:val="008A45E3"/>
    <w:rsid w:val="008A50D0"/>
    <w:rsid w:val="008A5C43"/>
    <w:rsid w:val="008A6C4C"/>
    <w:rsid w:val="008A7D73"/>
    <w:rsid w:val="008B1DB6"/>
    <w:rsid w:val="008B5180"/>
    <w:rsid w:val="008B6987"/>
    <w:rsid w:val="008C1DEA"/>
    <w:rsid w:val="008C7894"/>
    <w:rsid w:val="008D19C4"/>
    <w:rsid w:val="008D60DE"/>
    <w:rsid w:val="008E1516"/>
    <w:rsid w:val="008E1D96"/>
    <w:rsid w:val="008E7552"/>
    <w:rsid w:val="008F008E"/>
    <w:rsid w:val="008F5DBE"/>
    <w:rsid w:val="008F67B9"/>
    <w:rsid w:val="00901D57"/>
    <w:rsid w:val="00914664"/>
    <w:rsid w:val="009265B5"/>
    <w:rsid w:val="009320A4"/>
    <w:rsid w:val="00934D29"/>
    <w:rsid w:val="00937451"/>
    <w:rsid w:val="00937C33"/>
    <w:rsid w:val="00942C4F"/>
    <w:rsid w:val="009440CB"/>
    <w:rsid w:val="00950643"/>
    <w:rsid w:val="00950800"/>
    <w:rsid w:val="009634C2"/>
    <w:rsid w:val="00965668"/>
    <w:rsid w:val="00967484"/>
    <w:rsid w:val="00967D76"/>
    <w:rsid w:val="009726E5"/>
    <w:rsid w:val="00976A78"/>
    <w:rsid w:val="0098175C"/>
    <w:rsid w:val="00984437"/>
    <w:rsid w:val="00984D7A"/>
    <w:rsid w:val="00986F01"/>
    <w:rsid w:val="009873CF"/>
    <w:rsid w:val="00990C15"/>
    <w:rsid w:val="009A4486"/>
    <w:rsid w:val="009A68F1"/>
    <w:rsid w:val="009A7BF9"/>
    <w:rsid w:val="009B0732"/>
    <w:rsid w:val="009B18CF"/>
    <w:rsid w:val="009B58FF"/>
    <w:rsid w:val="009B6D8F"/>
    <w:rsid w:val="009C1DE8"/>
    <w:rsid w:val="009C684F"/>
    <w:rsid w:val="009C7808"/>
    <w:rsid w:val="009D0453"/>
    <w:rsid w:val="009D0C72"/>
    <w:rsid w:val="009D59B6"/>
    <w:rsid w:val="009E5A30"/>
    <w:rsid w:val="009F1EDA"/>
    <w:rsid w:val="00A03335"/>
    <w:rsid w:val="00A111A5"/>
    <w:rsid w:val="00A1480C"/>
    <w:rsid w:val="00A2542B"/>
    <w:rsid w:val="00A3072F"/>
    <w:rsid w:val="00A34CFE"/>
    <w:rsid w:val="00A41952"/>
    <w:rsid w:val="00A6086E"/>
    <w:rsid w:val="00A63B46"/>
    <w:rsid w:val="00A6790A"/>
    <w:rsid w:val="00A7283F"/>
    <w:rsid w:val="00A751B3"/>
    <w:rsid w:val="00A905D2"/>
    <w:rsid w:val="00A9292C"/>
    <w:rsid w:val="00A966C7"/>
    <w:rsid w:val="00A96D76"/>
    <w:rsid w:val="00AA0577"/>
    <w:rsid w:val="00AA4759"/>
    <w:rsid w:val="00AB072D"/>
    <w:rsid w:val="00AB538C"/>
    <w:rsid w:val="00AC7C87"/>
    <w:rsid w:val="00AD3452"/>
    <w:rsid w:val="00AD460E"/>
    <w:rsid w:val="00AD75A6"/>
    <w:rsid w:val="00AE0E23"/>
    <w:rsid w:val="00AE14A0"/>
    <w:rsid w:val="00AE53EF"/>
    <w:rsid w:val="00AE5AD7"/>
    <w:rsid w:val="00AE7559"/>
    <w:rsid w:val="00AF3B26"/>
    <w:rsid w:val="00AF44B9"/>
    <w:rsid w:val="00AF5125"/>
    <w:rsid w:val="00B00D0B"/>
    <w:rsid w:val="00B05052"/>
    <w:rsid w:val="00B107B9"/>
    <w:rsid w:val="00B13FA7"/>
    <w:rsid w:val="00B22FAD"/>
    <w:rsid w:val="00B30A46"/>
    <w:rsid w:val="00B30CAA"/>
    <w:rsid w:val="00B41909"/>
    <w:rsid w:val="00B43918"/>
    <w:rsid w:val="00B439FD"/>
    <w:rsid w:val="00B44238"/>
    <w:rsid w:val="00B50B75"/>
    <w:rsid w:val="00B517C5"/>
    <w:rsid w:val="00B53503"/>
    <w:rsid w:val="00B5614E"/>
    <w:rsid w:val="00B570B1"/>
    <w:rsid w:val="00B60253"/>
    <w:rsid w:val="00B6121D"/>
    <w:rsid w:val="00B61C09"/>
    <w:rsid w:val="00B665A3"/>
    <w:rsid w:val="00B6747B"/>
    <w:rsid w:val="00B74202"/>
    <w:rsid w:val="00B767EF"/>
    <w:rsid w:val="00B768B8"/>
    <w:rsid w:val="00B81E4B"/>
    <w:rsid w:val="00B8397C"/>
    <w:rsid w:val="00B844C8"/>
    <w:rsid w:val="00B93558"/>
    <w:rsid w:val="00B93B48"/>
    <w:rsid w:val="00BA4C6E"/>
    <w:rsid w:val="00BA663E"/>
    <w:rsid w:val="00BA696E"/>
    <w:rsid w:val="00BB1628"/>
    <w:rsid w:val="00BB5A82"/>
    <w:rsid w:val="00BB69BE"/>
    <w:rsid w:val="00BC457A"/>
    <w:rsid w:val="00BC5FFF"/>
    <w:rsid w:val="00BD2BE1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F0CE8"/>
    <w:rsid w:val="00C014A9"/>
    <w:rsid w:val="00C071E0"/>
    <w:rsid w:val="00C12046"/>
    <w:rsid w:val="00C13C7B"/>
    <w:rsid w:val="00C144FC"/>
    <w:rsid w:val="00C15136"/>
    <w:rsid w:val="00C205EF"/>
    <w:rsid w:val="00C21D6B"/>
    <w:rsid w:val="00C241D0"/>
    <w:rsid w:val="00C244EC"/>
    <w:rsid w:val="00C25AFB"/>
    <w:rsid w:val="00C25FD2"/>
    <w:rsid w:val="00C260EB"/>
    <w:rsid w:val="00C43217"/>
    <w:rsid w:val="00C4508E"/>
    <w:rsid w:val="00C501AA"/>
    <w:rsid w:val="00C51A10"/>
    <w:rsid w:val="00C51CB2"/>
    <w:rsid w:val="00C52DA1"/>
    <w:rsid w:val="00C5363B"/>
    <w:rsid w:val="00C57551"/>
    <w:rsid w:val="00C60C12"/>
    <w:rsid w:val="00C67C29"/>
    <w:rsid w:val="00C744B0"/>
    <w:rsid w:val="00C77C4B"/>
    <w:rsid w:val="00C8089D"/>
    <w:rsid w:val="00C81E48"/>
    <w:rsid w:val="00C83C45"/>
    <w:rsid w:val="00C862C0"/>
    <w:rsid w:val="00C9102F"/>
    <w:rsid w:val="00C91F11"/>
    <w:rsid w:val="00C95D4F"/>
    <w:rsid w:val="00C96450"/>
    <w:rsid w:val="00CA2A68"/>
    <w:rsid w:val="00CA2D88"/>
    <w:rsid w:val="00CA3364"/>
    <w:rsid w:val="00CA6750"/>
    <w:rsid w:val="00CA79D1"/>
    <w:rsid w:val="00CC0D86"/>
    <w:rsid w:val="00CC5B43"/>
    <w:rsid w:val="00CD0DCE"/>
    <w:rsid w:val="00CD1D1F"/>
    <w:rsid w:val="00CD375A"/>
    <w:rsid w:val="00CD5A52"/>
    <w:rsid w:val="00CE0DF3"/>
    <w:rsid w:val="00CE5BB2"/>
    <w:rsid w:val="00CF057F"/>
    <w:rsid w:val="00CF4B38"/>
    <w:rsid w:val="00D00BC7"/>
    <w:rsid w:val="00D01C00"/>
    <w:rsid w:val="00D03874"/>
    <w:rsid w:val="00D10D20"/>
    <w:rsid w:val="00D1204B"/>
    <w:rsid w:val="00D12F05"/>
    <w:rsid w:val="00D13482"/>
    <w:rsid w:val="00D16C16"/>
    <w:rsid w:val="00D22785"/>
    <w:rsid w:val="00D24036"/>
    <w:rsid w:val="00D25A83"/>
    <w:rsid w:val="00D30509"/>
    <w:rsid w:val="00D30EDC"/>
    <w:rsid w:val="00D335BD"/>
    <w:rsid w:val="00D35AA6"/>
    <w:rsid w:val="00D40F1B"/>
    <w:rsid w:val="00D421C8"/>
    <w:rsid w:val="00D44B86"/>
    <w:rsid w:val="00D46423"/>
    <w:rsid w:val="00D520C1"/>
    <w:rsid w:val="00D536A8"/>
    <w:rsid w:val="00D53B48"/>
    <w:rsid w:val="00D55C2E"/>
    <w:rsid w:val="00D56780"/>
    <w:rsid w:val="00D6084F"/>
    <w:rsid w:val="00D61316"/>
    <w:rsid w:val="00D65D96"/>
    <w:rsid w:val="00D673C9"/>
    <w:rsid w:val="00D67C32"/>
    <w:rsid w:val="00D76250"/>
    <w:rsid w:val="00D806F6"/>
    <w:rsid w:val="00D80BCF"/>
    <w:rsid w:val="00D86838"/>
    <w:rsid w:val="00D86929"/>
    <w:rsid w:val="00D9144E"/>
    <w:rsid w:val="00D9261C"/>
    <w:rsid w:val="00D93AC4"/>
    <w:rsid w:val="00D96206"/>
    <w:rsid w:val="00D9657F"/>
    <w:rsid w:val="00DA1091"/>
    <w:rsid w:val="00DA431E"/>
    <w:rsid w:val="00DA79A7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DF6B4B"/>
    <w:rsid w:val="00E01C8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253C3"/>
    <w:rsid w:val="00E30D0F"/>
    <w:rsid w:val="00E317B7"/>
    <w:rsid w:val="00E319E1"/>
    <w:rsid w:val="00E3382D"/>
    <w:rsid w:val="00E360F8"/>
    <w:rsid w:val="00E40952"/>
    <w:rsid w:val="00E462E2"/>
    <w:rsid w:val="00E57F76"/>
    <w:rsid w:val="00E60F0D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9714F"/>
    <w:rsid w:val="00EA2BE6"/>
    <w:rsid w:val="00EB182C"/>
    <w:rsid w:val="00EB70F3"/>
    <w:rsid w:val="00EB777B"/>
    <w:rsid w:val="00EC1D5C"/>
    <w:rsid w:val="00ED3BA1"/>
    <w:rsid w:val="00EF468F"/>
    <w:rsid w:val="00F0232F"/>
    <w:rsid w:val="00F100A3"/>
    <w:rsid w:val="00F14753"/>
    <w:rsid w:val="00F15020"/>
    <w:rsid w:val="00F17E35"/>
    <w:rsid w:val="00F21A6C"/>
    <w:rsid w:val="00F24CB1"/>
    <w:rsid w:val="00F255EF"/>
    <w:rsid w:val="00F26F58"/>
    <w:rsid w:val="00F27F2C"/>
    <w:rsid w:val="00F3539A"/>
    <w:rsid w:val="00F36219"/>
    <w:rsid w:val="00F516B0"/>
    <w:rsid w:val="00F53E3F"/>
    <w:rsid w:val="00F5580F"/>
    <w:rsid w:val="00F55947"/>
    <w:rsid w:val="00F55E5B"/>
    <w:rsid w:val="00F651DE"/>
    <w:rsid w:val="00F67F94"/>
    <w:rsid w:val="00F716C4"/>
    <w:rsid w:val="00F73165"/>
    <w:rsid w:val="00F73D1F"/>
    <w:rsid w:val="00F73FAD"/>
    <w:rsid w:val="00F83F4D"/>
    <w:rsid w:val="00F84034"/>
    <w:rsid w:val="00F8713B"/>
    <w:rsid w:val="00F92C98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5BB4"/>
    <w:rsid w:val="00FC609A"/>
    <w:rsid w:val="00FD0275"/>
    <w:rsid w:val="00FD1C79"/>
    <w:rsid w:val="00FD72C4"/>
    <w:rsid w:val="00FE125C"/>
    <w:rsid w:val="00FE1339"/>
    <w:rsid w:val="00FE1CD0"/>
    <w:rsid w:val="00FE2712"/>
    <w:rsid w:val="00FE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34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13</Pages>
  <Words>1882</Words>
  <Characters>10730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9</cp:revision>
  <cp:lastPrinted>2021-07-14T08:27:00Z</cp:lastPrinted>
  <dcterms:created xsi:type="dcterms:W3CDTF">2021-07-13T07:56:00Z</dcterms:created>
  <dcterms:modified xsi:type="dcterms:W3CDTF">2021-07-14T08:33:00Z</dcterms:modified>
</cp:coreProperties>
</file>