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4938E" w14:textId="49220D43" w:rsidR="004E3FE6" w:rsidRDefault="00431200" w:rsidP="004312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45FF4">
        <w:rPr>
          <w:rFonts w:ascii="Times New Roman" w:hAnsi="Times New Roman" w:cs="Times New Roman"/>
          <w:sz w:val="28"/>
          <w:szCs w:val="28"/>
        </w:rPr>
        <w:t xml:space="preserve">24 августа 2021 года в актовом зале Администрации Атяшевского муниципального района проведено мероприятие для представителей бизнеса района с </w:t>
      </w:r>
      <w:proofErr w:type="gramStart"/>
      <w:r w:rsidRPr="00345FF4">
        <w:rPr>
          <w:rFonts w:ascii="Times New Roman" w:hAnsi="Times New Roman" w:cs="Times New Roman"/>
          <w:sz w:val="28"/>
          <w:szCs w:val="28"/>
        </w:rPr>
        <w:t>участием  специалистов</w:t>
      </w:r>
      <w:proofErr w:type="gramEnd"/>
      <w:r w:rsidRPr="00345FF4">
        <w:rPr>
          <w:rFonts w:ascii="Times New Roman" w:hAnsi="Times New Roman" w:cs="Times New Roman"/>
          <w:sz w:val="28"/>
          <w:szCs w:val="28"/>
        </w:rPr>
        <w:t xml:space="preserve"> Фонда развития промышленности Республики Мордовия, Центра</w:t>
      </w:r>
      <w:r>
        <w:rPr>
          <w:rFonts w:ascii="Times New Roman" w:hAnsi="Times New Roman" w:cs="Times New Roman"/>
          <w:sz w:val="28"/>
          <w:szCs w:val="28"/>
        </w:rPr>
        <w:t xml:space="preserve"> поддержки экспорта Республики Мордовия, Агентства инновационного развития Республики Мордовия и Технопарка Мордовии</w:t>
      </w:r>
      <w:r w:rsidR="00345FF4">
        <w:rPr>
          <w:rFonts w:ascii="Times New Roman" w:hAnsi="Times New Roman" w:cs="Times New Roman"/>
          <w:sz w:val="28"/>
          <w:szCs w:val="28"/>
        </w:rPr>
        <w:t>, которые проинформировали представителей бизнеса о мерах государственной поддержки и ответили на интересующие вопросы.</w:t>
      </w:r>
    </w:p>
    <w:p w14:paraId="3A639B4E" w14:textId="314787A0" w:rsidR="00345FF4" w:rsidRDefault="00345FF4" w:rsidP="004312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BC0875B" w14:textId="74357B8D" w:rsidR="00345FF4" w:rsidRDefault="00345FF4" w:rsidP="004312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7"/>
        <w:gridCol w:w="4588"/>
      </w:tblGrid>
      <w:tr w:rsidR="00345FF4" w14:paraId="47F35A18" w14:textId="77777777" w:rsidTr="00345FF4">
        <w:tc>
          <w:tcPr>
            <w:tcW w:w="4672" w:type="dxa"/>
          </w:tcPr>
          <w:p w14:paraId="78527592" w14:textId="029CFD1B" w:rsidR="00345FF4" w:rsidRDefault="00345FF4" w:rsidP="004312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84A0921" wp14:editId="5E6207A4">
                  <wp:extent cx="3054000" cy="2113915"/>
                  <wp:effectExtent l="0" t="0" r="0" b="63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7968" cy="2130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0E756012" w14:textId="4839B71C" w:rsidR="00345FF4" w:rsidRDefault="00345FF4" w:rsidP="004312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932819D" wp14:editId="4326C87F">
                  <wp:extent cx="2930060" cy="2114029"/>
                  <wp:effectExtent l="0" t="0" r="3810" b="63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41" cy="212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D1BE85" w14:textId="77777777" w:rsidR="00345FF4" w:rsidRDefault="00345FF4" w:rsidP="004312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345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1C9"/>
    <w:rsid w:val="000F22E4"/>
    <w:rsid w:val="001A6C6C"/>
    <w:rsid w:val="001B0415"/>
    <w:rsid w:val="00345FF4"/>
    <w:rsid w:val="00431200"/>
    <w:rsid w:val="004E3FE6"/>
    <w:rsid w:val="00675E68"/>
    <w:rsid w:val="007137C4"/>
    <w:rsid w:val="00D265E7"/>
    <w:rsid w:val="00DF5D10"/>
    <w:rsid w:val="00E3705B"/>
    <w:rsid w:val="00E8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38362"/>
  <w15:chartTrackingRefBased/>
  <w15:docId w15:val="{E6E01010-E874-4591-9271-51D48BD5B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3F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75E68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3705B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E370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2021-08-06T06:41:00Z</cp:lastPrinted>
  <dcterms:created xsi:type="dcterms:W3CDTF">2021-06-25T12:24:00Z</dcterms:created>
  <dcterms:modified xsi:type="dcterms:W3CDTF">2021-08-24T11:09:00Z</dcterms:modified>
</cp:coreProperties>
</file>