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F2FF8" w14:textId="77777777" w:rsidR="00987604" w:rsidRPr="00E95D9E" w:rsidRDefault="00987604" w:rsidP="00E95D9E">
      <w:pPr>
        <w:pStyle w:val="a3"/>
        <w:rPr>
          <w:rFonts w:ascii="Times New Roman" w:hAnsi="Times New Roman"/>
          <w:sz w:val="24"/>
          <w:szCs w:val="24"/>
        </w:rPr>
      </w:pPr>
    </w:p>
    <w:p w14:paraId="272FEE2C" w14:textId="553AAA2F" w:rsidR="008762B7" w:rsidRPr="00E95D9E" w:rsidRDefault="008762B7" w:rsidP="00E95D9E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b/>
          <w:bCs/>
          <w:spacing w:val="-2"/>
          <w:sz w:val="24"/>
          <w:szCs w:val="24"/>
        </w:rPr>
        <w:t xml:space="preserve">ПРОТОКОЛ № </w:t>
      </w:r>
      <w:r w:rsidR="00EE7DCA" w:rsidRPr="00E95D9E">
        <w:rPr>
          <w:rFonts w:ascii="Times New Roman" w:hAnsi="Times New Roman"/>
          <w:b/>
          <w:bCs/>
          <w:spacing w:val="-2"/>
          <w:sz w:val="24"/>
          <w:szCs w:val="24"/>
        </w:rPr>
        <w:t>1</w:t>
      </w:r>
    </w:p>
    <w:p w14:paraId="74D0E6D9" w14:textId="77777777" w:rsidR="008762B7" w:rsidRPr="00E95D9E" w:rsidRDefault="008762B7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Атяшевском муниципальном районе </w:t>
      </w:r>
    </w:p>
    <w:p w14:paraId="1158ECBF" w14:textId="77777777" w:rsidR="007250D6" w:rsidRDefault="007250D6" w:rsidP="007250D6">
      <w:pPr>
        <w:pStyle w:val="a3"/>
        <w:rPr>
          <w:rFonts w:ascii="Times New Roman" w:hAnsi="Times New Roman"/>
          <w:sz w:val="24"/>
          <w:szCs w:val="24"/>
        </w:rPr>
      </w:pPr>
    </w:p>
    <w:p w14:paraId="1F6A67F5" w14:textId="20B53105" w:rsidR="008762B7" w:rsidRPr="00E95D9E" w:rsidRDefault="00EB1A90" w:rsidP="007250D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7</w:t>
      </w:r>
      <w:r w:rsidR="008C44A6" w:rsidRPr="00E95D9E">
        <w:rPr>
          <w:rFonts w:ascii="Times New Roman" w:hAnsi="Times New Roman"/>
          <w:sz w:val="24"/>
          <w:szCs w:val="24"/>
        </w:rPr>
        <w:t xml:space="preserve"> </w:t>
      </w:r>
      <w:r w:rsidR="00B81FEC" w:rsidRPr="00E95D9E">
        <w:rPr>
          <w:rFonts w:ascii="Times New Roman" w:hAnsi="Times New Roman"/>
          <w:sz w:val="24"/>
          <w:szCs w:val="24"/>
        </w:rPr>
        <w:t>сентября</w:t>
      </w:r>
      <w:r w:rsidR="008C44A6" w:rsidRPr="00E95D9E">
        <w:rPr>
          <w:rFonts w:ascii="Times New Roman" w:hAnsi="Times New Roman"/>
          <w:sz w:val="24"/>
          <w:szCs w:val="24"/>
        </w:rPr>
        <w:t xml:space="preserve"> 20</w:t>
      </w:r>
      <w:r w:rsidR="00EE7DCA" w:rsidRPr="00E95D9E">
        <w:rPr>
          <w:rFonts w:ascii="Times New Roman" w:hAnsi="Times New Roman"/>
          <w:sz w:val="24"/>
          <w:szCs w:val="24"/>
        </w:rPr>
        <w:t>2</w:t>
      </w:r>
      <w:r w:rsidR="00B81FEC" w:rsidRPr="00E95D9E">
        <w:rPr>
          <w:rFonts w:ascii="Times New Roman" w:hAnsi="Times New Roman"/>
          <w:sz w:val="24"/>
          <w:szCs w:val="24"/>
        </w:rPr>
        <w:t>1</w:t>
      </w:r>
      <w:r w:rsidR="008762B7" w:rsidRPr="00E95D9E">
        <w:rPr>
          <w:rFonts w:ascii="Times New Roman" w:hAnsi="Times New Roman"/>
          <w:sz w:val="24"/>
          <w:szCs w:val="24"/>
        </w:rPr>
        <w:t xml:space="preserve"> года</w:t>
      </w:r>
    </w:p>
    <w:p w14:paraId="5022F10D" w14:textId="77777777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Место проведения:</w:t>
      </w:r>
    </w:p>
    <w:p w14:paraId="678671C3" w14:textId="77777777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 xml:space="preserve">Здание Администрации </w:t>
      </w:r>
    </w:p>
    <w:p w14:paraId="2BC73137" w14:textId="77777777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Атяшевского муниципального района</w:t>
      </w:r>
    </w:p>
    <w:p w14:paraId="13B7C9A0" w14:textId="77777777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(конференц-зал 2 этаж)</w:t>
      </w:r>
    </w:p>
    <w:p w14:paraId="74A7F531" w14:textId="77777777" w:rsidR="00544079" w:rsidRPr="00E95D9E" w:rsidRDefault="00544079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0CBEACE9" w14:textId="6A764FB6" w:rsidR="008762B7" w:rsidRPr="00E95D9E" w:rsidRDefault="008762B7" w:rsidP="00E95D9E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>Время</w:t>
      </w:r>
      <w:r w:rsidR="00777277" w:rsidRPr="00E95D9E">
        <w:rPr>
          <w:rFonts w:ascii="Times New Roman" w:hAnsi="Times New Roman"/>
          <w:sz w:val="24"/>
          <w:szCs w:val="24"/>
        </w:rPr>
        <w:t xml:space="preserve"> проведения: 14</w:t>
      </w:r>
      <w:r w:rsidR="00544079" w:rsidRPr="00E95D9E">
        <w:rPr>
          <w:rFonts w:ascii="Times New Roman" w:hAnsi="Times New Roman"/>
          <w:sz w:val="24"/>
          <w:szCs w:val="24"/>
        </w:rPr>
        <w:t xml:space="preserve"> </w:t>
      </w:r>
      <w:r w:rsidR="008C44A6" w:rsidRPr="00E95D9E">
        <w:rPr>
          <w:rFonts w:ascii="Times New Roman" w:hAnsi="Times New Roman"/>
          <w:sz w:val="24"/>
          <w:szCs w:val="24"/>
        </w:rPr>
        <w:t>- 3</w:t>
      </w:r>
      <w:r w:rsidRPr="00E95D9E">
        <w:rPr>
          <w:rFonts w:ascii="Times New Roman" w:hAnsi="Times New Roman"/>
          <w:sz w:val="24"/>
          <w:szCs w:val="24"/>
        </w:rPr>
        <w:t xml:space="preserve">0 </w:t>
      </w:r>
    </w:p>
    <w:p w14:paraId="4BFAF41F" w14:textId="77777777" w:rsidR="00282EC6" w:rsidRPr="00E95D9E" w:rsidRDefault="00282EC6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  </w:t>
      </w:r>
    </w:p>
    <w:p w14:paraId="09FC1973" w14:textId="0284D8DB" w:rsidR="008762B7" w:rsidRPr="00E95D9E" w:rsidRDefault="00282EC6" w:rsidP="00E95D9E">
      <w:pPr>
        <w:shd w:val="clear" w:color="auto" w:fill="FFFFFF"/>
        <w:spacing w:after="0"/>
        <w:rPr>
          <w:rFonts w:ascii="Times New Roman" w:hAnsi="Times New Roman"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  </w:t>
      </w:r>
      <w:r w:rsidR="008762B7" w:rsidRPr="00E95D9E">
        <w:rPr>
          <w:rFonts w:ascii="Times New Roman" w:hAnsi="Times New Roman"/>
          <w:bCs/>
          <w:spacing w:val="-2"/>
          <w:sz w:val="24"/>
          <w:szCs w:val="24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8762B7" w:rsidRPr="00E95D9E" w14:paraId="356088B0" w14:textId="77777777" w:rsidTr="00EE7DCA">
        <w:tc>
          <w:tcPr>
            <w:tcW w:w="2518" w:type="dxa"/>
          </w:tcPr>
          <w:p w14:paraId="03B53934" w14:textId="4377C5C7" w:rsidR="008762B7" w:rsidRPr="00E95D9E" w:rsidRDefault="008762B7" w:rsidP="00E95D9E">
            <w:pPr>
              <w:tabs>
                <w:tab w:val="right" w:pos="230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95D9E">
              <w:rPr>
                <w:rFonts w:ascii="Times New Roman" w:hAnsi="Times New Roman"/>
                <w:sz w:val="24"/>
                <w:szCs w:val="24"/>
              </w:rPr>
              <w:t>Прокин В.Г.</w:t>
            </w:r>
            <w:r w:rsidRPr="00E95D9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7371" w:type="dxa"/>
          </w:tcPr>
          <w:p w14:paraId="5A602461" w14:textId="2861C5B3" w:rsidR="008762B7" w:rsidRPr="00E95D9E" w:rsidRDefault="008762B7" w:rsidP="00E95D9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D9E">
              <w:rPr>
                <w:rFonts w:ascii="Times New Roman" w:hAnsi="Times New Roman"/>
                <w:sz w:val="24"/>
                <w:szCs w:val="24"/>
              </w:rPr>
              <w:t>Глава Атяшевского муниципального района, Председатель Совета</w:t>
            </w:r>
            <w:r w:rsidR="007250D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8762B7" w:rsidRPr="00E95D9E" w14:paraId="5AA0CEA4" w14:textId="77777777" w:rsidTr="00EE7DCA">
        <w:tc>
          <w:tcPr>
            <w:tcW w:w="2518" w:type="dxa"/>
          </w:tcPr>
          <w:p w14:paraId="53688D8C" w14:textId="77777777" w:rsidR="008762B7" w:rsidRPr="00E95D9E" w:rsidRDefault="008762B7" w:rsidP="00E95D9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95D9E">
              <w:rPr>
                <w:rFonts w:ascii="Times New Roman" w:hAnsi="Times New Roman"/>
                <w:sz w:val="24"/>
                <w:szCs w:val="24"/>
              </w:rPr>
              <w:t>Алешина М.С.</w:t>
            </w:r>
          </w:p>
        </w:tc>
        <w:tc>
          <w:tcPr>
            <w:tcW w:w="7371" w:type="dxa"/>
          </w:tcPr>
          <w:p w14:paraId="6D0B03E1" w14:textId="49EA1FAC" w:rsidR="008762B7" w:rsidRPr="00E95D9E" w:rsidRDefault="008762B7" w:rsidP="00E95D9E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5D9E">
              <w:rPr>
                <w:rFonts w:ascii="Times New Roman" w:hAnsi="Times New Roman"/>
                <w:sz w:val="24"/>
                <w:szCs w:val="24"/>
              </w:rPr>
              <w:t>Первый заместитель Главы района по экономике – начальник Финансового управления, заместитель председателя Совета</w:t>
            </w:r>
            <w:r w:rsidR="007250D6">
              <w:rPr>
                <w:rFonts w:ascii="Times New Roman" w:hAnsi="Times New Roman"/>
                <w:sz w:val="24"/>
                <w:szCs w:val="24"/>
              </w:rPr>
              <w:t>;</w:t>
            </w:r>
            <w:r w:rsidRPr="00E95D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14:paraId="53AC5BAA" w14:textId="35CDD371" w:rsidR="007250D6" w:rsidRPr="00E95D9E" w:rsidRDefault="007250D6" w:rsidP="007250D6">
      <w:pPr>
        <w:shd w:val="clear" w:color="auto" w:fill="FFFFFF"/>
        <w:spacing w:after="0"/>
        <w:ind w:left="2694" w:hanging="2694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Члены </w:t>
      </w: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</w:t>
      </w:r>
      <w:r>
        <w:rPr>
          <w:rFonts w:ascii="Times New Roman" w:hAnsi="Times New Roman"/>
          <w:bCs/>
          <w:spacing w:val="-2"/>
          <w:sz w:val="24"/>
          <w:szCs w:val="24"/>
        </w:rPr>
        <w:t xml:space="preserve">             </w:t>
      </w:r>
      <w:r w:rsidRPr="00E95D9E">
        <w:rPr>
          <w:rFonts w:ascii="Times New Roman" w:hAnsi="Times New Roman"/>
          <w:bCs/>
          <w:spacing w:val="-2"/>
          <w:sz w:val="24"/>
          <w:szCs w:val="24"/>
        </w:rPr>
        <w:t xml:space="preserve">Атяшевском муниципальном районе </w:t>
      </w:r>
      <w:r>
        <w:rPr>
          <w:rFonts w:ascii="Times New Roman" w:hAnsi="Times New Roman"/>
          <w:bCs/>
          <w:spacing w:val="-2"/>
          <w:sz w:val="24"/>
          <w:szCs w:val="24"/>
        </w:rPr>
        <w:t>.</w:t>
      </w:r>
    </w:p>
    <w:p w14:paraId="551E43B6" w14:textId="16456380" w:rsidR="008762B7" w:rsidRPr="00E95D9E" w:rsidRDefault="008762B7" w:rsidP="00E95D9E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518723D" w14:textId="7CED9F38" w:rsidR="008762B7" w:rsidRPr="00E95D9E" w:rsidRDefault="008762B7" w:rsidP="00E95D9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5D9E">
        <w:rPr>
          <w:rFonts w:ascii="Times New Roman" w:hAnsi="Times New Roman"/>
          <w:sz w:val="24"/>
          <w:szCs w:val="24"/>
          <w:lang w:eastAsia="ru-RU"/>
        </w:rPr>
        <w:t xml:space="preserve">   Кворум для принятия решений </w:t>
      </w:r>
      <w:r w:rsidR="007250D6">
        <w:rPr>
          <w:rFonts w:ascii="Times New Roman" w:hAnsi="Times New Roman"/>
          <w:sz w:val="24"/>
          <w:szCs w:val="24"/>
          <w:lang w:eastAsia="ru-RU"/>
        </w:rPr>
        <w:t>С</w:t>
      </w:r>
      <w:r w:rsidRPr="00E95D9E">
        <w:rPr>
          <w:rFonts w:ascii="Times New Roman" w:hAnsi="Times New Roman"/>
          <w:sz w:val="24"/>
          <w:szCs w:val="24"/>
          <w:lang w:eastAsia="ru-RU"/>
        </w:rPr>
        <w:t xml:space="preserve">овета по улучшению инвестиционного климата в Атяшевском  муниципальном районе имеется. </w:t>
      </w:r>
    </w:p>
    <w:p w14:paraId="15E34ED3" w14:textId="77777777" w:rsidR="008762B7" w:rsidRPr="00E95D9E" w:rsidRDefault="008762B7" w:rsidP="00E95D9E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C53C520" w14:textId="1BE398F2" w:rsidR="008762B7" w:rsidRPr="00E95D9E" w:rsidRDefault="008762B7" w:rsidP="00E95D9E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95D9E">
        <w:rPr>
          <w:rFonts w:ascii="Times New Roman" w:hAnsi="Times New Roman"/>
          <w:sz w:val="24"/>
          <w:szCs w:val="24"/>
          <w:lang w:eastAsia="ru-RU"/>
        </w:rPr>
        <w:t>Повестка дня:</w:t>
      </w:r>
    </w:p>
    <w:p w14:paraId="50B4FF78" w14:textId="047DDA28" w:rsidR="00777277" w:rsidRPr="00E95D9E" w:rsidRDefault="00777277" w:rsidP="00E95D9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bookmarkStart w:id="0" w:name="_Hlk56435299"/>
      <w:r w:rsidRPr="00E95D9E">
        <w:rPr>
          <w:rFonts w:ascii="Times New Roman" w:hAnsi="Times New Roman"/>
          <w:sz w:val="24"/>
          <w:szCs w:val="24"/>
          <w:lang w:eastAsia="ru-RU"/>
        </w:rPr>
        <w:t>Мониторинг состояния  субъектов</w:t>
      </w:r>
      <w:r w:rsidR="008762B7" w:rsidRPr="00E95D9E">
        <w:rPr>
          <w:rFonts w:ascii="Times New Roman" w:hAnsi="Times New Roman"/>
          <w:sz w:val="24"/>
          <w:szCs w:val="24"/>
          <w:lang w:eastAsia="ru-RU"/>
        </w:rPr>
        <w:t xml:space="preserve"> малого и среднего предпринимательства района</w:t>
      </w:r>
      <w:r w:rsidR="00A227D0" w:rsidRPr="00E95D9E">
        <w:rPr>
          <w:rFonts w:ascii="Times New Roman" w:hAnsi="Times New Roman"/>
          <w:sz w:val="24"/>
          <w:szCs w:val="24"/>
          <w:lang w:eastAsia="ru-RU"/>
        </w:rPr>
        <w:t xml:space="preserve"> за 8 месяцев 2021 года</w:t>
      </w:r>
      <w:r w:rsidR="008762B7" w:rsidRPr="00E95D9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4AB98AB7" w14:textId="76E14D3A" w:rsidR="008762B7" w:rsidRPr="00E95D9E" w:rsidRDefault="008C44A6" w:rsidP="00E95D9E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  <w:lang w:eastAsia="ru-RU"/>
        </w:rPr>
        <w:t xml:space="preserve">Отчет о ходе реализации инвестиционных проектов </w:t>
      </w:r>
      <w:r w:rsidR="00777277" w:rsidRPr="00E95D9E">
        <w:rPr>
          <w:rFonts w:ascii="Times New Roman" w:hAnsi="Times New Roman"/>
          <w:sz w:val="24"/>
          <w:szCs w:val="24"/>
          <w:lang w:eastAsia="ru-RU"/>
        </w:rPr>
        <w:t xml:space="preserve"> Атяшевского муниципального район</w:t>
      </w:r>
      <w:r w:rsidRPr="00E95D9E">
        <w:rPr>
          <w:rFonts w:ascii="Times New Roman" w:hAnsi="Times New Roman"/>
          <w:sz w:val="24"/>
          <w:szCs w:val="24"/>
          <w:lang w:eastAsia="ru-RU"/>
        </w:rPr>
        <w:t xml:space="preserve"> за </w:t>
      </w:r>
      <w:r w:rsidR="00A227D0" w:rsidRPr="00E95D9E">
        <w:rPr>
          <w:rFonts w:ascii="Times New Roman" w:hAnsi="Times New Roman"/>
          <w:sz w:val="24"/>
          <w:szCs w:val="24"/>
          <w:lang w:eastAsia="ru-RU"/>
        </w:rPr>
        <w:t>8 месяцев 2021</w:t>
      </w:r>
      <w:r w:rsidR="00EE7DCA" w:rsidRPr="00E95D9E">
        <w:rPr>
          <w:rFonts w:ascii="Times New Roman" w:hAnsi="Times New Roman"/>
          <w:sz w:val="24"/>
          <w:szCs w:val="24"/>
          <w:lang w:eastAsia="ru-RU"/>
        </w:rPr>
        <w:t xml:space="preserve"> год</w:t>
      </w:r>
      <w:r w:rsidR="00A227D0" w:rsidRPr="00E95D9E">
        <w:rPr>
          <w:rFonts w:ascii="Times New Roman" w:hAnsi="Times New Roman"/>
          <w:sz w:val="24"/>
          <w:szCs w:val="24"/>
          <w:lang w:eastAsia="ru-RU"/>
        </w:rPr>
        <w:t>а</w:t>
      </w:r>
      <w:r w:rsidR="00777277" w:rsidRPr="00E95D9E">
        <w:rPr>
          <w:rFonts w:ascii="Times New Roman" w:hAnsi="Times New Roman"/>
          <w:sz w:val="24"/>
          <w:szCs w:val="24"/>
          <w:lang w:eastAsia="ru-RU"/>
        </w:rPr>
        <w:t>.</w:t>
      </w:r>
      <w:r w:rsidR="008762B7" w:rsidRPr="00E95D9E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bookmarkEnd w:id="0"/>
    <w:p w14:paraId="6BA0B073" w14:textId="77777777" w:rsidR="00A227D0" w:rsidRPr="00E95D9E" w:rsidRDefault="008762B7" w:rsidP="00E95D9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E95D9E">
        <w:rPr>
          <w:rFonts w:ascii="Times New Roman" w:hAnsi="Times New Roman"/>
          <w:sz w:val="24"/>
          <w:szCs w:val="24"/>
        </w:rPr>
        <w:t xml:space="preserve"> По </w:t>
      </w:r>
      <w:r w:rsidR="00A227D0" w:rsidRPr="00E95D9E">
        <w:rPr>
          <w:rFonts w:ascii="Times New Roman" w:hAnsi="Times New Roman"/>
          <w:sz w:val="24"/>
          <w:szCs w:val="24"/>
        </w:rPr>
        <w:t>первому</w:t>
      </w:r>
      <w:r w:rsidRPr="00E95D9E">
        <w:rPr>
          <w:rFonts w:ascii="Times New Roman" w:hAnsi="Times New Roman"/>
          <w:sz w:val="24"/>
          <w:szCs w:val="24"/>
        </w:rPr>
        <w:t xml:space="preserve"> вопросу выступил</w:t>
      </w:r>
      <w:r w:rsidR="00777277" w:rsidRPr="00E95D9E">
        <w:rPr>
          <w:rFonts w:ascii="Times New Roman" w:hAnsi="Times New Roman"/>
          <w:sz w:val="24"/>
          <w:szCs w:val="24"/>
        </w:rPr>
        <w:t>а Волкова Т.В.</w:t>
      </w:r>
      <w:r w:rsidR="006C3E9C" w:rsidRPr="00E95D9E">
        <w:rPr>
          <w:rFonts w:ascii="Times New Roman" w:hAnsi="Times New Roman"/>
          <w:sz w:val="24"/>
          <w:szCs w:val="24"/>
        </w:rPr>
        <w:t xml:space="preserve"> В своем докладе она проанализировала</w:t>
      </w:r>
      <w:r w:rsidR="00777277" w:rsidRPr="00E95D9E">
        <w:rPr>
          <w:rFonts w:ascii="Times New Roman" w:hAnsi="Times New Roman"/>
          <w:sz w:val="24"/>
          <w:szCs w:val="24"/>
        </w:rPr>
        <w:t xml:space="preserve">  </w:t>
      </w:r>
      <w:r w:rsidR="006C3E9C" w:rsidRPr="00E95D9E">
        <w:rPr>
          <w:rFonts w:ascii="Times New Roman" w:hAnsi="Times New Roman"/>
          <w:sz w:val="24"/>
          <w:szCs w:val="24"/>
        </w:rPr>
        <w:t>деятельность</w:t>
      </w:r>
      <w:r w:rsidR="00777277" w:rsidRPr="00E95D9E">
        <w:rPr>
          <w:rFonts w:ascii="Times New Roman" w:hAnsi="Times New Roman"/>
          <w:sz w:val="24"/>
          <w:szCs w:val="24"/>
        </w:rPr>
        <w:t xml:space="preserve"> субъектов малого и среднего предпринимательства</w:t>
      </w:r>
      <w:r w:rsidR="00756721" w:rsidRPr="00E95D9E">
        <w:rPr>
          <w:rFonts w:ascii="Times New Roman" w:hAnsi="Times New Roman"/>
          <w:sz w:val="24"/>
          <w:szCs w:val="24"/>
        </w:rPr>
        <w:t xml:space="preserve"> района за </w:t>
      </w:r>
      <w:r w:rsidR="00A227D0" w:rsidRPr="00E95D9E">
        <w:rPr>
          <w:rFonts w:ascii="Times New Roman" w:hAnsi="Times New Roman"/>
          <w:sz w:val="24"/>
          <w:szCs w:val="24"/>
          <w:lang w:eastAsia="ru-RU"/>
        </w:rPr>
        <w:t xml:space="preserve"> 8 месяцев 2021 года</w:t>
      </w:r>
      <w:r w:rsidR="008100E7" w:rsidRPr="00E95D9E">
        <w:rPr>
          <w:rFonts w:ascii="Times New Roman" w:hAnsi="Times New Roman"/>
          <w:sz w:val="24"/>
          <w:szCs w:val="24"/>
        </w:rPr>
        <w:t>.</w:t>
      </w:r>
      <w:r w:rsidR="006C3E9C" w:rsidRPr="00E95D9E">
        <w:rPr>
          <w:rFonts w:ascii="Times New Roman" w:hAnsi="Times New Roman"/>
          <w:sz w:val="24"/>
          <w:szCs w:val="24"/>
        </w:rPr>
        <w:t xml:space="preserve"> </w:t>
      </w:r>
    </w:p>
    <w:p w14:paraId="7F3C20C5" w14:textId="6A65EA48" w:rsidR="00777277" w:rsidRPr="00E95D9E" w:rsidRDefault="006C3E9C" w:rsidP="00E95D9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 xml:space="preserve"> </w:t>
      </w:r>
      <w:r w:rsidR="00B81FEC" w:rsidRPr="00E95D9E">
        <w:rPr>
          <w:rFonts w:ascii="Times New Roman" w:hAnsi="Times New Roman"/>
          <w:sz w:val="24"/>
          <w:szCs w:val="24"/>
        </w:rPr>
        <w:t xml:space="preserve">      </w:t>
      </w:r>
      <w:r w:rsidR="00777277" w:rsidRPr="00E95D9E">
        <w:rPr>
          <w:rFonts w:ascii="Times New Roman" w:hAnsi="Times New Roman"/>
          <w:sz w:val="24"/>
          <w:szCs w:val="24"/>
          <w:lang w:eastAsia="ru-RU"/>
        </w:rPr>
        <w:t>Решили: принять к сведению</w:t>
      </w:r>
      <w:r w:rsidR="00347E24" w:rsidRPr="00E95D9E">
        <w:rPr>
          <w:rFonts w:ascii="Times New Roman" w:hAnsi="Times New Roman"/>
          <w:sz w:val="24"/>
          <w:szCs w:val="24"/>
          <w:lang w:eastAsia="ru-RU"/>
        </w:rPr>
        <w:t xml:space="preserve"> доклад по данному вопросу</w:t>
      </w:r>
      <w:r w:rsidR="00777277" w:rsidRPr="00E95D9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4465E6AF" w14:textId="77777777" w:rsidR="00E95D9E" w:rsidRDefault="00B81FEC" w:rsidP="00E95D9E">
      <w:pPr>
        <w:spacing w:after="0" w:line="240" w:lineRule="auto"/>
        <w:ind w:right="142"/>
        <w:jc w:val="both"/>
        <w:rPr>
          <w:rFonts w:ascii="Times New Roman" w:hAnsi="Times New Roman"/>
          <w:sz w:val="24"/>
          <w:szCs w:val="24"/>
        </w:rPr>
      </w:pPr>
      <w:r w:rsidRPr="00E95D9E">
        <w:rPr>
          <w:rFonts w:ascii="Times New Roman" w:hAnsi="Times New Roman"/>
          <w:sz w:val="24"/>
          <w:szCs w:val="24"/>
        </w:rPr>
        <w:t xml:space="preserve">       </w:t>
      </w:r>
      <w:r w:rsidR="00347E24" w:rsidRPr="00E95D9E">
        <w:rPr>
          <w:rFonts w:ascii="Times New Roman" w:hAnsi="Times New Roman"/>
          <w:sz w:val="24"/>
          <w:szCs w:val="24"/>
        </w:rPr>
        <w:t xml:space="preserve">По </w:t>
      </w:r>
      <w:r w:rsidRPr="00E95D9E">
        <w:rPr>
          <w:rFonts w:ascii="Times New Roman" w:hAnsi="Times New Roman"/>
          <w:sz w:val="24"/>
          <w:szCs w:val="24"/>
        </w:rPr>
        <w:t>второму</w:t>
      </w:r>
      <w:r w:rsidR="00777277" w:rsidRPr="00E95D9E">
        <w:rPr>
          <w:rFonts w:ascii="Times New Roman" w:hAnsi="Times New Roman"/>
          <w:sz w:val="24"/>
          <w:szCs w:val="24"/>
        </w:rPr>
        <w:t xml:space="preserve"> вопросу выступил</w:t>
      </w:r>
      <w:r w:rsidR="008C44A6" w:rsidRPr="00E95D9E">
        <w:rPr>
          <w:rFonts w:ascii="Times New Roman" w:hAnsi="Times New Roman"/>
          <w:sz w:val="24"/>
          <w:szCs w:val="24"/>
        </w:rPr>
        <w:t>и:</w:t>
      </w:r>
      <w:r w:rsidR="00347E24" w:rsidRPr="00E95D9E">
        <w:rPr>
          <w:rFonts w:ascii="Times New Roman" w:hAnsi="Times New Roman"/>
          <w:sz w:val="24"/>
          <w:szCs w:val="24"/>
        </w:rPr>
        <w:t xml:space="preserve"> </w:t>
      </w:r>
    </w:p>
    <w:p w14:paraId="651DD6E3" w14:textId="159E123E" w:rsidR="00E95D9E" w:rsidRDefault="00396E21" w:rsidP="00E95D9E">
      <w:pPr>
        <w:spacing w:after="0" w:line="240" w:lineRule="auto"/>
        <w:ind w:righ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="00347E24" w:rsidRPr="00E95D9E">
        <w:rPr>
          <w:rFonts w:ascii="Times New Roman" w:hAnsi="Times New Roman"/>
          <w:sz w:val="24"/>
          <w:szCs w:val="24"/>
          <w:lang w:eastAsia="ru-RU"/>
        </w:rPr>
        <w:t>С</w:t>
      </w:r>
      <w:r w:rsidR="00C60734" w:rsidRPr="00E95D9E">
        <w:rPr>
          <w:rFonts w:ascii="Times New Roman" w:hAnsi="Times New Roman"/>
          <w:sz w:val="24"/>
          <w:szCs w:val="24"/>
          <w:lang w:eastAsia="ru-RU"/>
        </w:rPr>
        <w:t>тепушкин А.М.</w:t>
      </w:r>
      <w:r>
        <w:rPr>
          <w:rFonts w:ascii="Times New Roman" w:hAnsi="Times New Roman"/>
          <w:sz w:val="24"/>
          <w:szCs w:val="24"/>
          <w:lang w:eastAsia="ru-RU"/>
        </w:rPr>
        <w:t xml:space="preserve"> - </w:t>
      </w:r>
      <w:r w:rsidR="00E95D9E" w:rsidRPr="00E95D9E">
        <w:rPr>
          <w:rFonts w:ascii="Times New Roman" w:hAnsi="Times New Roman"/>
          <w:sz w:val="24"/>
          <w:szCs w:val="24"/>
        </w:rPr>
        <w:t xml:space="preserve"> начальник управления сельского хозяйства</w:t>
      </w:r>
      <w:r>
        <w:rPr>
          <w:rFonts w:ascii="Times New Roman" w:hAnsi="Times New Roman"/>
          <w:sz w:val="24"/>
          <w:szCs w:val="24"/>
        </w:rPr>
        <w:t>.</w:t>
      </w:r>
      <w:r w:rsidR="00C60734" w:rsidRPr="00E95D9E">
        <w:rPr>
          <w:rFonts w:ascii="Times New Roman" w:hAnsi="Times New Roman"/>
          <w:sz w:val="24"/>
          <w:szCs w:val="24"/>
          <w:lang w:eastAsia="ru-RU"/>
        </w:rPr>
        <w:t xml:space="preserve"> Он</w:t>
      </w:r>
      <w:r w:rsidR="00756721" w:rsidRPr="00E95D9E">
        <w:rPr>
          <w:rFonts w:ascii="Times New Roman" w:hAnsi="Times New Roman"/>
          <w:sz w:val="24"/>
          <w:szCs w:val="24"/>
          <w:lang w:eastAsia="ru-RU"/>
        </w:rPr>
        <w:t xml:space="preserve"> проинформировал присутствующих о реализуемых инвестиционных проектах в сфере экономики района. </w:t>
      </w:r>
      <w:r w:rsidR="00FC2FA5" w:rsidRPr="00E95D9E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1E6833" w:rsidRPr="00E95D9E">
        <w:rPr>
          <w:rFonts w:ascii="Times New Roman" w:hAnsi="Times New Roman"/>
          <w:sz w:val="24"/>
          <w:szCs w:val="24"/>
          <w:lang w:eastAsia="ru-RU"/>
        </w:rPr>
        <w:t xml:space="preserve">Степушкин А.М. отметил, что </w:t>
      </w:r>
      <w:r w:rsidR="00B81FEC" w:rsidRPr="00E95D9E">
        <w:rPr>
          <w:rFonts w:ascii="Times New Roman" w:hAnsi="Times New Roman"/>
          <w:sz w:val="24"/>
          <w:szCs w:val="24"/>
          <w:lang w:eastAsia="ru-RU"/>
        </w:rPr>
        <w:t>з</w:t>
      </w:r>
      <w:r w:rsidR="00B81FEC" w:rsidRPr="00E95D9E">
        <w:rPr>
          <w:rFonts w:ascii="Times New Roman" w:hAnsi="Times New Roman"/>
          <w:sz w:val="24"/>
          <w:szCs w:val="24"/>
        </w:rPr>
        <w:t>а 1 полугодие текущего года объем инвестиций составил – 222,7 млн</w:t>
      </w:r>
      <w:r w:rsidR="00B81FEC" w:rsidRPr="00E95D9E">
        <w:rPr>
          <w:rFonts w:ascii="Times New Roman" w:hAnsi="Times New Roman"/>
          <w:bCs/>
          <w:color w:val="000000"/>
          <w:sz w:val="24"/>
          <w:szCs w:val="24"/>
        </w:rPr>
        <w:t xml:space="preserve">. руб., план выполнен на 158,8%, </w:t>
      </w:r>
      <w:r w:rsidR="00B81FEC" w:rsidRPr="00E95D9E">
        <w:rPr>
          <w:rFonts w:ascii="Times New Roman" w:hAnsi="Times New Roman"/>
          <w:bCs/>
          <w:i/>
          <w:iCs/>
          <w:color w:val="000000"/>
          <w:sz w:val="24"/>
          <w:szCs w:val="24"/>
        </w:rPr>
        <w:t>(темп 35,2%)</w:t>
      </w:r>
      <w:r w:rsidR="00B81FEC" w:rsidRPr="00E95D9E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B81FEC" w:rsidRPr="00E95D9E">
        <w:rPr>
          <w:rFonts w:ascii="Times New Roman" w:hAnsi="Times New Roman"/>
          <w:sz w:val="24"/>
          <w:szCs w:val="24"/>
        </w:rPr>
        <w:t xml:space="preserve"> Направление инвестиций: в ООО МАПО "Восток" начата реализация инвестпроекта "Строительство комплекса по очистке и сушке зерна"  - общая стоимость проекта 107 млн. руб., будет создано 5 рабочих мест; В ОАО Агрофирма "Искра" продолжена реализация инвестпроекта "Строительство элеватора", общая сумма проекта 125 млн. руб., из них освоено в 2020 году 78,2 млн.  руб., в первом полугодии 2021г. – 7 млн. руб.; в первом полугодии на ООО МПК "Атяшевский" реализованы проекты: "Ремонт складских помещений" – вложено 37,8 млн. руб.;  "Реконструкция автомойки-дезинфекционной станции" – 6,7 млн. руб.; "Реконструкция автоплатформы со складом" -   9,3 млн. руб. В целом по району в  первом полугодии вложено инвестиций на покупку техники,  машин и оборудования  и пр. на сумму  104,3 млн. руб.</w:t>
      </w:r>
    </w:p>
    <w:p w14:paraId="71A51D52" w14:textId="3D3D32C2" w:rsidR="00FC2FA5" w:rsidRPr="00E95D9E" w:rsidRDefault="00E95D9E" w:rsidP="00E95D9E">
      <w:pPr>
        <w:spacing w:after="0" w:line="240" w:lineRule="auto"/>
        <w:ind w:righ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B81FEC" w:rsidRPr="00E95D9E">
        <w:rPr>
          <w:rFonts w:ascii="Times New Roman" w:hAnsi="Times New Roman"/>
          <w:sz w:val="24"/>
          <w:szCs w:val="24"/>
        </w:rPr>
        <w:t>Введено 81 новых рабочих мест, в том числе свыше 86% из них на мясоперерабатывающем комплексе "Атяшевский.</w:t>
      </w:r>
    </w:p>
    <w:p w14:paraId="05DBEB7A" w14:textId="3C8DC6D4" w:rsidR="00E95D9E" w:rsidRPr="00396E21" w:rsidRDefault="00B81FEC" w:rsidP="00396E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6E21">
        <w:rPr>
          <w:rFonts w:ascii="Times New Roman" w:hAnsi="Times New Roman"/>
          <w:sz w:val="24"/>
          <w:szCs w:val="24"/>
        </w:rPr>
        <w:t xml:space="preserve">       </w:t>
      </w:r>
      <w:r w:rsidR="00756721" w:rsidRPr="00396E21">
        <w:rPr>
          <w:rFonts w:ascii="Times New Roman" w:hAnsi="Times New Roman"/>
          <w:sz w:val="24"/>
          <w:szCs w:val="24"/>
          <w:lang w:eastAsia="ru-RU"/>
        </w:rPr>
        <w:t xml:space="preserve">Комаров Е.В. </w:t>
      </w:r>
      <w:r w:rsidR="00396E21" w:rsidRPr="00396E21">
        <w:rPr>
          <w:rFonts w:ascii="Times New Roman" w:hAnsi="Times New Roman"/>
          <w:sz w:val="24"/>
          <w:szCs w:val="24"/>
          <w:lang w:eastAsia="ru-RU"/>
        </w:rPr>
        <w:t xml:space="preserve"> – заместитель Главы района по комплексному развитию.  Он отметил, что </w:t>
      </w:r>
      <w:r w:rsidR="00396E21" w:rsidRPr="00396E21">
        <w:rPr>
          <w:rFonts w:ascii="Times New Roman" w:hAnsi="Times New Roman"/>
          <w:sz w:val="24"/>
          <w:szCs w:val="24"/>
        </w:rPr>
        <w:t>з</w:t>
      </w:r>
      <w:r w:rsidR="00E95D9E" w:rsidRPr="00396E21">
        <w:rPr>
          <w:rFonts w:ascii="Times New Roman" w:hAnsi="Times New Roman"/>
          <w:sz w:val="24"/>
          <w:szCs w:val="24"/>
        </w:rPr>
        <w:t xml:space="preserve">а 1 полугодие введено 2088,4 кв. м, процент выполнения прогноза 89,2, темп – 93%). </w:t>
      </w:r>
      <w:r w:rsidR="00E95D9E" w:rsidRPr="00396E21">
        <w:rPr>
          <w:rFonts w:ascii="Times New Roman" w:hAnsi="Times New Roman"/>
          <w:sz w:val="24"/>
          <w:szCs w:val="24"/>
        </w:rPr>
        <w:lastRenderedPageBreak/>
        <w:t>В расчете на 1 жителя введено  0,130 кв. м. (при среднереспубликанском уровне – 0,184 кв. м, 15 место среди муниципальных образований).</w:t>
      </w:r>
    </w:p>
    <w:p w14:paraId="60E54DD5" w14:textId="77777777" w:rsidR="00E95D9E" w:rsidRPr="00396E21" w:rsidRDefault="00E95D9E" w:rsidP="00396E21">
      <w:pPr>
        <w:shd w:val="clear" w:color="auto" w:fill="FFFFFF"/>
        <w:spacing w:after="0" w:line="259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396E21">
        <w:rPr>
          <w:rFonts w:ascii="Times New Roman" w:hAnsi="Times New Roman"/>
          <w:sz w:val="24"/>
          <w:szCs w:val="24"/>
        </w:rPr>
        <w:t xml:space="preserve">В рамках ведомственной целевой программы «Современный облик сельских территорий» государственной программы Российской Федерации «Комплексное развитие сельских территорий» ведется в текущем году строительство социального центра в с. Батушево </w:t>
      </w:r>
      <w:r w:rsidRPr="00396E21">
        <w:rPr>
          <w:rFonts w:ascii="Times New Roman" w:hAnsi="Times New Roman"/>
          <w:i/>
          <w:iCs/>
          <w:sz w:val="24"/>
          <w:szCs w:val="24"/>
        </w:rPr>
        <w:t>(общая стоимость проекта 106 млн. руб. ).</w:t>
      </w:r>
    </w:p>
    <w:p w14:paraId="57E7CC27" w14:textId="77777777" w:rsidR="00E95D9E" w:rsidRPr="00396E21" w:rsidRDefault="00E95D9E" w:rsidP="00396E21">
      <w:pPr>
        <w:shd w:val="clear" w:color="auto" w:fill="FFFFFF"/>
        <w:spacing w:after="0"/>
        <w:ind w:firstLine="720"/>
        <w:jc w:val="both"/>
        <w:rPr>
          <w:rFonts w:ascii="Times New Roman" w:hAnsi="Times New Roman"/>
          <w:i/>
          <w:iCs/>
          <w:sz w:val="24"/>
          <w:szCs w:val="24"/>
        </w:rPr>
      </w:pPr>
      <w:r w:rsidRPr="00396E21">
        <w:rPr>
          <w:rFonts w:ascii="Times New Roman" w:hAnsi="Times New Roman"/>
          <w:sz w:val="24"/>
          <w:szCs w:val="24"/>
        </w:rPr>
        <w:t xml:space="preserve">Построена водопроводная сеть от водозабора до п. Птицесовхоз «Сараст» </w:t>
      </w:r>
      <w:r w:rsidRPr="00396E21">
        <w:rPr>
          <w:rFonts w:ascii="Times New Roman" w:hAnsi="Times New Roman"/>
          <w:i/>
          <w:iCs/>
          <w:sz w:val="24"/>
          <w:szCs w:val="24"/>
        </w:rPr>
        <w:t>(9,5 млн. руб.).</w:t>
      </w:r>
    </w:p>
    <w:p w14:paraId="7D774F6E" w14:textId="04F1435C" w:rsidR="00396E21" w:rsidRPr="00396E21" w:rsidRDefault="00E95D9E" w:rsidP="00396E2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96E21">
        <w:rPr>
          <w:rFonts w:ascii="Times New Roman" w:hAnsi="Times New Roman"/>
          <w:sz w:val="24"/>
          <w:szCs w:val="24"/>
        </w:rPr>
        <w:t>В первом полугодии 2021 года в рамках государственной программы «Комплексное развитие сельских территорий» реконстру</w:t>
      </w:r>
      <w:r w:rsidR="00DF5B58">
        <w:rPr>
          <w:rFonts w:ascii="Times New Roman" w:hAnsi="Times New Roman"/>
          <w:sz w:val="24"/>
          <w:szCs w:val="24"/>
        </w:rPr>
        <w:t>ирована</w:t>
      </w:r>
      <w:r w:rsidRPr="00396E21">
        <w:rPr>
          <w:rFonts w:ascii="Times New Roman" w:hAnsi="Times New Roman"/>
          <w:sz w:val="24"/>
          <w:szCs w:val="24"/>
        </w:rPr>
        <w:t xml:space="preserve"> автомобильн</w:t>
      </w:r>
      <w:r w:rsidR="00DF5B58">
        <w:rPr>
          <w:rFonts w:ascii="Times New Roman" w:hAnsi="Times New Roman"/>
          <w:sz w:val="24"/>
          <w:szCs w:val="24"/>
        </w:rPr>
        <w:t>ая</w:t>
      </w:r>
      <w:r w:rsidRPr="00396E21">
        <w:rPr>
          <w:rFonts w:ascii="Times New Roman" w:hAnsi="Times New Roman"/>
          <w:sz w:val="24"/>
          <w:szCs w:val="24"/>
        </w:rPr>
        <w:t xml:space="preserve"> дорог</w:t>
      </w:r>
      <w:r w:rsidR="00DF5B58">
        <w:rPr>
          <w:rFonts w:ascii="Times New Roman" w:hAnsi="Times New Roman"/>
          <w:sz w:val="24"/>
          <w:szCs w:val="24"/>
        </w:rPr>
        <w:t>а</w:t>
      </w:r>
      <w:r w:rsidRPr="00396E21">
        <w:rPr>
          <w:rFonts w:ascii="Times New Roman" w:hAnsi="Times New Roman"/>
          <w:sz w:val="24"/>
          <w:szCs w:val="24"/>
        </w:rPr>
        <w:t xml:space="preserve"> по ул. Октябрьская в д. Мордовские Дубровки обеспечивающей подъезд к МТФ ООО «Сабанчеевское»</w:t>
      </w:r>
      <w:r w:rsidR="00BA34B8">
        <w:rPr>
          <w:rFonts w:ascii="Times New Roman" w:hAnsi="Times New Roman"/>
          <w:sz w:val="24"/>
          <w:szCs w:val="24"/>
        </w:rPr>
        <w:t xml:space="preserve">, </w:t>
      </w:r>
      <w:r w:rsidRPr="00396E21">
        <w:rPr>
          <w:rFonts w:ascii="Times New Roman" w:hAnsi="Times New Roman"/>
          <w:sz w:val="24"/>
          <w:szCs w:val="24"/>
        </w:rPr>
        <w:t>протяженностью 1,497 км. Общая стоимость муниципального контракта 17</w:t>
      </w:r>
      <w:r w:rsidR="00396E21" w:rsidRPr="00396E21">
        <w:rPr>
          <w:rFonts w:ascii="Times New Roman" w:hAnsi="Times New Roman"/>
          <w:sz w:val="24"/>
          <w:szCs w:val="24"/>
        </w:rPr>
        <w:t xml:space="preserve">,5 млн. </w:t>
      </w:r>
      <w:r w:rsidRPr="00396E21">
        <w:rPr>
          <w:rFonts w:ascii="Times New Roman" w:hAnsi="Times New Roman"/>
          <w:sz w:val="24"/>
          <w:szCs w:val="24"/>
        </w:rPr>
        <w:t xml:space="preserve">рублей. В том числе софинансирование по  реконструкции данной дороги оказали ООО «Сабанчеевское» в сумме 800,0 тыс. руб. и </w:t>
      </w:r>
      <w:r w:rsidR="00396E21" w:rsidRPr="00396E21">
        <w:rPr>
          <w:rFonts w:ascii="Times New Roman" w:hAnsi="Times New Roman"/>
          <w:sz w:val="24"/>
          <w:szCs w:val="24"/>
        </w:rPr>
        <w:t>индивидуальный предприниматель КФХ Сидоров Иван Васильевич в сумме 72</w:t>
      </w:r>
      <w:r w:rsidR="00396E21">
        <w:rPr>
          <w:rFonts w:ascii="Times New Roman" w:hAnsi="Times New Roman"/>
          <w:sz w:val="24"/>
          <w:szCs w:val="24"/>
        </w:rPr>
        <w:t>,6 тыс.</w:t>
      </w:r>
      <w:r w:rsidR="00396E21" w:rsidRPr="00396E21">
        <w:rPr>
          <w:rFonts w:ascii="Times New Roman" w:hAnsi="Times New Roman"/>
          <w:sz w:val="24"/>
          <w:szCs w:val="24"/>
        </w:rPr>
        <w:t xml:space="preserve"> руб. </w:t>
      </w:r>
    </w:p>
    <w:p w14:paraId="226DB3DF" w14:textId="1E814118" w:rsidR="00E95D9E" w:rsidRPr="00396E21" w:rsidRDefault="00E95D9E" w:rsidP="00396E21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396E21">
        <w:rPr>
          <w:rFonts w:ascii="Times New Roman" w:hAnsi="Times New Roman"/>
          <w:sz w:val="24"/>
          <w:szCs w:val="24"/>
        </w:rPr>
        <w:t xml:space="preserve">В текущем году отремонтирована автомобильная дорога </w:t>
      </w:r>
      <w:r w:rsidRPr="00396E21">
        <w:rPr>
          <w:rFonts w:ascii="Times New Roman" w:hAnsi="Times New Roman"/>
          <w:color w:val="000000"/>
          <w:sz w:val="24"/>
          <w:szCs w:val="24"/>
        </w:rPr>
        <w:t xml:space="preserve">по ул. Ленина в рп. Атяшево, 1 км  </w:t>
      </w:r>
      <w:r w:rsidRPr="00396E21">
        <w:rPr>
          <w:rFonts w:ascii="Times New Roman" w:hAnsi="Times New Roman"/>
          <w:i/>
          <w:iCs/>
          <w:color w:val="000000"/>
          <w:sz w:val="24"/>
          <w:szCs w:val="24"/>
        </w:rPr>
        <w:t>(7,9 млн. руб.);</w:t>
      </w:r>
      <w:r w:rsidR="00DF5B5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96E21">
        <w:rPr>
          <w:rFonts w:ascii="Times New Roman" w:hAnsi="Times New Roman"/>
          <w:color w:val="000000"/>
          <w:sz w:val="24"/>
          <w:szCs w:val="24"/>
        </w:rPr>
        <w:t>произведен ремонт мостового перехода по ул. Чапаева с. Алашеевка;</w:t>
      </w:r>
      <w:r w:rsidR="00DF5B5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96E21">
        <w:rPr>
          <w:rFonts w:ascii="Times New Roman" w:hAnsi="Times New Roman"/>
          <w:color w:val="000000"/>
          <w:sz w:val="24"/>
          <w:szCs w:val="24"/>
        </w:rPr>
        <w:t>произведен ремонт автомобильной дороги по пер. Школьный в рп. Атяшево</w:t>
      </w:r>
      <w:r w:rsidRPr="00396E21">
        <w:rPr>
          <w:rFonts w:ascii="Times New Roman" w:hAnsi="Times New Roman"/>
          <w:i/>
          <w:iCs/>
          <w:color w:val="000000"/>
          <w:sz w:val="24"/>
          <w:szCs w:val="24"/>
        </w:rPr>
        <w:t xml:space="preserve"> (8,4 млн. руб.).</w:t>
      </w:r>
    </w:p>
    <w:p w14:paraId="76013705" w14:textId="4CB60969" w:rsidR="00E95D9E" w:rsidRPr="00DF5B58" w:rsidRDefault="00E95D9E" w:rsidP="00DF5B5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96E21">
        <w:rPr>
          <w:rFonts w:ascii="Times New Roman" w:hAnsi="Times New Roman"/>
          <w:sz w:val="24"/>
          <w:szCs w:val="24"/>
        </w:rPr>
        <w:t xml:space="preserve">          </w:t>
      </w:r>
      <w:r w:rsidR="00DF5B58">
        <w:rPr>
          <w:rFonts w:ascii="Times New Roman" w:hAnsi="Times New Roman"/>
          <w:sz w:val="24"/>
          <w:szCs w:val="24"/>
        </w:rPr>
        <w:t xml:space="preserve">  </w:t>
      </w:r>
      <w:r w:rsidRPr="00396E21">
        <w:rPr>
          <w:rFonts w:ascii="Times New Roman" w:hAnsi="Times New Roman"/>
          <w:sz w:val="24"/>
          <w:szCs w:val="24"/>
        </w:rPr>
        <w:t xml:space="preserve">Ведутся работы 1 этапа капитального ремонта автодороги рп. Атяшево - с.Козловка </w:t>
      </w:r>
      <w:r w:rsidRPr="00396E21">
        <w:rPr>
          <w:rFonts w:ascii="Times New Roman" w:hAnsi="Times New Roman"/>
          <w:i/>
          <w:iCs/>
          <w:sz w:val="24"/>
          <w:szCs w:val="24"/>
        </w:rPr>
        <w:t xml:space="preserve">(170,1млн.р.); </w:t>
      </w:r>
      <w:r w:rsidRPr="00396E21">
        <w:rPr>
          <w:rFonts w:ascii="Times New Roman" w:hAnsi="Times New Roman"/>
          <w:color w:val="000000"/>
          <w:sz w:val="24"/>
          <w:szCs w:val="24"/>
        </w:rPr>
        <w:t>ремонт автомобильной дороги по ул. Советская в с. Сабанчеево;</w:t>
      </w:r>
    </w:p>
    <w:p w14:paraId="4DAA1790" w14:textId="77777777" w:rsidR="00E95D9E" w:rsidRPr="00396E21" w:rsidRDefault="00E95D9E" w:rsidP="00396E21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396E21">
        <w:rPr>
          <w:rFonts w:ascii="Times New Roman" w:hAnsi="Times New Roman"/>
          <w:sz w:val="24"/>
          <w:szCs w:val="24"/>
        </w:rPr>
        <w:t>В 2021 г. в рамках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 планируется проведение капитального ремонта кровли многоквартирного дома №14 в Микрорайоне №2 рп. Атяшево.</w:t>
      </w:r>
    </w:p>
    <w:p w14:paraId="1156D2E5" w14:textId="77777777" w:rsidR="00E95D9E" w:rsidRPr="00396E21" w:rsidRDefault="00E95D9E" w:rsidP="00396E21">
      <w:pPr>
        <w:shd w:val="clear" w:color="auto" w:fill="FFFFFF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396E21">
        <w:rPr>
          <w:rFonts w:ascii="Times New Roman" w:hAnsi="Times New Roman"/>
          <w:sz w:val="24"/>
          <w:szCs w:val="24"/>
        </w:rPr>
        <w:t xml:space="preserve">Но остается открытым вопрос объектов водоснабжения и водоотведения на территории Атяшевского городского поселения. Ветхость и аварийность сетей не позволяет качественно обеспечить население питьевой водой. </w:t>
      </w:r>
    </w:p>
    <w:p w14:paraId="4AE55E07" w14:textId="77777777" w:rsidR="00E95D9E" w:rsidRPr="00396E21" w:rsidRDefault="00E95D9E" w:rsidP="00396E21">
      <w:pPr>
        <w:shd w:val="clear" w:color="auto" w:fill="FFFFFF"/>
        <w:spacing w:after="0"/>
        <w:ind w:firstLine="72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96E2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Планируется провести модернизацию систем водоснабжения с устройством станции водоочистки и водопроводных сетей (стоимость 170 млн. руб.) в период 2021-2022 гг. и модернизацию очистных сооружений (184,6 млн. руб.) в период 2023-2025 гг.</w:t>
      </w:r>
    </w:p>
    <w:p w14:paraId="5C550D48" w14:textId="7688F121" w:rsidR="00E95D9E" w:rsidRPr="00396E21" w:rsidRDefault="00E95D9E" w:rsidP="00396E21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396E2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Pr="00396E21">
        <w:rPr>
          <w:rFonts w:ascii="Times New Roman" w:hAnsi="Times New Roman"/>
          <w:sz w:val="24"/>
          <w:szCs w:val="24"/>
          <w:shd w:val="clear" w:color="auto" w:fill="FFFFFF"/>
        </w:rPr>
        <w:t xml:space="preserve">В 1 полугодии 2021г. построена </w:t>
      </w:r>
      <w:r w:rsidRPr="00396E21">
        <w:rPr>
          <w:rFonts w:ascii="Times New Roman" w:hAnsi="Times New Roman"/>
          <w:bCs/>
          <w:sz w:val="24"/>
          <w:szCs w:val="24"/>
        </w:rPr>
        <w:t>водопроводная сеть от водозабора до п. Птицесовхоз "Сараст" Атяшевского муниципального района Республики Мордовия. Стоимость работ - 9,5 млн. руб.</w:t>
      </w:r>
    </w:p>
    <w:p w14:paraId="137E4A57" w14:textId="5BA11F0C" w:rsidR="00E95D9E" w:rsidRPr="00396E21" w:rsidRDefault="00DF5B58" w:rsidP="00396E2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396E21">
        <w:rPr>
          <w:rFonts w:ascii="Times New Roman" w:hAnsi="Times New Roman"/>
          <w:sz w:val="24"/>
          <w:szCs w:val="24"/>
        </w:rPr>
        <w:t xml:space="preserve">  В первом полугодии текущего года </w:t>
      </w:r>
      <w:r>
        <w:rPr>
          <w:rFonts w:ascii="Times New Roman" w:hAnsi="Times New Roman"/>
          <w:sz w:val="24"/>
          <w:szCs w:val="24"/>
        </w:rPr>
        <w:t xml:space="preserve">в </w:t>
      </w:r>
      <w:r w:rsidR="00E95D9E" w:rsidRPr="00396E21">
        <w:rPr>
          <w:rFonts w:ascii="Times New Roman" w:hAnsi="Times New Roman"/>
          <w:sz w:val="24"/>
          <w:szCs w:val="24"/>
        </w:rPr>
        <w:t>рамках реализации общественно значимых проектов мероприятия по благоустройству сельских территории государственной программы «Комплексное развитие сельских территорий» проведено благоустройство детской игровой  площадки в рп. Атяшево (</w:t>
      </w:r>
      <w:r w:rsidR="00E95D9E" w:rsidRPr="00396E21">
        <w:rPr>
          <w:rFonts w:ascii="Times New Roman" w:hAnsi="Times New Roman"/>
          <w:i/>
          <w:iCs/>
          <w:sz w:val="24"/>
          <w:szCs w:val="24"/>
        </w:rPr>
        <w:t>1,1 млн. руб.).</w:t>
      </w:r>
    </w:p>
    <w:p w14:paraId="06196282" w14:textId="5FC0289A" w:rsidR="00E95D9E" w:rsidRPr="00DF5B58" w:rsidRDefault="00DF5B58" w:rsidP="00DF5B5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E95D9E" w:rsidRPr="00DF5B58">
        <w:rPr>
          <w:rFonts w:ascii="Times New Roman" w:hAnsi="Times New Roman"/>
          <w:sz w:val="24"/>
          <w:szCs w:val="24"/>
        </w:rPr>
        <w:t xml:space="preserve">В рамках регионального проекта «Формирование комфортной городской среды </w:t>
      </w:r>
      <w:r w:rsidRPr="00DF5B58">
        <w:rPr>
          <w:rFonts w:ascii="Times New Roman" w:hAnsi="Times New Roman"/>
          <w:sz w:val="24"/>
          <w:szCs w:val="24"/>
        </w:rPr>
        <w:t>в</w:t>
      </w:r>
      <w:r w:rsidR="00E95D9E" w:rsidRPr="00DF5B58">
        <w:rPr>
          <w:rFonts w:ascii="Times New Roman" w:hAnsi="Times New Roman"/>
          <w:sz w:val="24"/>
          <w:szCs w:val="24"/>
        </w:rPr>
        <w:t xml:space="preserve"> июле 2021г. закончено благоустройство дворовой территории многоквартирного дома №10 микрорайона №2 рп. Атяшево </w:t>
      </w:r>
      <w:r w:rsidR="00E95D9E" w:rsidRPr="00DF5B58">
        <w:rPr>
          <w:rFonts w:ascii="Times New Roman" w:hAnsi="Times New Roman"/>
          <w:i/>
          <w:iCs/>
          <w:sz w:val="24"/>
          <w:szCs w:val="24"/>
        </w:rPr>
        <w:t>(стоимость работ 1,2 млн. руб.)</w:t>
      </w:r>
      <w:r w:rsidR="00E95D9E" w:rsidRPr="00DF5B58">
        <w:rPr>
          <w:rFonts w:ascii="Times New Roman" w:hAnsi="Times New Roman"/>
          <w:sz w:val="24"/>
          <w:szCs w:val="24"/>
        </w:rPr>
        <w:t>.</w:t>
      </w:r>
    </w:p>
    <w:p w14:paraId="39C56AA2" w14:textId="4D684CE3" w:rsidR="00DF5B58" w:rsidRPr="00DF5B58" w:rsidRDefault="00DF5B58" w:rsidP="00DF5B5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bookmarkStart w:id="1" w:name="_Hlk82444160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</w:t>
      </w:r>
      <w:r w:rsidR="007C2B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F5B58">
        <w:rPr>
          <w:rFonts w:ascii="Times New Roman" w:hAnsi="Times New Roman"/>
          <w:sz w:val="24"/>
          <w:szCs w:val="24"/>
        </w:rPr>
        <w:t>В  рамках Госпрограммы РФ «Комплексное развитие сельских территорий»</w:t>
      </w:r>
      <w:r>
        <w:rPr>
          <w:rFonts w:ascii="Times New Roman" w:hAnsi="Times New Roman"/>
          <w:sz w:val="24"/>
          <w:szCs w:val="24"/>
        </w:rPr>
        <w:t xml:space="preserve"> запланировано на 2022 год:</w:t>
      </w:r>
    </w:p>
    <w:bookmarkEnd w:id="1"/>
    <w:p w14:paraId="65989D85" w14:textId="4D7C750D" w:rsidR="00DF5B58" w:rsidRPr="00DF5B58" w:rsidRDefault="00BA34B8" w:rsidP="00BA34B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Строительство Социокультурного центра в рп. Атяшево, по адресу: РМ, Атяшевский район, рп. Атяшево, Микрорайон №2 </w:t>
      </w:r>
      <w:r w:rsidR="00DF5B58" w:rsidRPr="00DF5B58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(251,5 млн. руб.)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2ADFDAE6" w14:textId="135314E4" w:rsidR="00DF5B58" w:rsidRPr="00DF5B58" w:rsidRDefault="00BA34B8" w:rsidP="00BA34B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        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Строительство спортивной площадки в рп. Атяшево, по адресу: РМ, Атяшевский район, рп. Атяшево, ул. Центральная, д.32 </w:t>
      </w:r>
      <w:r w:rsidR="00DF5B58" w:rsidRPr="00DF5B58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(9,0 млн. руб.)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68DD6C63" w14:textId="59F3A470" w:rsidR="00DF5B58" w:rsidRPr="00DF5B58" w:rsidRDefault="00BA34B8" w:rsidP="00BA34B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Строительство сетей водоснабжения в с. Атяшево </w:t>
      </w:r>
      <w:r w:rsidR="00DF5B58" w:rsidRPr="00DF5B58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(46,7 млн. руб.)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11941312" w14:textId="38011D28" w:rsidR="00DF5B58" w:rsidRPr="00DF5B58" w:rsidRDefault="00BA34B8" w:rsidP="00BA34B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Строительство линии передачи данных обеспечивающих беспроводной доступ к информационной сети «Интернет», по адресу: РМ, Атяшевский район, рп. Атяшево, ул. Центральная </w:t>
      </w:r>
      <w:r w:rsidR="00DF5B58" w:rsidRPr="00DF5B58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(0,741 млн. руб.)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78AC4BBD" w14:textId="0B36F393" w:rsidR="00DF5B58" w:rsidRPr="00DF5B58" w:rsidRDefault="00BA34B8" w:rsidP="00BA34B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Строительство двух жилых домов по договору найма </w:t>
      </w:r>
      <w:r w:rsidR="00DF5B58" w:rsidRPr="00DF5B58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(5,688 млн. руб.)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04E28654" w14:textId="49F0ED9B" w:rsidR="00DF5B58" w:rsidRPr="00DF5B58" w:rsidRDefault="00BA34B8" w:rsidP="00BA34B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Проекты по благоустройству сельских территорий. Количество проектов – 8 </w:t>
      </w:r>
      <w:r w:rsidR="00DF5B58" w:rsidRPr="00DF5B58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(16,9 млн. руб.)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</w:p>
    <w:p w14:paraId="0147F0F4" w14:textId="2DAD575F" w:rsidR="00DF5B58" w:rsidRPr="00DF5B58" w:rsidRDefault="00BA34B8" w:rsidP="00BA34B8">
      <w:pPr>
        <w:spacing w:after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</w:t>
      </w:r>
      <w:r w:rsidR="00DF5B58" w:rsidRPr="00DF5B5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Переходящий объект: Реконструкция системы водоснабжения рп. Атяшево </w:t>
      </w:r>
      <w:r w:rsidR="00DF5B58" w:rsidRPr="00DF5B58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(176 млн. руб.)</w:t>
      </w:r>
      <w:r w:rsidR="007C2B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78F776B5" w14:textId="70AFB7D1" w:rsidR="007C2B96" w:rsidRPr="007C2B96" w:rsidRDefault="00BA34B8" w:rsidP="00BA34B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     </w:t>
      </w:r>
      <w:r w:rsidR="007C2B96" w:rsidRPr="00BA34B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нацпроекту «Безопасные качественные автомобильные дороги»,</w:t>
      </w:r>
      <w:r w:rsidR="007C2B96" w:rsidRPr="007C2B9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C2B96" w:rsidRPr="007C2B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рамках регионального проекта «Дорожная сеть» запланирован  переходящий объект:</w:t>
      </w:r>
      <w:r w:rsidR="007C2B96" w:rsidRPr="007C2B96">
        <w:rPr>
          <w:rFonts w:ascii="Times New Roman" w:hAnsi="Times New Roman"/>
          <w:sz w:val="24"/>
          <w:szCs w:val="24"/>
        </w:rPr>
        <w:t xml:space="preserve"> 2 этап  капитального ремонта автодороги рп. Атяшево - с. Козловка </w:t>
      </w:r>
      <w:r w:rsidR="007C2B96" w:rsidRPr="007C2B96">
        <w:rPr>
          <w:rFonts w:ascii="Times New Roman" w:hAnsi="Times New Roman"/>
          <w:i/>
          <w:iCs/>
          <w:sz w:val="24"/>
          <w:szCs w:val="24"/>
        </w:rPr>
        <w:t xml:space="preserve">(205 млн. руб..). </w:t>
      </w:r>
    </w:p>
    <w:p w14:paraId="4C6AD519" w14:textId="766B93AE" w:rsidR="007C2B96" w:rsidRPr="00E95D9E" w:rsidRDefault="007C2B96" w:rsidP="007C2B96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Pr="00E95D9E">
        <w:rPr>
          <w:rFonts w:ascii="Times New Roman" w:hAnsi="Times New Roman"/>
          <w:sz w:val="24"/>
          <w:szCs w:val="24"/>
          <w:lang w:eastAsia="ru-RU"/>
        </w:rPr>
        <w:t>Решили: принять к сведению доклад</w:t>
      </w:r>
      <w:r>
        <w:rPr>
          <w:rFonts w:ascii="Times New Roman" w:hAnsi="Times New Roman"/>
          <w:sz w:val="24"/>
          <w:szCs w:val="24"/>
          <w:lang w:eastAsia="ru-RU"/>
        </w:rPr>
        <w:t>ы</w:t>
      </w:r>
      <w:r w:rsidRPr="00E95D9E">
        <w:rPr>
          <w:rFonts w:ascii="Times New Roman" w:hAnsi="Times New Roman"/>
          <w:sz w:val="24"/>
          <w:szCs w:val="24"/>
          <w:lang w:eastAsia="ru-RU"/>
        </w:rPr>
        <w:t xml:space="preserve"> по данному вопросу.</w:t>
      </w:r>
      <w:r w:rsidR="00BA34B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250D6">
        <w:rPr>
          <w:rFonts w:ascii="Times New Roman" w:hAnsi="Times New Roman"/>
          <w:sz w:val="24"/>
          <w:szCs w:val="24"/>
          <w:lang w:eastAsia="ru-RU"/>
        </w:rPr>
        <w:t>Продолжить работу по подготовке проектной документации по инвестиционным проектам на 202</w:t>
      </w:r>
      <w:r w:rsidR="007250D6">
        <w:rPr>
          <w:rFonts w:ascii="Times New Roman" w:hAnsi="Times New Roman"/>
          <w:sz w:val="24"/>
          <w:szCs w:val="24"/>
          <w:lang w:eastAsia="ru-RU"/>
        </w:rPr>
        <w:t>2</w:t>
      </w:r>
      <w:r w:rsidR="007250D6">
        <w:rPr>
          <w:rFonts w:ascii="Times New Roman" w:hAnsi="Times New Roman"/>
          <w:sz w:val="24"/>
          <w:szCs w:val="24"/>
          <w:lang w:eastAsia="ru-RU"/>
        </w:rPr>
        <w:t>-2024 годы</w:t>
      </w:r>
      <w:r w:rsidR="007250D6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1CEA37A3" w14:textId="2EA81BF7" w:rsidR="008762B7" w:rsidRPr="00DF5B58" w:rsidRDefault="008762B7" w:rsidP="00DF5B5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06533D1" w14:textId="77777777" w:rsidR="008762B7" w:rsidRPr="00DF5B58" w:rsidRDefault="008762B7" w:rsidP="00DF5B5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581BD55" w14:textId="5DA23946" w:rsidR="008762B7" w:rsidRDefault="00741240" w:rsidP="0074124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Совета:                                                                                           В.Г. Прокин</w:t>
      </w:r>
    </w:p>
    <w:p w14:paraId="7225D538" w14:textId="1BE84D0B" w:rsidR="00741240" w:rsidRPr="00DF5B58" w:rsidRDefault="00741240" w:rsidP="0074124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Секретарь:                                                                                                             Т.В. Волкова</w:t>
      </w:r>
    </w:p>
    <w:p w14:paraId="7D4928A3" w14:textId="77777777" w:rsidR="008762B7" w:rsidRPr="00DF5B58" w:rsidRDefault="008762B7" w:rsidP="00741240">
      <w:pPr>
        <w:pStyle w:val="a3"/>
        <w:rPr>
          <w:rFonts w:ascii="Times New Roman" w:hAnsi="Times New Roman"/>
          <w:sz w:val="24"/>
          <w:szCs w:val="24"/>
        </w:rPr>
      </w:pPr>
    </w:p>
    <w:p w14:paraId="7AA8EF58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3DF3062B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2F407B8F" w14:textId="77777777" w:rsidR="008762B7" w:rsidRPr="00DF5B58" w:rsidRDefault="008762B7" w:rsidP="00DF5B5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57D0F1EB" w14:textId="77777777" w:rsidR="00987604" w:rsidRPr="00A057EB" w:rsidRDefault="00987604" w:rsidP="00987604">
      <w:pPr>
        <w:pStyle w:val="a3"/>
        <w:jc w:val="right"/>
        <w:rPr>
          <w:rFonts w:ascii="Times New Roman" w:hAnsi="Times New Roman"/>
          <w:sz w:val="28"/>
          <w:szCs w:val="28"/>
        </w:rPr>
      </w:pPr>
    </w:p>
    <w:sectPr w:rsidR="00987604" w:rsidRPr="00A057EB" w:rsidSect="00ED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0E"/>
    <w:rsid w:val="00007053"/>
    <w:rsid w:val="000204B3"/>
    <w:rsid w:val="000B781A"/>
    <w:rsid w:val="000C34BD"/>
    <w:rsid w:val="000C66BA"/>
    <w:rsid w:val="000F463E"/>
    <w:rsid w:val="000F5F4D"/>
    <w:rsid w:val="0019620A"/>
    <w:rsid w:val="001A0D17"/>
    <w:rsid w:val="001A7771"/>
    <w:rsid w:val="001B6078"/>
    <w:rsid w:val="001C3834"/>
    <w:rsid w:val="001D6079"/>
    <w:rsid w:val="001E4AC1"/>
    <w:rsid w:val="001E6833"/>
    <w:rsid w:val="001F0A3C"/>
    <w:rsid w:val="001F0DF5"/>
    <w:rsid w:val="00232ACD"/>
    <w:rsid w:val="00232B9D"/>
    <w:rsid w:val="00244CBF"/>
    <w:rsid w:val="00256E68"/>
    <w:rsid w:val="00263F64"/>
    <w:rsid w:val="00282EC6"/>
    <w:rsid w:val="002D4F6A"/>
    <w:rsid w:val="002E4F6A"/>
    <w:rsid w:val="002F5149"/>
    <w:rsid w:val="00303D1B"/>
    <w:rsid w:val="00314021"/>
    <w:rsid w:val="0033798B"/>
    <w:rsid w:val="00347E24"/>
    <w:rsid w:val="00353E10"/>
    <w:rsid w:val="00364691"/>
    <w:rsid w:val="003861D8"/>
    <w:rsid w:val="00396E21"/>
    <w:rsid w:val="003A6392"/>
    <w:rsid w:val="003B0109"/>
    <w:rsid w:val="003B21FF"/>
    <w:rsid w:val="003B67F8"/>
    <w:rsid w:val="003C265E"/>
    <w:rsid w:val="00401308"/>
    <w:rsid w:val="00474748"/>
    <w:rsid w:val="00492AD7"/>
    <w:rsid w:val="00494C47"/>
    <w:rsid w:val="004A4CD6"/>
    <w:rsid w:val="004A7D47"/>
    <w:rsid w:val="004C0B84"/>
    <w:rsid w:val="004C1169"/>
    <w:rsid w:val="004D67BD"/>
    <w:rsid w:val="004F67C3"/>
    <w:rsid w:val="00505F00"/>
    <w:rsid w:val="0050773F"/>
    <w:rsid w:val="005136BF"/>
    <w:rsid w:val="00525EAF"/>
    <w:rsid w:val="00544079"/>
    <w:rsid w:val="005523C6"/>
    <w:rsid w:val="00553834"/>
    <w:rsid w:val="005672BD"/>
    <w:rsid w:val="005950AE"/>
    <w:rsid w:val="00597922"/>
    <w:rsid w:val="005A6054"/>
    <w:rsid w:val="005C3D22"/>
    <w:rsid w:val="005E69DA"/>
    <w:rsid w:val="005F233A"/>
    <w:rsid w:val="005F5404"/>
    <w:rsid w:val="005F58E7"/>
    <w:rsid w:val="00622C68"/>
    <w:rsid w:val="0069236C"/>
    <w:rsid w:val="006B589D"/>
    <w:rsid w:val="006C3E9C"/>
    <w:rsid w:val="006C6DD0"/>
    <w:rsid w:val="006D3FA2"/>
    <w:rsid w:val="006D5627"/>
    <w:rsid w:val="006F6C9A"/>
    <w:rsid w:val="006F6E89"/>
    <w:rsid w:val="007250D6"/>
    <w:rsid w:val="00732AD7"/>
    <w:rsid w:val="00741240"/>
    <w:rsid w:val="00756721"/>
    <w:rsid w:val="00777277"/>
    <w:rsid w:val="00790D81"/>
    <w:rsid w:val="007A4000"/>
    <w:rsid w:val="007C2B96"/>
    <w:rsid w:val="007C691D"/>
    <w:rsid w:val="007F5557"/>
    <w:rsid w:val="00805FFE"/>
    <w:rsid w:val="00806D2E"/>
    <w:rsid w:val="008100E7"/>
    <w:rsid w:val="008660DE"/>
    <w:rsid w:val="008762B7"/>
    <w:rsid w:val="00890892"/>
    <w:rsid w:val="00897741"/>
    <w:rsid w:val="008A32EF"/>
    <w:rsid w:val="008A3328"/>
    <w:rsid w:val="008A3FF0"/>
    <w:rsid w:val="008A4027"/>
    <w:rsid w:val="008C44A6"/>
    <w:rsid w:val="008E0E5A"/>
    <w:rsid w:val="0094571E"/>
    <w:rsid w:val="0095471E"/>
    <w:rsid w:val="009576C1"/>
    <w:rsid w:val="00964118"/>
    <w:rsid w:val="00974E70"/>
    <w:rsid w:val="00983A2C"/>
    <w:rsid w:val="00987604"/>
    <w:rsid w:val="009E64B9"/>
    <w:rsid w:val="00A227D0"/>
    <w:rsid w:val="00A54456"/>
    <w:rsid w:val="00A64453"/>
    <w:rsid w:val="00A709E8"/>
    <w:rsid w:val="00A813FB"/>
    <w:rsid w:val="00A82738"/>
    <w:rsid w:val="00AA2E8F"/>
    <w:rsid w:val="00AC5472"/>
    <w:rsid w:val="00AD65B4"/>
    <w:rsid w:val="00AE2237"/>
    <w:rsid w:val="00AF39C4"/>
    <w:rsid w:val="00AF42A0"/>
    <w:rsid w:val="00B0073D"/>
    <w:rsid w:val="00B54A12"/>
    <w:rsid w:val="00B66E74"/>
    <w:rsid w:val="00B81FEC"/>
    <w:rsid w:val="00BA34B8"/>
    <w:rsid w:val="00BA5A01"/>
    <w:rsid w:val="00BA7738"/>
    <w:rsid w:val="00BB1289"/>
    <w:rsid w:val="00BB7CDC"/>
    <w:rsid w:val="00BC0CD4"/>
    <w:rsid w:val="00BC0E28"/>
    <w:rsid w:val="00BE3369"/>
    <w:rsid w:val="00BF2165"/>
    <w:rsid w:val="00C051C1"/>
    <w:rsid w:val="00C12F49"/>
    <w:rsid w:val="00C1546A"/>
    <w:rsid w:val="00C1743A"/>
    <w:rsid w:val="00C17EF6"/>
    <w:rsid w:val="00C21324"/>
    <w:rsid w:val="00C405F9"/>
    <w:rsid w:val="00C60734"/>
    <w:rsid w:val="00C62753"/>
    <w:rsid w:val="00D23628"/>
    <w:rsid w:val="00D320B3"/>
    <w:rsid w:val="00D472F8"/>
    <w:rsid w:val="00D71F1F"/>
    <w:rsid w:val="00D7280F"/>
    <w:rsid w:val="00D772F3"/>
    <w:rsid w:val="00DD3755"/>
    <w:rsid w:val="00DF041C"/>
    <w:rsid w:val="00DF310E"/>
    <w:rsid w:val="00DF5B58"/>
    <w:rsid w:val="00E04F36"/>
    <w:rsid w:val="00E4167B"/>
    <w:rsid w:val="00E4325E"/>
    <w:rsid w:val="00E47FA5"/>
    <w:rsid w:val="00E95772"/>
    <w:rsid w:val="00E95D9E"/>
    <w:rsid w:val="00EB1A90"/>
    <w:rsid w:val="00ED7EBA"/>
    <w:rsid w:val="00EE3FF3"/>
    <w:rsid w:val="00EE7DCA"/>
    <w:rsid w:val="00EF4EB9"/>
    <w:rsid w:val="00F42FC2"/>
    <w:rsid w:val="00F54887"/>
    <w:rsid w:val="00F60C61"/>
    <w:rsid w:val="00F93733"/>
    <w:rsid w:val="00FC2FA5"/>
    <w:rsid w:val="00FD0232"/>
    <w:rsid w:val="00FE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EE9096"/>
  <w15:docId w15:val="{4D05700B-4F40-4E26-93DD-92813E7D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10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81F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310E"/>
    <w:rPr>
      <w:sz w:val="22"/>
      <w:szCs w:val="22"/>
      <w:lang w:eastAsia="en-US"/>
    </w:rPr>
  </w:style>
  <w:style w:type="paragraph" w:styleId="a4">
    <w:name w:val="Normal (Web)"/>
    <w:basedOn w:val="a"/>
    <w:uiPriority w:val="99"/>
    <w:rsid w:val="00B66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94571E"/>
    <w:pPr>
      <w:spacing w:after="0"/>
      <w:ind w:left="720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Абзац списка1"/>
    <w:basedOn w:val="a"/>
    <w:uiPriority w:val="99"/>
    <w:rsid w:val="0019620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3B010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0C34BD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Strong"/>
    <w:uiPriority w:val="99"/>
    <w:qFormat/>
    <w:locked/>
    <w:rsid w:val="00D7280F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9"/>
    <w:rsid w:val="00B81FEC"/>
    <w:rPr>
      <w:rFonts w:ascii="Arial" w:eastAsia="Times New Roman" w:hAnsi="Arial"/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17</cp:revision>
  <cp:lastPrinted>2018-01-25T09:23:00Z</cp:lastPrinted>
  <dcterms:created xsi:type="dcterms:W3CDTF">2020-11-16T12:28:00Z</dcterms:created>
  <dcterms:modified xsi:type="dcterms:W3CDTF">2021-09-14T13:32:00Z</dcterms:modified>
</cp:coreProperties>
</file>