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7EB4D" w14:textId="77777777" w:rsidR="00C33F7F" w:rsidRDefault="00C33F7F" w:rsidP="00C33F7F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  <w:r>
        <w:rPr>
          <w:color w:val="151515"/>
          <w:sz w:val="36"/>
          <w:szCs w:val="36"/>
        </w:rPr>
        <w:t>Извещение о проведении работ по выявлению правообладателей ранее учтенных объектов недвижимости</w:t>
      </w:r>
    </w:p>
    <w:p w14:paraId="527AE188" w14:textId="77777777" w:rsidR="00C33F7F" w:rsidRDefault="00C33F7F" w:rsidP="00C33F7F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</w:p>
    <w:p w14:paraId="4F2B0249" w14:textId="61BE30C8" w:rsidR="00C33F7F" w:rsidRDefault="00C33F7F" w:rsidP="00C33F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жители  Атяшевского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района!</w:t>
      </w:r>
    </w:p>
    <w:p w14:paraId="4003893B" w14:textId="77777777" w:rsidR="00C33F7F" w:rsidRDefault="00C33F7F" w:rsidP="00C33F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B466B0" w14:textId="77777777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14:paraId="3DD44800" w14:textId="257FDC9D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r w:rsidR="0065155F">
        <w:rPr>
          <w:rFonts w:ascii="Times New Roman" w:hAnsi="Times New Roman" w:cs="Times New Roman"/>
          <w:sz w:val="28"/>
          <w:szCs w:val="28"/>
        </w:rPr>
        <w:t>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 недвижимое имущество и сделок с ним», но до настоящего времени не внесены в Единый государственный реестр недвижимости.</w:t>
      </w:r>
    </w:p>
    <w:p w14:paraId="13DB0E94" w14:textId="77777777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14:paraId="55CB10CA" w14:textId="77777777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14:paraId="6A500B18" w14:textId="49544E6B" w:rsidR="00C33F7F" w:rsidRPr="00EE3ADD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r w:rsidR="0065155F">
        <w:rPr>
          <w:rFonts w:ascii="Times New Roman" w:hAnsi="Times New Roman" w:cs="Times New Roman"/>
          <w:sz w:val="28"/>
          <w:szCs w:val="28"/>
        </w:rPr>
        <w:t>Атяшевского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 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по адресу: </w:t>
      </w:r>
      <w:hyperlink r:id="rId4" w:history="1">
        <w:r w:rsidR="00B13975" w:rsidRPr="00EE3AD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</w:t>
        </w:r>
        <w:proofErr w:type="spellStart"/>
        <w:r w:rsidR="00B13975" w:rsidRPr="00EE3ADD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atyashevo</w:t>
        </w:r>
        <w:proofErr w:type="spellEnd"/>
        <w:r w:rsidR="00B13975" w:rsidRPr="00EE3ADD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.e-mordovia.ru</w:t>
        </w:r>
      </w:hyperlink>
    </w:p>
    <w:p w14:paraId="1BC67F46" w14:textId="1C133BBF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извещаем, что правообладатели указанных в перечнях объектов недвижимости вправе самостоятельно обратиться в администрацию </w:t>
      </w:r>
      <w:r w:rsidR="00120549">
        <w:rPr>
          <w:rFonts w:ascii="Times New Roman" w:hAnsi="Times New Roman" w:cs="Times New Roman"/>
          <w:sz w:val="28"/>
          <w:szCs w:val="28"/>
        </w:rPr>
        <w:t>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14:paraId="290D54F5" w14:textId="77777777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14:paraId="7F80FB24" w14:textId="77777777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</w:p>
    <w:p w14:paraId="122F8081" w14:textId="77777777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361820C" w14:textId="77777777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14:paraId="0EC6CE25" w14:textId="1EC549BE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почтой по адресу: 431</w:t>
      </w:r>
      <w:r w:rsidR="0065155F">
        <w:rPr>
          <w:rFonts w:ascii="Times New Roman" w:hAnsi="Times New Roman" w:cs="Times New Roman"/>
          <w:sz w:val="28"/>
          <w:szCs w:val="28"/>
        </w:rPr>
        <w:t>800</w:t>
      </w:r>
      <w:r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65155F">
        <w:rPr>
          <w:rFonts w:ascii="Times New Roman" w:hAnsi="Times New Roman" w:cs="Times New Roman"/>
          <w:sz w:val="28"/>
          <w:szCs w:val="28"/>
        </w:rPr>
        <w:t>Атяшевский</w:t>
      </w:r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65155F">
        <w:rPr>
          <w:rFonts w:ascii="Times New Roman" w:hAnsi="Times New Roman" w:cs="Times New Roman"/>
          <w:sz w:val="28"/>
          <w:szCs w:val="28"/>
        </w:rPr>
        <w:t>рп.Атяшево</w:t>
      </w:r>
      <w:proofErr w:type="spellEnd"/>
      <w:proofErr w:type="gramStart"/>
      <w:r w:rsidR="0065155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ул.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55F">
        <w:rPr>
          <w:rFonts w:ascii="Times New Roman" w:hAnsi="Times New Roman" w:cs="Times New Roman"/>
          <w:sz w:val="28"/>
          <w:szCs w:val="28"/>
        </w:rPr>
        <w:t>Центральная</w:t>
      </w:r>
      <w:r>
        <w:rPr>
          <w:rFonts w:ascii="Times New Roman" w:hAnsi="Times New Roman" w:cs="Times New Roman"/>
          <w:sz w:val="28"/>
          <w:szCs w:val="28"/>
        </w:rPr>
        <w:t>, д.</w:t>
      </w:r>
      <w:r w:rsidR="0065155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, тел. 8(8343</w:t>
      </w:r>
      <w:r w:rsidR="0065155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)2-30-</w:t>
      </w:r>
      <w:r w:rsidR="0065155F">
        <w:rPr>
          <w:rFonts w:ascii="Times New Roman" w:hAnsi="Times New Roman" w:cs="Times New Roman"/>
          <w:sz w:val="28"/>
          <w:szCs w:val="28"/>
        </w:rPr>
        <w:t>49</w:t>
      </w:r>
      <w:r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08:</w:t>
      </w:r>
      <w:r w:rsidR="0065155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 до 1</w:t>
      </w:r>
      <w:r w:rsidR="00B1397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:</w:t>
      </w:r>
      <w:r w:rsidR="0065155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0, перерыв с 1</w:t>
      </w:r>
      <w:r w:rsidR="0065155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:00 до 1</w:t>
      </w:r>
      <w:r w:rsidR="000B2B2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:00;</w:t>
      </w:r>
    </w:p>
    <w:p w14:paraId="7BDF155D" w14:textId="20082641" w:rsidR="00C33F7F" w:rsidRDefault="00C33F7F" w:rsidP="00C33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электронной почтой по адресу</w:t>
      </w:r>
      <w:r w:rsidR="00B13975" w:rsidRPr="00B13975">
        <w:t xml:space="preserve"> </w:t>
      </w:r>
      <w:proofErr w:type="spellStart"/>
      <w:r w:rsidR="00EE3ADD"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 w:rsidR="00EE3ADD" w:rsidRPr="00EE3ADD">
        <w:rPr>
          <w:rFonts w:ascii="Times New Roman" w:hAnsi="Times New Roman" w:cs="Times New Roman"/>
          <w:sz w:val="28"/>
          <w:szCs w:val="28"/>
        </w:rPr>
        <w:t>3@</w:t>
      </w:r>
      <w:r w:rsidR="00B13975" w:rsidRPr="00B13975">
        <w:rPr>
          <w:rFonts w:ascii="Times New Roman" w:hAnsi="Times New Roman" w:cs="Times New Roman"/>
          <w:sz w:val="28"/>
          <w:szCs w:val="28"/>
        </w:rPr>
        <w:t>atyashevo.e-mordovia.ru</w:t>
      </w:r>
      <w:r w:rsidRPr="00C33F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438C45" w14:textId="2B38E2A8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B2B24">
        <w:rPr>
          <w:rFonts w:ascii="Times New Roman" w:hAnsi="Times New Roman" w:cs="Times New Roman"/>
          <w:sz w:val="28"/>
          <w:szCs w:val="28"/>
        </w:rPr>
        <w:t>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</w:p>
    <w:p w14:paraId="1268F3BC" w14:textId="77777777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14:paraId="5F5B1D68" w14:textId="2A109142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обратиться в администрацию </w:t>
      </w:r>
      <w:r w:rsidR="00120549">
        <w:rPr>
          <w:rFonts w:ascii="Times New Roman" w:hAnsi="Times New Roman" w:cs="Times New Roman"/>
          <w:sz w:val="28"/>
          <w:szCs w:val="28"/>
        </w:rPr>
        <w:t>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</w:t>
      </w:r>
    </w:p>
    <w:p w14:paraId="4583FBC4" w14:textId="77777777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14:paraId="735E7800" w14:textId="77777777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A2E8420" w14:textId="77777777" w:rsidR="00C33F7F" w:rsidRDefault="00C33F7F" w:rsidP="00C33F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8F774C" w14:textId="77777777" w:rsidR="00C33F7F" w:rsidRDefault="00C33F7F" w:rsidP="00C33F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E076E0" w14:textId="77777777" w:rsidR="00C33F7F" w:rsidRDefault="00C33F7F" w:rsidP="00C33F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3D482A" w14:textId="77777777" w:rsidR="00C33F7F" w:rsidRDefault="00C33F7F" w:rsidP="00C33F7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 перечнями ранее учтенных объектов можно ознакомиться в подразделе «Перечни ранее учтенных объектов»</w:t>
      </w:r>
    </w:p>
    <w:p w14:paraId="43065677" w14:textId="77777777" w:rsidR="00C33F7F" w:rsidRDefault="00C33F7F" w:rsidP="00C33F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2FD996" w14:textId="77777777" w:rsidR="00C33F7F" w:rsidRDefault="00C33F7F" w:rsidP="00C33F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87AD65" w14:textId="77777777" w:rsidR="006230C3" w:rsidRDefault="006230C3"/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FD6"/>
    <w:rsid w:val="000B2B24"/>
    <w:rsid w:val="00120549"/>
    <w:rsid w:val="00135FD6"/>
    <w:rsid w:val="006230C3"/>
    <w:rsid w:val="0065155F"/>
    <w:rsid w:val="00B13975"/>
    <w:rsid w:val="00B5525B"/>
    <w:rsid w:val="00C33F7F"/>
    <w:rsid w:val="00E40483"/>
    <w:rsid w:val="00EE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CF1D1"/>
  <w15:chartTrackingRefBased/>
  <w15:docId w15:val="{AFF3E222-76DC-4AA9-816C-FB4B507CE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3F7F"/>
    <w:pPr>
      <w:spacing w:line="256" w:lineRule="auto"/>
      <w:ind w:firstLine="0"/>
    </w:pPr>
  </w:style>
  <w:style w:type="paragraph" w:styleId="1">
    <w:name w:val="heading 1"/>
    <w:basedOn w:val="a"/>
    <w:link w:val="10"/>
    <w:uiPriority w:val="9"/>
    <w:qFormat/>
    <w:rsid w:val="00C33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3F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C33F7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139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62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2021-11-17T07:17:00Z</dcterms:created>
  <dcterms:modified xsi:type="dcterms:W3CDTF">2021-11-17T08:38:00Z</dcterms:modified>
</cp:coreProperties>
</file>