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E6084" w14:textId="77777777" w:rsidR="00CC71CB" w:rsidRDefault="00CC71CB" w:rsidP="00CC71C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6A498ED4" w14:textId="77777777" w:rsidR="00CC71CB" w:rsidRDefault="00CC71CB" w:rsidP="00CC71CB">
      <w:pPr>
        <w:pStyle w:val="5"/>
        <w:rPr>
          <w:sz w:val="34"/>
          <w:szCs w:val="34"/>
        </w:rPr>
      </w:pPr>
      <w:r>
        <w:rPr>
          <w:sz w:val="34"/>
          <w:szCs w:val="34"/>
        </w:rPr>
        <w:t>АДМИНИСТРАЦИИ АТЯШЕВСКОГО</w:t>
      </w:r>
    </w:p>
    <w:p w14:paraId="22F943FE" w14:textId="77777777" w:rsidR="00CC71CB" w:rsidRDefault="00CC71CB" w:rsidP="00CC71CB">
      <w:pPr>
        <w:pStyle w:val="5"/>
        <w:rPr>
          <w:sz w:val="34"/>
          <w:szCs w:val="34"/>
        </w:rPr>
      </w:pPr>
      <w:r>
        <w:rPr>
          <w:sz w:val="34"/>
          <w:szCs w:val="34"/>
        </w:rPr>
        <w:t>МУНИЦИПАЛЬНОГО РАЙОНА</w:t>
      </w:r>
    </w:p>
    <w:p w14:paraId="4FB22D1B" w14:textId="77777777" w:rsidR="00CC71CB" w:rsidRDefault="00CC71CB" w:rsidP="00CC71CB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14:paraId="017949BE" w14:textId="77777777" w:rsidR="00CC71CB" w:rsidRDefault="00CC71CB" w:rsidP="00CC71CB">
      <w:pPr>
        <w:jc w:val="center"/>
        <w:rPr>
          <w:sz w:val="32"/>
          <w:szCs w:val="32"/>
        </w:rPr>
      </w:pPr>
    </w:p>
    <w:p w14:paraId="250EA4D7" w14:textId="2409483B" w:rsidR="00CC71CB" w:rsidRDefault="00CC71CB" w:rsidP="00CC71CB">
      <w:pPr>
        <w:rPr>
          <w:sz w:val="28"/>
        </w:rPr>
      </w:pPr>
      <w:r>
        <w:rPr>
          <w:sz w:val="28"/>
        </w:rPr>
        <w:t>От</w:t>
      </w:r>
      <w:r w:rsidR="00675BD1">
        <w:rPr>
          <w:sz w:val="28"/>
          <w:lang w:val="en-US"/>
        </w:rPr>
        <w:t xml:space="preserve">  5.02.2021</w:t>
      </w:r>
      <w:r>
        <w:rPr>
          <w:sz w:val="28"/>
        </w:rPr>
        <w:t xml:space="preserve">                                                                            №</w:t>
      </w:r>
      <w:r w:rsidR="00675BD1">
        <w:rPr>
          <w:sz w:val="28"/>
          <w:lang w:val="en-US"/>
        </w:rPr>
        <w:t>43</w:t>
      </w:r>
      <w:r>
        <w:rPr>
          <w:sz w:val="28"/>
        </w:rPr>
        <w:t xml:space="preserve">    </w:t>
      </w:r>
    </w:p>
    <w:p w14:paraId="3DD68308" w14:textId="77777777" w:rsidR="00CC71CB" w:rsidRDefault="00CC71CB" w:rsidP="00CC71CB">
      <w:pPr>
        <w:jc w:val="center"/>
        <w:rPr>
          <w:sz w:val="24"/>
        </w:rPr>
      </w:pPr>
      <w:r>
        <w:rPr>
          <w:sz w:val="24"/>
        </w:rPr>
        <w:t>рп.Атяшево</w:t>
      </w:r>
    </w:p>
    <w:p w14:paraId="696D8E5A" w14:textId="77777777" w:rsidR="00CC71CB" w:rsidRDefault="00CC71CB" w:rsidP="00CC71CB">
      <w:pPr>
        <w:ind w:firstLine="360"/>
        <w:jc w:val="center"/>
        <w:rPr>
          <w:b/>
          <w:sz w:val="28"/>
          <w:szCs w:val="28"/>
        </w:rPr>
      </w:pPr>
    </w:p>
    <w:p w14:paraId="2AFAFCF2" w14:textId="77777777" w:rsidR="00CC71CB" w:rsidRDefault="00CC71CB" w:rsidP="00CC71CB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рабочей группы по выявлению правообладателей  ранее учтенных объектов недвижимости, расположенных на территории Атяшевского муниципального района Республики Мордовия</w:t>
      </w:r>
    </w:p>
    <w:p w14:paraId="79C6991E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целях   выявления  правообладателей ранее учтенных объектов недвижимости, расположенных  на территории Атяшевского  муниципального района Республики Мордовия:  </w:t>
      </w:r>
    </w:p>
    <w:p w14:paraId="52ECFF7F" w14:textId="77777777" w:rsidR="00CC71CB" w:rsidRDefault="00CC71CB" w:rsidP="00CC71CB">
      <w:pPr>
        <w:ind w:firstLine="36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1. Создать рабочую группу,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координирующую работу  органов местного самоуправления по выявлению правообладателей ранее учтенных объектов недвижимости, расположенных  на территории Атяшевского  муниципального района, в следующем составе:  </w:t>
      </w:r>
    </w:p>
    <w:p w14:paraId="69127EAE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Алешина Мария Семёновна - Первый заместитель Главы  по экономике  - начальник Финансового управления Администрации Атяшевского муниципального района, руководитель группы;</w:t>
      </w:r>
    </w:p>
    <w:p w14:paraId="0592C75C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Абрамова Ольга Венедиктовна - начальник отдела по управлению муниципальным имуществом и земельным отношениям Администрации Атяшевского муниципального района, заместитель руководителя группы;</w:t>
      </w:r>
    </w:p>
    <w:p w14:paraId="6AF6C858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Вдовина Любовь Александровна - заместитель начальника  Финансового управления  по доходам  Администрации Атяшевского муниципального района; </w:t>
      </w:r>
    </w:p>
    <w:p w14:paraId="1870D374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Гребнева Людмила Геннадьевна – начальник правового управления Администрации Атяшевского муниципального района;</w:t>
      </w:r>
    </w:p>
    <w:p w14:paraId="3B6CC9CE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Суняйкин Алексей Николаевич - начальник управления строительства, архитектуры, жилищно - коммунального хозяйства Администрации Атяшевского муниципального района;</w:t>
      </w:r>
    </w:p>
    <w:p w14:paraId="5786B44F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Степушкин Алексей  Михайлович- начальник управления сельского хозяйства;</w:t>
      </w:r>
    </w:p>
    <w:p w14:paraId="65C017AF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Азоркин Геннадий Николаевич – Глава  Киржеманского сельского поселения ( по согласованию);</w:t>
      </w:r>
    </w:p>
    <w:p w14:paraId="15597E60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Гурьянов  Александр Владимирович  - Глава Большеманадышского сельского поселения (по согласованию);</w:t>
      </w:r>
    </w:p>
    <w:p w14:paraId="2551EEA3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Девятов Алексей Александрович – Глава Атяшевского сельского поселения (по согласованию);</w:t>
      </w:r>
    </w:p>
    <w:p w14:paraId="533C9AD0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Моторкин Василий Викторович – Глава Козловского сельского поселения (по согласованию);</w:t>
      </w:r>
    </w:p>
    <w:p w14:paraId="570BEEDC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Серов Александр Иванович – Глава  Администрации Атяшевского городского  поселения (по согласованию);</w:t>
      </w:r>
    </w:p>
    <w:p w14:paraId="7FD74AD4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Сидоров Василий Петрович  - Глава Сабанчеевского сельского поселения (по согласованию);</w:t>
      </w:r>
    </w:p>
    <w:p w14:paraId="015EB037" w14:textId="77777777" w:rsidR="00CC71CB" w:rsidRDefault="00CC71CB" w:rsidP="00CC71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Сорокин  Александр Анатольевич - Глава Аловского сельского поселения( по согласованию)</w:t>
      </w:r>
    </w:p>
    <w:p w14:paraId="289AD193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 Рабочей группе: осуществить   анализ и  систематизацию полученной информации  по выявлению правообладателей ранее учтенных объектов недвижимости:</w:t>
      </w:r>
    </w:p>
    <w:p w14:paraId="5666B298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довести до органов местного самоуправления:  </w:t>
      </w:r>
    </w:p>
    <w:p w14:paraId="3CDE4D6B" w14:textId="77777777" w:rsidR="00CC71CB" w:rsidRDefault="00CC71CB" w:rsidP="00CC71C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 перечни земельных участков, не имеющих правообладателей;      </w:t>
      </w:r>
    </w:p>
    <w:p w14:paraId="374CDC16" w14:textId="77777777" w:rsidR="00CC71CB" w:rsidRDefault="00CC71CB" w:rsidP="00CC71C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 перечень объектов незавершенного строительства, не имеющих  правообладателей;</w:t>
      </w:r>
    </w:p>
    <w:p w14:paraId="1AA40625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в) перечень объектов недвижимого имущества, не имеющих правообладателей;</w:t>
      </w:r>
    </w:p>
    <w:p w14:paraId="218C7E3A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провести  разъяснительную и консультативную работу  с  главами   муниципальных образований  по выявлению  правообладателей ранее учтенных объектов недвижимости. </w:t>
      </w:r>
    </w:p>
    <w:p w14:paraId="25D3472C" w14:textId="77777777" w:rsidR="00CC71CB" w:rsidRDefault="00CC71CB" w:rsidP="00CC71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Контроль  за исполнением  настоящего постановления  возложить  на Первого заместителя Главы  по экономике - начальника Финансового управления Администрации Атяшевского муниципального района Алешину М.С.</w:t>
      </w:r>
    </w:p>
    <w:p w14:paraId="355E1D21" w14:textId="77777777" w:rsidR="00CC71CB" w:rsidRDefault="00CC71CB" w:rsidP="00CC71CB">
      <w:pPr>
        <w:jc w:val="both"/>
        <w:rPr>
          <w:sz w:val="28"/>
          <w:szCs w:val="28"/>
        </w:rPr>
      </w:pPr>
    </w:p>
    <w:p w14:paraId="76905307" w14:textId="77777777" w:rsidR="00CC71CB" w:rsidRDefault="00CC71CB" w:rsidP="00CC71CB">
      <w:pPr>
        <w:jc w:val="both"/>
        <w:rPr>
          <w:sz w:val="28"/>
          <w:szCs w:val="28"/>
        </w:rPr>
      </w:pPr>
    </w:p>
    <w:p w14:paraId="19CE1DCB" w14:textId="77777777" w:rsidR="00CC71CB" w:rsidRDefault="00CC71CB" w:rsidP="00CC71CB">
      <w:pPr>
        <w:rPr>
          <w:sz w:val="28"/>
          <w:szCs w:val="28"/>
        </w:rPr>
      </w:pPr>
    </w:p>
    <w:p w14:paraId="1359BE1B" w14:textId="77777777" w:rsidR="00CC71CB" w:rsidRDefault="00CC71CB" w:rsidP="00CC71CB">
      <w:pPr>
        <w:rPr>
          <w:sz w:val="28"/>
          <w:szCs w:val="28"/>
        </w:rPr>
      </w:pPr>
      <w:r>
        <w:rPr>
          <w:sz w:val="28"/>
          <w:szCs w:val="28"/>
        </w:rPr>
        <w:t xml:space="preserve">    Глава Атяшевского муниципального района                               В.Г.Прокин</w:t>
      </w:r>
    </w:p>
    <w:p w14:paraId="74DEBE9D" w14:textId="77777777" w:rsidR="00CC71CB" w:rsidRDefault="00CC71CB" w:rsidP="00CC71CB">
      <w:pPr>
        <w:rPr>
          <w:sz w:val="24"/>
          <w:szCs w:val="24"/>
        </w:rPr>
      </w:pPr>
    </w:p>
    <w:p w14:paraId="20437EB4" w14:textId="77777777" w:rsidR="00CC71CB" w:rsidRDefault="00CC71CB" w:rsidP="00CC71CB">
      <w:pPr>
        <w:rPr>
          <w:sz w:val="24"/>
          <w:szCs w:val="24"/>
        </w:rPr>
      </w:pPr>
    </w:p>
    <w:p w14:paraId="586087FF" w14:textId="77777777" w:rsidR="00CC71CB" w:rsidRDefault="00CC71CB" w:rsidP="00CC71CB">
      <w:pPr>
        <w:rPr>
          <w:sz w:val="24"/>
          <w:szCs w:val="24"/>
        </w:rPr>
      </w:pPr>
    </w:p>
    <w:p w14:paraId="0A4E1BDB" w14:textId="77777777" w:rsidR="00CC71CB" w:rsidRDefault="00CC71CB" w:rsidP="00CC71CB">
      <w:pPr>
        <w:rPr>
          <w:sz w:val="24"/>
          <w:szCs w:val="24"/>
        </w:rPr>
      </w:pPr>
    </w:p>
    <w:p w14:paraId="718F4858" w14:textId="77777777" w:rsidR="00CC71CB" w:rsidRDefault="00CC71CB" w:rsidP="00CC71CB">
      <w:pPr>
        <w:rPr>
          <w:sz w:val="24"/>
          <w:szCs w:val="24"/>
        </w:rPr>
      </w:pPr>
    </w:p>
    <w:p w14:paraId="20D7431E" w14:textId="77777777" w:rsidR="00CC71CB" w:rsidRDefault="00CC71CB" w:rsidP="00CC71CB"/>
    <w:p w14:paraId="0EE7C2C8" w14:textId="77777777" w:rsidR="00EF1B6F" w:rsidRDefault="00EF1B6F"/>
    <w:sectPr w:rsidR="00EF1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BD2"/>
    <w:rsid w:val="00275BD2"/>
    <w:rsid w:val="00675BD1"/>
    <w:rsid w:val="00CC71CB"/>
    <w:rsid w:val="00EF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59084"/>
  <w15:chartTrackingRefBased/>
  <w15:docId w15:val="{4B316564-AB8D-4501-BA33-E1D57FA3F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C71CB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CC71CB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C71C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CC71C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2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2021-02-08T08:31:00Z</dcterms:created>
  <dcterms:modified xsi:type="dcterms:W3CDTF">2021-11-17T08:51:00Z</dcterms:modified>
</cp:coreProperties>
</file>