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56C9BCB2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740F53">
        <w:rPr>
          <w:b/>
          <w:sz w:val="28"/>
          <w:lang w:val="ru-RU"/>
        </w:rPr>
        <w:t>4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42D596EB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241913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</w:t>
      </w:r>
      <w:r w:rsidR="00241913">
        <w:rPr>
          <w:sz w:val="28"/>
          <w:lang w:val="ru-RU"/>
        </w:rPr>
        <w:t>15 ноября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241913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2DF1CA58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003B7A">
        <w:rPr>
          <w:sz w:val="28"/>
          <w:lang w:val="ru-RU"/>
        </w:rPr>
        <w:t xml:space="preserve"> 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</w:t>
      </w:r>
      <w:r w:rsidR="00284CB0">
        <w:rPr>
          <w:sz w:val="28"/>
          <w:lang w:val="ru-RU"/>
        </w:rPr>
        <w:t xml:space="preserve"> Первый заместитель </w:t>
      </w:r>
      <w:r w:rsidR="001D7B0E">
        <w:rPr>
          <w:sz w:val="28"/>
          <w:lang w:val="ru-RU"/>
        </w:rPr>
        <w:t>Главы</w:t>
      </w:r>
      <w:r w:rsidR="00915D39">
        <w:rPr>
          <w:sz w:val="28"/>
          <w:lang w:val="ru-RU"/>
        </w:rPr>
        <w:t xml:space="preserve"> района</w:t>
      </w:r>
      <w:r w:rsidR="00284CB0">
        <w:rPr>
          <w:sz w:val="28"/>
          <w:lang w:val="ru-RU"/>
        </w:rPr>
        <w:t xml:space="preserve"> по экономике – начальник Финансового управления</w:t>
      </w:r>
      <w:r w:rsidR="00915D39">
        <w:rPr>
          <w:sz w:val="28"/>
          <w:lang w:val="ru-RU"/>
        </w:rPr>
        <w:t>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2FEC4F43" w:rsidR="003B7780" w:rsidRDefault="00003B7A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</w:t>
      </w:r>
      <w:r w:rsidR="003B7780">
        <w:rPr>
          <w:b/>
          <w:sz w:val="28"/>
          <w:lang w:val="ru-RU"/>
        </w:rPr>
        <w:t>Присутствовали:</w:t>
      </w:r>
    </w:p>
    <w:p w14:paraId="4C02520A" w14:textId="6E83A3AC" w:rsidR="003B7780" w:rsidRPr="003C3D10" w:rsidRDefault="00003B7A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</w:t>
      </w:r>
      <w:r w:rsidR="003B7780"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 w:rsidR="003B7780">
        <w:rPr>
          <w:sz w:val="28"/>
          <w:lang w:val="ru-RU"/>
        </w:rPr>
        <w:t>муниципальном районе</w:t>
      </w:r>
      <w:r>
        <w:rPr>
          <w:sz w:val="28"/>
          <w:lang w:val="ru-RU"/>
        </w:rPr>
        <w:t>.</w:t>
      </w:r>
    </w:p>
    <w:p w14:paraId="24BF156C" w14:textId="61DF7F9C" w:rsidR="003B7780" w:rsidRDefault="001D7B0E" w:rsidP="00003B7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4A54596F" w:rsidR="003B7780" w:rsidRPr="00437583" w:rsidRDefault="00284CB0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241913">
        <w:rPr>
          <w:rFonts w:cs="Times New Roman"/>
          <w:sz w:val="28"/>
          <w:szCs w:val="28"/>
          <w:lang w:val="ru-RU"/>
        </w:rPr>
        <w:t xml:space="preserve">Об ожидаемой оценке </w:t>
      </w:r>
      <w:r>
        <w:rPr>
          <w:rFonts w:cs="Times New Roman"/>
          <w:sz w:val="28"/>
          <w:szCs w:val="28"/>
          <w:lang w:val="ru-RU"/>
        </w:rPr>
        <w:t>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Атяшевском муниципальном районе за </w:t>
      </w:r>
      <w:r w:rsidR="00241913">
        <w:rPr>
          <w:rFonts w:cs="Times New Roman"/>
          <w:sz w:val="28"/>
          <w:szCs w:val="28"/>
          <w:lang w:val="ru-RU"/>
        </w:rPr>
        <w:t>2021 год</w:t>
      </w:r>
      <w:r>
        <w:rPr>
          <w:rFonts w:cs="Times New Roman"/>
          <w:sz w:val="28"/>
          <w:szCs w:val="28"/>
          <w:lang w:val="ru-RU"/>
        </w:rPr>
        <w:t xml:space="preserve">. </w:t>
      </w:r>
    </w:p>
    <w:p w14:paraId="4F9914B5" w14:textId="275A5AEC" w:rsidR="00437583" w:rsidRPr="001D7B0E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 Атяшевского муниципального района.</w:t>
      </w:r>
    </w:p>
    <w:p w14:paraId="61AE96A3" w14:textId="77777777" w:rsidR="00284CB0" w:rsidRDefault="00284CB0" w:rsidP="00437583">
      <w:pPr>
        <w:pStyle w:val="Default"/>
        <w:rPr>
          <w:b/>
          <w:sz w:val="28"/>
          <w:lang w:val="ru-RU"/>
        </w:rPr>
      </w:pPr>
    </w:p>
    <w:p w14:paraId="56CB7CCD" w14:textId="11546DB3"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3FA00AAA" w:rsidR="008E04D4" w:rsidRPr="001D7B0E" w:rsidRDefault="00B072DC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A82480">
        <w:rPr>
          <w:rFonts w:cs="Times New Roman"/>
          <w:sz w:val="28"/>
          <w:szCs w:val="28"/>
          <w:lang w:val="ru-RU"/>
        </w:rPr>
        <w:t>Отчет о предварительных ожидаемых</w:t>
      </w:r>
      <w:r w:rsidR="00003B7A">
        <w:rPr>
          <w:rFonts w:cs="Times New Roman"/>
          <w:sz w:val="28"/>
          <w:szCs w:val="28"/>
          <w:lang w:val="ru-RU"/>
        </w:rPr>
        <w:t xml:space="preserve"> итогов по реализации Плана мероприятий («дорожной карты) по содействию развития конкуренции в Атяшевском муниципальном районе за  202</w:t>
      </w:r>
      <w:r w:rsidR="00241913">
        <w:rPr>
          <w:rFonts w:cs="Times New Roman"/>
          <w:sz w:val="28"/>
          <w:szCs w:val="28"/>
          <w:lang w:val="ru-RU"/>
        </w:rPr>
        <w:t>1</w:t>
      </w:r>
      <w:r w:rsidR="00003B7A">
        <w:rPr>
          <w:rFonts w:cs="Times New Roman"/>
          <w:sz w:val="28"/>
          <w:szCs w:val="28"/>
          <w:lang w:val="ru-RU"/>
        </w:rPr>
        <w:t xml:space="preserve"> год (Волкова Т.В.).</w:t>
      </w:r>
    </w:p>
    <w:p w14:paraId="1329C13A" w14:textId="43E69900" w:rsidR="00003B7A" w:rsidRDefault="00003B7A" w:rsidP="002C7F63">
      <w:pPr>
        <w:pStyle w:val="Default"/>
        <w:jc w:val="both"/>
        <w:rPr>
          <w:sz w:val="28"/>
          <w:lang w:val="ru-RU"/>
        </w:rPr>
      </w:pPr>
    </w:p>
    <w:p w14:paraId="0088780F" w14:textId="0201D29D" w:rsidR="00003B7A" w:rsidRDefault="00003B7A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44492C8E" w14:textId="7AD4ED36" w:rsidR="002C7F63" w:rsidRDefault="00111586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</w:t>
      </w:r>
      <w:r w:rsidR="00003B7A">
        <w:rPr>
          <w:sz w:val="28"/>
          <w:lang w:val="ru-RU"/>
        </w:rPr>
        <w:t xml:space="preserve">Принять к сведению отчет </w:t>
      </w:r>
      <w:r w:rsidR="00A82480">
        <w:rPr>
          <w:rFonts w:cs="Times New Roman"/>
          <w:sz w:val="28"/>
          <w:szCs w:val="28"/>
          <w:lang w:val="ru-RU"/>
        </w:rPr>
        <w:t xml:space="preserve">о предварительных ожидаемых итогов </w:t>
      </w:r>
      <w:r w:rsidR="00003B7A">
        <w:rPr>
          <w:sz w:val="28"/>
          <w:lang w:val="ru-RU"/>
        </w:rPr>
        <w:t xml:space="preserve">о реализации </w:t>
      </w:r>
      <w:r w:rsidR="00003B7A">
        <w:rPr>
          <w:rFonts w:cs="Times New Roman"/>
          <w:sz w:val="28"/>
          <w:szCs w:val="28"/>
          <w:lang w:val="ru-RU"/>
        </w:rPr>
        <w:t>Плана мероприятий («дорожной карты) по содействию развития конкуренции в Атяшевском муниципальном районе за 202</w:t>
      </w:r>
      <w:r w:rsidR="00A82480">
        <w:rPr>
          <w:rFonts w:cs="Times New Roman"/>
          <w:sz w:val="28"/>
          <w:szCs w:val="28"/>
          <w:lang w:val="ru-RU"/>
        </w:rPr>
        <w:t>1</w:t>
      </w:r>
      <w:r w:rsidR="00003B7A">
        <w:rPr>
          <w:rFonts w:cs="Times New Roman"/>
          <w:sz w:val="28"/>
          <w:szCs w:val="28"/>
          <w:lang w:val="ru-RU"/>
        </w:rPr>
        <w:t xml:space="preserve"> год. В течении декабря 202</w:t>
      </w:r>
      <w:r w:rsidR="00A82480">
        <w:rPr>
          <w:rFonts w:cs="Times New Roman"/>
          <w:sz w:val="28"/>
          <w:szCs w:val="28"/>
          <w:lang w:val="ru-RU"/>
        </w:rPr>
        <w:t>1</w:t>
      </w:r>
      <w:r w:rsidR="00003B7A">
        <w:rPr>
          <w:rFonts w:cs="Times New Roman"/>
          <w:sz w:val="28"/>
          <w:szCs w:val="28"/>
          <w:lang w:val="ru-RU"/>
        </w:rPr>
        <w:t xml:space="preserve">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6F635E" w:rsidRPr="006F635E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по содействию развития конкуренции в Атяшевском муниципальном районе</w:t>
      </w:r>
      <w:r w:rsidR="004C0EC6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проработать проблемные вопросы по  мероприятиям</w:t>
      </w:r>
      <w:r w:rsidR="00A82480">
        <w:rPr>
          <w:rFonts w:cs="Times New Roman"/>
          <w:sz w:val="28"/>
          <w:szCs w:val="28"/>
          <w:lang w:val="ru-RU"/>
        </w:rPr>
        <w:t xml:space="preserve"> находящихся под угрозой невыполнения</w:t>
      </w:r>
      <w:r w:rsidR="004C0EC6">
        <w:rPr>
          <w:rFonts w:cs="Times New Roman"/>
          <w:sz w:val="28"/>
          <w:szCs w:val="28"/>
          <w:lang w:val="ru-RU"/>
        </w:rPr>
        <w:t xml:space="preserve">  и представить до 1</w:t>
      </w:r>
      <w:r w:rsidR="00A82480">
        <w:rPr>
          <w:rFonts w:cs="Times New Roman"/>
          <w:sz w:val="28"/>
          <w:szCs w:val="28"/>
          <w:lang w:val="ru-RU"/>
        </w:rPr>
        <w:t>5</w:t>
      </w:r>
      <w:r w:rsidR="004C0EC6">
        <w:rPr>
          <w:rFonts w:cs="Times New Roman"/>
          <w:sz w:val="28"/>
          <w:szCs w:val="28"/>
          <w:lang w:val="ru-RU"/>
        </w:rPr>
        <w:t xml:space="preserve"> января 202</w:t>
      </w:r>
      <w:r w:rsidR="00D37F3B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 года в управление экономического анализа и прогнозирования отчет  о </w:t>
      </w:r>
      <w:r w:rsidR="004C0EC6">
        <w:rPr>
          <w:sz w:val="28"/>
          <w:lang w:val="ru-RU"/>
        </w:rPr>
        <w:t xml:space="preserve"> реализации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Атяшевском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</w:t>
      </w:r>
      <w:r w:rsidR="00A82480">
        <w:rPr>
          <w:rFonts w:cs="Times New Roman"/>
          <w:sz w:val="28"/>
          <w:szCs w:val="28"/>
          <w:lang w:val="ru-RU"/>
        </w:rPr>
        <w:t>1</w:t>
      </w:r>
      <w:r w:rsidR="004C0EC6">
        <w:rPr>
          <w:rFonts w:cs="Times New Roman"/>
          <w:sz w:val="28"/>
          <w:szCs w:val="28"/>
          <w:lang w:val="ru-RU"/>
        </w:rPr>
        <w:t xml:space="preserve"> год.</w:t>
      </w:r>
      <w:r w:rsidR="00003B7A">
        <w:rPr>
          <w:rFonts w:cs="Times New Roman"/>
          <w:sz w:val="28"/>
          <w:szCs w:val="28"/>
          <w:lang w:val="ru-RU"/>
        </w:rPr>
        <w:t xml:space="preserve"> </w:t>
      </w:r>
    </w:p>
    <w:p w14:paraId="290BC7F7" w14:textId="21FF0151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EE2516C" w14:textId="5B5A83A2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210CCA57" w14:textId="77777777" w:rsidR="004C0EC6" w:rsidRPr="00003B7A" w:rsidRDefault="004C0EC6" w:rsidP="004C0EC6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СЛУШАЛИ:</w:t>
      </w:r>
    </w:p>
    <w:p w14:paraId="091249D4" w14:textId="115C6252" w:rsidR="004C0EC6" w:rsidRPr="001D7B0E" w:rsidRDefault="004C0EC6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 товарных рынках для содействия развитию конкуренции на территории Атяшевского муниципального района</w:t>
      </w:r>
      <w:r w:rsidR="00B072DC">
        <w:rPr>
          <w:rFonts w:cs="Times New Roman"/>
          <w:sz w:val="28"/>
          <w:szCs w:val="28"/>
          <w:lang w:val="ru-RU"/>
        </w:rPr>
        <w:t xml:space="preserve"> (Волкова Т.В.).</w:t>
      </w:r>
    </w:p>
    <w:p w14:paraId="4953B4B3" w14:textId="77777777" w:rsidR="00B072DC" w:rsidRDefault="00B072DC" w:rsidP="00B072DC">
      <w:pPr>
        <w:pStyle w:val="Default"/>
        <w:jc w:val="both"/>
        <w:rPr>
          <w:sz w:val="28"/>
          <w:lang w:val="ru-RU"/>
        </w:rPr>
      </w:pPr>
    </w:p>
    <w:p w14:paraId="3CBDF015" w14:textId="5DB023A1" w:rsidR="00B072DC" w:rsidRDefault="00B072DC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230886AA" w14:textId="48D29249"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14:paraId="6960FD0B" w14:textId="77777777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03B7A"/>
    <w:rsid w:val="000C2609"/>
    <w:rsid w:val="00111586"/>
    <w:rsid w:val="001755A5"/>
    <w:rsid w:val="001D7B0E"/>
    <w:rsid w:val="00241913"/>
    <w:rsid w:val="00284CB0"/>
    <w:rsid w:val="002C7F63"/>
    <w:rsid w:val="00343E0C"/>
    <w:rsid w:val="00354572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A82480"/>
    <w:rsid w:val="00AE3596"/>
    <w:rsid w:val="00AF3FE7"/>
    <w:rsid w:val="00B072DC"/>
    <w:rsid w:val="00B4707C"/>
    <w:rsid w:val="00B935B5"/>
    <w:rsid w:val="00BA5E15"/>
    <w:rsid w:val="00CB0B56"/>
    <w:rsid w:val="00CC6293"/>
    <w:rsid w:val="00D37BF2"/>
    <w:rsid w:val="00D37F3B"/>
    <w:rsid w:val="00D444EB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26</cp:revision>
  <cp:lastPrinted>2020-11-11T05:22:00Z</cp:lastPrinted>
  <dcterms:created xsi:type="dcterms:W3CDTF">2018-07-11T13:22:00Z</dcterms:created>
  <dcterms:modified xsi:type="dcterms:W3CDTF">2021-12-15T13:43:00Z</dcterms:modified>
</cp:coreProperties>
</file>