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499D035F" w:rsidR="003B7780" w:rsidRPr="00620B2F" w:rsidRDefault="00AE3596" w:rsidP="003B7780">
      <w:pPr>
        <w:pStyle w:val="Default"/>
        <w:jc w:val="center"/>
        <w:rPr>
          <w:lang w:val="ru-RU"/>
        </w:rPr>
      </w:pPr>
      <w:r w:rsidRPr="00620B2F">
        <w:rPr>
          <w:b/>
          <w:sz w:val="28"/>
          <w:lang w:val="ru-RU"/>
        </w:rPr>
        <w:t>Протокол №</w:t>
      </w:r>
      <w:r w:rsidR="00F77C9B" w:rsidRPr="00620B2F">
        <w:rPr>
          <w:b/>
          <w:sz w:val="28"/>
          <w:lang w:val="ru-RU"/>
        </w:rPr>
        <w:t>2</w:t>
      </w:r>
    </w:p>
    <w:p w14:paraId="4E821BB7" w14:textId="77777777" w:rsidR="003B7780" w:rsidRPr="00620B2F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620B2F" w:rsidRDefault="001755A5" w:rsidP="001755A5">
      <w:pPr>
        <w:pStyle w:val="Default"/>
        <w:jc w:val="center"/>
        <w:rPr>
          <w:b/>
          <w:sz w:val="28"/>
          <w:lang w:val="ru-RU"/>
        </w:rPr>
      </w:pPr>
      <w:r w:rsidRPr="00620B2F">
        <w:rPr>
          <w:b/>
          <w:sz w:val="28"/>
          <w:lang w:val="ru-RU"/>
        </w:rPr>
        <w:t>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Pr="00620B2F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1988AD78" w:rsidR="003B7780" w:rsidRDefault="00915D39" w:rsidP="00915D39">
      <w:pPr>
        <w:pStyle w:val="Default"/>
        <w:jc w:val="center"/>
        <w:rPr>
          <w:sz w:val="28"/>
          <w:lang w:val="ru-RU"/>
        </w:rPr>
      </w:pPr>
      <w:r w:rsidRPr="00620B2F">
        <w:rPr>
          <w:sz w:val="28"/>
          <w:lang w:val="ru-RU"/>
        </w:rPr>
        <w:t xml:space="preserve">      рп</w:t>
      </w:r>
      <w:r w:rsidR="006A7CE8" w:rsidRPr="00620B2F">
        <w:rPr>
          <w:sz w:val="28"/>
          <w:lang w:val="ru-RU"/>
        </w:rPr>
        <w:t>.</w:t>
      </w:r>
      <w:r w:rsidRPr="00620B2F">
        <w:rPr>
          <w:sz w:val="28"/>
          <w:lang w:val="ru-RU"/>
        </w:rPr>
        <w:t xml:space="preserve"> Атяшево                                                                                 </w:t>
      </w:r>
      <w:r w:rsidR="00754E97" w:rsidRPr="00620B2F">
        <w:rPr>
          <w:sz w:val="28"/>
          <w:lang w:val="ru-RU"/>
        </w:rPr>
        <w:t>2</w:t>
      </w:r>
      <w:r w:rsidR="001D7B0E" w:rsidRPr="00620B2F">
        <w:rPr>
          <w:sz w:val="28"/>
          <w:lang w:val="ru-RU"/>
        </w:rPr>
        <w:t xml:space="preserve">  </w:t>
      </w:r>
      <w:r w:rsidR="006A7CE8" w:rsidRPr="00620B2F">
        <w:rPr>
          <w:sz w:val="28"/>
          <w:lang w:val="ru-RU"/>
        </w:rPr>
        <w:t>августа</w:t>
      </w:r>
      <w:r w:rsidR="003B7780" w:rsidRPr="00620B2F">
        <w:rPr>
          <w:sz w:val="28"/>
          <w:lang w:val="ru-RU"/>
        </w:rPr>
        <w:t xml:space="preserve"> 20</w:t>
      </w:r>
      <w:r w:rsidR="001D7B0E" w:rsidRPr="00620B2F">
        <w:rPr>
          <w:sz w:val="28"/>
          <w:lang w:val="ru-RU"/>
        </w:rPr>
        <w:t>2</w:t>
      </w:r>
      <w:r w:rsidR="006A7CE8" w:rsidRPr="00620B2F">
        <w:rPr>
          <w:sz w:val="28"/>
          <w:lang w:val="ru-RU"/>
        </w:rPr>
        <w:t>1</w:t>
      </w:r>
      <w:r w:rsidR="003B7780" w:rsidRPr="00620B2F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0B35F5AB" w14:textId="2D63F1FD" w:rsidR="00A73A08" w:rsidRPr="00A73A08" w:rsidRDefault="00A73A08" w:rsidP="00A73A08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73A08">
        <w:rPr>
          <w:rFonts w:ascii="Times New Roman" w:hAnsi="Times New Roman" w:cs="Times New Roman"/>
          <w:sz w:val="28"/>
          <w:szCs w:val="28"/>
        </w:rPr>
        <w:t>1.   Подведение итогов социально-экономического развития А</w:t>
      </w:r>
      <w:r w:rsidR="006076FB">
        <w:rPr>
          <w:rFonts w:ascii="Times New Roman" w:hAnsi="Times New Roman" w:cs="Times New Roman"/>
          <w:sz w:val="28"/>
          <w:szCs w:val="28"/>
        </w:rPr>
        <w:t>тяшевского</w:t>
      </w:r>
      <w:r w:rsidRPr="00A73A08">
        <w:rPr>
          <w:rFonts w:ascii="Times New Roman" w:hAnsi="Times New Roman" w:cs="Times New Roman"/>
          <w:sz w:val="28"/>
          <w:szCs w:val="28"/>
        </w:rPr>
        <w:t xml:space="preserve"> муниципального района за 1 полугодие  2021 года.</w:t>
      </w:r>
    </w:p>
    <w:p w14:paraId="41F6D182" w14:textId="0251A7A4" w:rsidR="00A73A08" w:rsidRPr="00A73A08" w:rsidRDefault="00A73A08" w:rsidP="00A73A08">
      <w:pPr>
        <w:ind w:left="564"/>
        <w:jc w:val="both"/>
        <w:rPr>
          <w:rFonts w:ascii="Times New Roman" w:hAnsi="Times New Roman" w:cs="Times New Roman"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>2. Исполнение консолидированного бюджета Атяшевского муниципального района1 полугодие  2021 года.</w:t>
      </w:r>
    </w:p>
    <w:p w14:paraId="17D0F58C" w14:textId="53124542" w:rsidR="00A73A08" w:rsidRPr="00A73A08" w:rsidRDefault="00A73A08" w:rsidP="00A73A08">
      <w:pPr>
        <w:ind w:left="564"/>
        <w:jc w:val="both"/>
        <w:rPr>
          <w:rFonts w:ascii="Times New Roman" w:hAnsi="Times New Roman" w:cs="Times New Roman"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>3.   Отчет о ходе реализации плана мероприятий «дорожной карты» по содействию развитию конкуренции в Атяшевском  муниципальном районе за 1 полугодие 2020 года.</w:t>
      </w:r>
    </w:p>
    <w:p w14:paraId="24E27419" w14:textId="77777777"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/>
          <w:sz w:val="28"/>
          <w:szCs w:val="28"/>
        </w:rPr>
        <w:t xml:space="preserve">                  </w:t>
      </w:r>
      <w:r w:rsidRPr="00A73A08">
        <w:rPr>
          <w:rFonts w:ascii="Times New Roman" w:hAnsi="Times New Roman" w:cs="Times New Roman"/>
          <w:sz w:val="28"/>
          <w:szCs w:val="28"/>
          <w:u w:val="single"/>
        </w:rPr>
        <w:t>Слушали</w:t>
      </w:r>
      <w:r w:rsidRPr="00A73A0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170D88DC" w14:textId="2DED563E"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>С докладом по первому вопросу выступила</w:t>
      </w:r>
      <w:r>
        <w:rPr>
          <w:rFonts w:ascii="Times New Roman" w:hAnsi="Times New Roman" w:cs="Times New Roman"/>
          <w:sz w:val="28"/>
          <w:szCs w:val="28"/>
        </w:rPr>
        <w:t xml:space="preserve"> Алешина М.С. </w:t>
      </w:r>
      <w:r w:rsidRPr="00A73A08">
        <w:rPr>
          <w:rFonts w:ascii="Times New Roman" w:hAnsi="Times New Roman" w:cs="Times New Roman"/>
          <w:sz w:val="28"/>
          <w:szCs w:val="28"/>
        </w:rPr>
        <w:t xml:space="preserve">В своем выступлении она подробно рассказала о выполнении доведенных району социально-экономических показателей за </w:t>
      </w:r>
      <w:r w:rsidR="00253152">
        <w:rPr>
          <w:rFonts w:ascii="Times New Roman" w:hAnsi="Times New Roman" w:cs="Times New Roman"/>
          <w:sz w:val="28"/>
          <w:szCs w:val="28"/>
        </w:rPr>
        <w:t>первое полугодие</w:t>
      </w:r>
      <w:r w:rsidRPr="00A73A08">
        <w:rPr>
          <w:rFonts w:ascii="Times New Roman" w:hAnsi="Times New Roman" w:cs="Times New Roman"/>
          <w:sz w:val="28"/>
          <w:szCs w:val="28"/>
        </w:rPr>
        <w:t xml:space="preserve"> текущего года. Особое внимание было акцентировано на те показатели, по которым сложилось невыполнение, проанализированы причины. Намечены задачи по успешному завершению года.</w:t>
      </w:r>
    </w:p>
    <w:p w14:paraId="7D48198A" w14:textId="4C577D55"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 xml:space="preserve">С докладом по второму вопросу выступила </w:t>
      </w:r>
      <w:r w:rsidR="00253152">
        <w:rPr>
          <w:rFonts w:ascii="Times New Roman" w:hAnsi="Times New Roman" w:cs="Times New Roman"/>
          <w:sz w:val="28"/>
          <w:szCs w:val="28"/>
        </w:rPr>
        <w:t>Алешина М.С</w:t>
      </w:r>
      <w:r w:rsidRPr="00A73A08">
        <w:rPr>
          <w:rFonts w:ascii="Times New Roman" w:hAnsi="Times New Roman" w:cs="Times New Roman"/>
          <w:sz w:val="28"/>
          <w:szCs w:val="28"/>
        </w:rPr>
        <w:t xml:space="preserve">. Она доложила об исполнении консолидированного бюджета за </w:t>
      </w:r>
      <w:r w:rsidR="00253152">
        <w:rPr>
          <w:rFonts w:ascii="Times New Roman" w:hAnsi="Times New Roman" w:cs="Times New Roman"/>
          <w:sz w:val="28"/>
          <w:szCs w:val="28"/>
        </w:rPr>
        <w:t>1 полугодие</w:t>
      </w:r>
      <w:r w:rsidRPr="00A73A08">
        <w:rPr>
          <w:rFonts w:ascii="Times New Roman" w:hAnsi="Times New Roman" w:cs="Times New Roman"/>
          <w:sz w:val="28"/>
          <w:szCs w:val="28"/>
        </w:rPr>
        <w:t xml:space="preserve"> 202</w:t>
      </w:r>
      <w:r w:rsidR="00253152">
        <w:rPr>
          <w:rFonts w:ascii="Times New Roman" w:hAnsi="Times New Roman" w:cs="Times New Roman"/>
          <w:sz w:val="28"/>
          <w:szCs w:val="28"/>
        </w:rPr>
        <w:t>1</w:t>
      </w:r>
      <w:r w:rsidRPr="00A73A08">
        <w:rPr>
          <w:rFonts w:ascii="Times New Roman" w:hAnsi="Times New Roman" w:cs="Times New Roman"/>
          <w:sz w:val="28"/>
          <w:szCs w:val="28"/>
        </w:rPr>
        <w:t xml:space="preserve"> года. Дана информация в разрезе сельских поселений по доходной части бюджета.</w:t>
      </w:r>
    </w:p>
    <w:p w14:paraId="5208B71F" w14:textId="004DD704" w:rsidR="00A73A08" w:rsidRPr="00EB18F1" w:rsidRDefault="00A73A08" w:rsidP="00A73A0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 xml:space="preserve"> По третьему вопросу выступила</w:t>
      </w:r>
      <w:r w:rsidR="00253152">
        <w:rPr>
          <w:rFonts w:ascii="Times New Roman" w:hAnsi="Times New Roman" w:cs="Times New Roman"/>
          <w:sz w:val="28"/>
          <w:szCs w:val="28"/>
        </w:rPr>
        <w:t xml:space="preserve"> Волкова Т.В.</w:t>
      </w:r>
      <w:r w:rsidRPr="00A73A08">
        <w:rPr>
          <w:rFonts w:ascii="Times New Roman" w:hAnsi="Times New Roman" w:cs="Times New Roman"/>
          <w:sz w:val="28"/>
          <w:szCs w:val="28"/>
        </w:rPr>
        <w:t>, она</w:t>
      </w:r>
      <w:r w:rsidR="00253152">
        <w:rPr>
          <w:rFonts w:ascii="Times New Roman" w:hAnsi="Times New Roman" w:cs="Times New Roman"/>
          <w:sz w:val="28"/>
          <w:szCs w:val="28"/>
        </w:rPr>
        <w:t xml:space="preserve"> доложила</w:t>
      </w:r>
      <w:r w:rsidRPr="00A73A08">
        <w:rPr>
          <w:rFonts w:ascii="Times New Roman" w:hAnsi="Times New Roman" w:cs="Times New Roman"/>
          <w:sz w:val="28"/>
          <w:szCs w:val="28"/>
        </w:rPr>
        <w:t xml:space="preserve"> </w:t>
      </w:r>
      <w:r w:rsidR="00253152" w:rsidRPr="00A73A08">
        <w:rPr>
          <w:rFonts w:ascii="Times New Roman" w:hAnsi="Times New Roman" w:cs="Times New Roman"/>
          <w:sz w:val="28"/>
          <w:szCs w:val="28"/>
        </w:rPr>
        <w:t>о ходе выполнения «дорожной карты» по развитию конкуренции в А</w:t>
      </w:r>
      <w:r w:rsidR="00253152">
        <w:rPr>
          <w:rFonts w:ascii="Times New Roman" w:hAnsi="Times New Roman" w:cs="Times New Roman"/>
          <w:sz w:val="28"/>
          <w:szCs w:val="28"/>
        </w:rPr>
        <w:t>тяшевском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 </w:t>
      </w:r>
      <w:r w:rsidR="00253152" w:rsidRPr="00A73A08">
        <w:rPr>
          <w:rFonts w:ascii="Times New Roman" w:hAnsi="Times New Roman" w:cs="Times New Roman"/>
          <w:sz w:val="28"/>
          <w:szCs w:val="28"/>
        </w:rPr>
        <w:lastRenderedPageBreak/>
        <w:t>муниципальном районе за 1 полугодие 202</w:t>
      </w:r>
      <w:r w:rsidR="00253152">
        <w:rPr>
          <w:rFonts w:ascii="Times New Roman" w:hAnsi="Times New Roman" w:cs="Times New Roman"/>
          <w:sz w:val="28"/>
          <w:szCs w:val="28"/>
        </w:rPr>
        <w:t>1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 года</w:t>
      </w:r>
      <w:r w:rsidR="00253152">
        <w:rPr>
          <w:rFonts w:ascii="Times New Roman" w:hAnsi="Times New Roman" w:cs="Times New Roman"/>
          <w:sz w:val="28"/>
          <w:szCs w:val="28"/>
        </w:rPr>
        <w:t>.</w:t>
      </w:r>
      <w:r w:rsidR="009E76CE">
        <w:rPr>
          <w:rFonts w:ascii="Times New Roman" w:hAnsi="Times New Roman" w:cs="Times New Roman"/>
          <w:sz w:val="28"/>
          <w:szCs w:val="28"/>
        </w:rPr>
        <w:t xml:space="preserve"> Предложила ответственным исполнителям мероприятий дорожной карты проанализировать ожидаемое выполнение по отчетному году</w:t>
      </w:r>
      <w:r w:rsidR="00EB18F1">
        <w:rPr>
          <w:rFonts w:ascii="Times New Roman" w:hAnsi="Times New Roman" w:cs="Times New Roman"/>
          <w:sz w:val="28"/>
          <w:szCs w:val="28"/>
        </w:rPr>
        <w:t xml:space="preserve">. По тем мероприятиям, выполнение которых по объективным причинам не представляется возможным, внести по ним изменения в </w:t>
      </w:r>
      <w:r w:rsidR="00EB18F1" w:rsidRPr="00EB18F1">
        <w:rPr>
          <w:rFonts w:ascii="Times New Roman" w:hAnsi="Times New Roman" w:cs="Times New Roman"/>
          <w:bCs/>
          <w:sz w:val="28"/>
        </w:rPr>
        <w:t>План мероприятий («дорожной карты»)</w:t>
      </w:r>
      <w:r w:rsidR="00EB18F1">
        <w:rPr>
          <w:rFonts w:ascii="Times New Roman" w:hAnsi="Times New Roman" w:cs="Times New Roman"/>
          <w:bCs/>
          <w:sz w:val="28"/>
        </w:rPr>
        <w:t xml:space="preserve">. </w:t>
      </w:r>
    </w:p>
    <w:p w14:paraId="19B7F8D3" w14:textId="16A85D55" w:rsidR="00EB18F1" w:rsidRPr="00EB18F1" w:rsidRDefault="00EB18F1" w:rsidP="00EB18F1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18F1">
        <w:rPr>
          <w:rFonts w:ascii="Times New Roman" w:hAnsi="Times New Roman" w:cs="Times New Roman"/>
          <w:sz w:val="28"/>
          <w:szCs w:val="28"/>
          <w:u w:val="single"/>
        </w:rPr>
        <w:t>Решили:</w:t>
      </w:r>
    </w:p>
    <w:p w14:paraId="25B99822" w14:textId="5AC48226" w:rsidR="00C00C76" w:rsidRDefault="00C00C76" w:rsidP="00C00C76">
      <w:pPr>
        <w:widowControl w:val="0"/>
        <w:autoSpaceDE w:val="0"/>
        <w:autoSpaceDN w:val="0"/>
        <w:adjustRightInd w:val="0"/>
        <w:spacing w:after="120"/>
        <w:jc w:val="both"/>
        <w:rPr>
          <w:rStyle w:val="FontStyle18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18F1" w:rsidRPr="00EB18F1">
        <w:rPr>
          <w:rFonts w:ascii="Times New Roman" w:hAnsi="Times New Roman" w:cs="Times New Roman"/>
          <w:sz w:val="28"/>
          <w:szCs w:val="28"/>
        </w:rPr>
        <w:t>Доклады принять к сведению. Улучшить работу по оказанию содействия развития конкуренции в А</w:t>
      </w:r>
      <w:r>
        <w:rPr>
          <w:rFonts w:ascii="Times New Roman" w:hAnsi="Times New Roman" w:cs="Times New Roman"/>
          <w:sz w:val="28"/>
          <w:szCs w:val="28"/>
        </w:rPr>
        <w:t xml:space="preserve">тяшевском </w:t>
      </w:r>
      <w:r w:rsidR="00EB18F1" w:rsidRPr="00EB18F1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Постановление</w:t>
      </w:r>
      <w:r w:rsidRPr="00C00C76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 w:rsidRPr="00C00C76">
        <w:rPr>
          <w:rFonts w:ascii="Times New Roman" w:hAnsi="Times New Roman"/>
          <w:bCs/>
          <w:sz w:val="28"/>
          <w:szCs w:val="28"/>
          <w:lang w:eastAsia="x-none"/>
        </w:rPr>
        <w:t xml:space="preserve">Об утверждении плана мероприятий </w:t>
      </w:r>
      <w:r w:rsidRPr="00C00C76">
        <w:rPr>
          <w:rStyle w:val="FontStyle18"/>
          <w:bCs/>
          <w:sz w:val="28"/>
          <w:szCs w:val="28"/>
        </w:rPr>
        <w:t>(«дорожной карты») по содействию развития конкуренции в Атяшевском муниципальном районе на 2019-2021</w:t>
      </w:r>
      <w:r>
        <w:rPr>
          <w:rStyle w:val="FontStyle18"/>
          <w:bCs/>
          <w:sz w:val="28"/>
          <w:szCs w:val="28"/>
        </w:rPr>
        <w:t>г.  от 23.08.2019г. №425.</w:t>
      </w:r>
      <w:r w:rsidRPr="002710BB">
        <w:rPr>
          <w:rStyle w:val="FontStyle18"/>
          <w:b/>
          <w:sz w:val="28"/>
          <w:szCs w:val="28"/>
        </w:rPr>
        <w:t xml:space="preserve"> 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A12948"/>
    <w:multiLevelType w:val="hybridMultilevel"/>
    <w:tmpl w:val="513282F4"/>
    <w:lvl w:ilvl="0" w:tplc="C4267E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53152"/>
    <w:rsid w:val="002C7F63"/>
    <w:rsid w:val="00321FAB"/>
    <w:rsid w:val="00343E0C"/>
    <w:rsid w:val="00354572"/>
    <w:rsid w:val="003B7780"/>
    <w:rsid w:val="003D3BE8"/>
    <w:rsid w:val="004376DC"/>
    <w:rsid w:val="00515E7D"/>
    <w:rsid w:val="005A278B"/>
    <w:rsid w:val="006076FB"/>
    <w:rsid w:val="00620B2F"/>
    <w:rsid w:val="00621729"/>
    <w:rsid w:val="006A7CE8"/>
    <w:rsid w:val="006F65B0"/>
    <w:rsid w:val="00754E97"/>
    <w:rsid w:val="008A085B"/>
    <w:rsid w:val="008E04D4"/>
    <w:rsid w:val="00915D39"/>
    <w:rsid w:val="009E76CE"/>
    <w:rsid w:val="00A73A08"/>
    <w:rsid w:val="00AE3596"/>
    <w:rsid w:val="00AF3FE7"/>
    <w:rsid w:val="00B935B5"/>
    <w:rsid w:val="00BA5E15"/>
    <w:rsid w:val="00C00C76"/>
    <w:rsid w:val="00CC6293"/>
    <w:rsid w:val="00D37BF2"/>
    <w:rsid w:val="00EB02A1"/>
    <w:rsid w:val="00EB18F1"/>
    <w:rsid w:val="00F442A7"/>
    <w:rsid w:val="00F7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character" w:customStyle="1" w:styleId="FontStyle18">
    <w:name w:val="Font Style18"/>
    <w:basedOn w:val="a0"/>
    <w:uiPriority w:val="99"/>
    <w:rsid w:val="00C00C7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23</cp:revision>
  <cp:lastPrinted>2020-11-11T05:22:00Z</cp:lastPrinted>
  <dcterms:created xsi:type="dcterms:W3CDTF">2018-07-11T13:22:00Z</dcterms:created>
  <dcterms:modified xsi:type="dcterms:W3CDTF">2022-01-12T09:17:00Z</dcterms:modified>
</cp:coreProperties>
</file>