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4B" w:rsidRDefault="00AD6D4B" w:rsidP="00AD6D4B">
      <w:pPr>
        <w:rPr>
          <w:rFonts w:ascii="Times New Roman" w:hAnsi="Times New Roman" w:cs="Times New Roman"/>
          <w:sz w:val="28"/>
          <w:szCs w:val="28"/>
        </w:rPr>
      </w:pPr>
    </w:p>
    <w:p w:rsidR="00AD6D4B" w:rsidRDefault="00AD6D4B" w:rsidP="00AD6D4B">
      <w:pPr>
        <w:pStyle w:val="1"/>
        <w:jc w:val="center"/>
        <w:rPr>
          <w:b/>
          <w:sz w:val="40"/>
          <w:szCs w:val="40"/>
        </w:rPr>
      </w:pPr>
      <w:r>
        <w:rPr>
          <w:b/>
          <w:sz w:val="40"/>
          <w:szCs w:val="40"/>
        </w:rPr>
        <w:t>о т ч е т</w:t>
      </w:r>
    </w:p>
    <w:p w:rsidR="00AD6D4B" w:rsidRPr="005835A2" w:rsidRDefault="00AD6D4B" w:rsidP="00AD6D4B">
      <w:pPr>
        <w:jc w:val="center"/>
        <w:rPr>
          <w:rFonts w:ascii="Times New Roman" w:hAnsi="Times New Roman" w:cs="Times New Roman"/>
          <w:b/>
          <w:sz w:val="28"/>
          <w:szCs w:val="28"/>
        </w:rPr>
      </w:pPr>
      <w:r w:rsidRPr="005835A2">
        <w:rPr>
          <w:rFonts w:ascii="Times New Roman" w:hAnsi="Times New Roman" w:cs="Times New Roman"/>
          <w:b/>
          <w:sz w:val="28"/>
          <w:szCs w:val="28"/>
        </w:rPr>
        <w:t>Главы Сабанчеевского сельского поселения о результатах его деятельности и деятельности Администрации</w:t>
      </w:r>
      <w:r w:rsidR="005835A2" w:rsidRPr="005835A2">
        <w:rPr>
          <w:rFonts w:ascii="Times New Roman" w:hAnsi="Times New Roman" w:cs="Times New Roman"/>
          <w:b/>
          <w:sz w:val="28"/>
          <w:szCs w:val="28"/>
        </w:rPr>
        <w:t xml:space="preserve"> Сабанчеевского</w:t>
      </w:r>
      <w:r w:rsidR="005835A2">
        <w:rPr>
          <w:rFonts w:ascii="Times New Roman" w:hAnsi="Times New Roman" w:cs="Times New Roman"/>
          <w:b/>
          <w:sz w:val="28"/>
          <w:szCs w:val="28"/>
        </w:rPr>
        <w:t xml:space="preserve"> сельского поселения</w:t>
      </w:r>
      <w:r w:rsidR="005835A2" w:rsidRPr="005835A2">
        <w:rPr>
          <w:rFonts w:ascii="Times New Roman" w:hAnsi="Times New Roman" w:cs="Times New Roman"/>
          <w:b/>
          <w:sz w:val="28"/>
          <w:szCs w:val="28"/>
        </w:rPr>
        <w:t xml:space="preserve"> </w:t>
      </w:r>
      <w:r w:rsidRPr="005835A2">
        <w:rPr>
          <w:rFonts w:ascii="Times New Roman" w:hAnsi="Times New Roman" w:cs="Times New Roman"/>
          <w:b/>
          <w:sz w:val="28"/>
          <w:szCs w:val="28"/>
        </w:rPr>
        <w:t>за 2021 год</w:t>
      </w:r>
    </w:p>
    <w:p w:rsidR="00AD6D4B" w:rsidRDefault="00AD6D4B" w:rsidP="00AD6D4B">
      <w:pPr>
        <w:rPr>
          <w:rFonts w:ascii="Times New Roman" w:hAnsi="Times New Roman" w:cs="Times New Roman"/>
          <w:sz w:val="28"/>
          <w:szCs w:val="28"/>
        </w:rPr>
      </w:pPr>
    </w:p>
    <w:p w:rsidR="00AD6D4B" w:rsidRDefault="00AD6D4B" w:rsidP="00AD6D4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p>
    <w:p w:rsidR="00AD6D4B" w:rsidRDefault="00AD6D4B" w:rsidP="00AD6D4B">
      <w:pPr>
        <w:spacing w:after="0" w:line="360" w:lineRule="auto"/>
        <w:jc w:val="center"/>
        <w:rPr>
          <w:rFonts w:ascii="Times New Roman" w:hAnsi="Times New Roman"/>
          <w:b/>
          <w:sz w:val="28"/>
          <w:szCs w:val="28"/>
        </w:rPr>
      </w:pPr>
      <w:r>
        <w:rPr>
          <w:rFonts w:ascii="Times New Roman" w:hAnsi="Times New Roman"/>
          <w:b/>
          <w:sz w:val="28"/>
          <w:szCs w:val="28"/>
        </w:rPr>
        <w:t>Уважаемые депутаты, участники заседания Совета депутатов!</w:t>
      </w:r>
    </w:p>
    <w:p w:rsidR="00AD6D4B" w:rsidRDefault="00AD6D4B" w:rsidP="00AD6D4B">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    24 декабря 2021 года Глава Республики Мордовия Артем Алексеевич Здунов обратился с ежегодным Посланием к Государственному Собранию Республики Мордовия, где озвучил итоги социально-экономического развития региона в 2021 году и обозначил основные направления развития республики.</w:t>
      </w:r>
    </w:p>
    <w:p w:rsidR="00AD6D4B" w:rsidRDefault="00AD6D4B" w:rsidP="00AD6D4B">
      <w:pPr>
        <w:spacing w:after="0" w:line="360" w:lineRule="auto"/>
        <w:jc w:val="both"/>
        <w:rPr>
          <w:rFonts w:ascii="Times New Roman" w:hAnsi="Times New Roman"/>
          <w:sz w:val="28"/>
          <w:szCs w:val="28"/>
          <w:highlight w:val="yellow"/>
          <w:shd w:val="clear" w:color="auto" w:fill="FFFFFF"/>
        </w:rPr>
      </w:pPr>
      <w:r>
        <w:rPr>
          <w:rFonts w:ascii="Times New Roman" w:hAnsi="Times New Roman"/>
          <w:b/>
          <w:color w:val="C00000"/>
          <w:sz w:val="28"/>
          <w:szCs w:val="28"/>
        </w:rPr>
        <w:t xml:space="preserve">       </w:t>
      </w:r>
      <w:r>
        <w:rPr>
          <w:rFonts w:ascii="Times New Roman" w:eastAsia="Times New Roman" w:hAnsi="Times New Roman"/>
          <w:sz w:val="28"/>
          <w:szCs w:val="28"/>
        </w:rPr>
        <w:t>Глава Мордовии сообщил об утверждении инвестиционной стратегии региона – в ней предусмотрены мероприятия по развитию ключевых секторов экономики и освоению новых рынков. Это АПК, транспортное и нефтехимическое машиностроение, электрооборудование и оптоволоконные технологии, туризм и креативные секторы, инновационные материалы, цифровые сервисы и другие</w:t>
      </w:r>
      <w:r>
        <w:rPr>
          <w:rFonts w:ascii="Times New Roman" w:hAnsi="Times New Roman"/>
          <w:sz w:val="28"/>
          <w:szCs w:val="28"/>
          <w:shd w:val="clear" w:color="auto" w:fill="FFFFFF"/>
        </w:rPr>
        <w:t>.</w:t>
      </w:r>
    </w:p>
    <w:p w:rsidR="00AD6D4B" w:rsidRDefault="00AD6D4B" w:rsidP="00AD6D4B">
      <w:pPr>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 xml:space="preserve">      Необходимо отметить, что в русле единой экономической политики региона, в 2021 году Атяшевский муниципальный район принял достойное участие для выполнения взятых обязательств и поставленных задач. Каждый из здесь присутствующих  предпринял максимум усилий для развития экономики нашего  поселения, района и республики. Благодарю Вас за понимание.</w:t>
      </w:r>
    </w:p>
    <w:p w:rsidR="00AD6D4B" w:rsidRDefault="00AD6D4B" w:rsidP="00AD6D4B">
      <w:pPr>
        <w:pStyle w:val="a6"/>
        <w:spacing w:after="0" w:line="360" w:lineRule="auto"/>
        <w:ind w:left="0"/>
        <w:jc w:val="both"/>
        <w:rPr>
          <w:rFonts w:ascii="Times New Roman" w:hAnsi="Times New Roman"/>
          <w:sz w:val="28"/>
          <w:szCs w:val="28"/>
          <w:shd w:val="clear" w:color="auto" w:fill="FFFFFF"/>
        </w:rPr>
      </w:pPr>
      <w:r>
        <w:rPr>
          <w:rFonts w:ascii="Times New Roman" w:hAnsi="Times New Roman"/>
          <w:color w:val="222222"/>
          <w:sz w:val="28"/>
          <w:szCs w:val="28"/>
          <w:shd w:val="clear" w:color="auto" w:fill="FFFFFF"/>
        </w:rPr>
        <w:t xml:space="preserve">     </w:t>
      </w:r>
      <w:r>
        <w:rPr>
          <w:rFonts w:ascii="Times New Roman" w:hAnsi="Times New Roman"/>
          <w:sz w:val="28"/>
          <w:szCs w:val="28"/>
          <w:shd w:val="clear" w:color="auto" w:fill="FFFFFF"/>
        </w:rPr>
        <w:t>Рубеж пройден. Наступил 2022й год.</w:t>
      </w:r>
      <w:r>
        <w:rPr>
          <w:rFonts w:ascii="Times New Roman" w:hAnsi="Times New Roman"/>
          <w:sz w:val="28"/>
          <w:szCs w:val="28"/>
        </w:rPr>
        <w:t xml:space="preserve"> Сегодня мы по традиции подводим итоги ушедшего 2021 года и определяем первостепенные цели и задачи на ближайшее время.</w:t>
      </w:r>
    </w:p>
    <w:p w:rsidR="00AD6D4B" w:rsidRDefault="00AD6D4B" w:rsidP="00AD6D4B">
      <w:pPr>
        <w:pStyle w:val="a5"/>
        <w:ind w:firstLine="709"/>
        <w:jc w:val="both"/>
        <w:rPr>
          <w:rFonts w:ascii="Times New Roman" w:hAnsi="Times New Roman"/>
          <w:sz w:val="28"/>
          <w:szCs w:val="28"/>
        </w:rPr>
      </w:pPr>
    </w:p>
    <w:p w:rsidR="00AD6D4B" w:rsidRDefault="00AD6D4B" w:rsidP="00AD6D4B">
      <w:pPr>
        <w:pStyle w:val="a3"/>
        <w:shd w:val="clear" w:color="auto" w:fill="F2F2F2"/>
        <w:spacing w:before="0" w:beforeAutospacing="0" w:after="0" w:afterAutospacing="0"/>
        <w:ind w:firstLine="480"/>
        <w:jc w:val="both"/>
        <w:rPr>
          <w:rFonts w:ascii="Times New Roman" w:hAnsi="Times New Roman"/>
          <w:sz w:val="28"/>
          <w:szCs w:val="28"/>
        </w:rPr>
      </w:pPr>
      <w:r>
        <w:rPr>
          <w:rFonts w:ascii="Times New Roman" w:hAnsi="Times New Roman"/>
          <w:sz w:val="28"/>
          <w:szCs w:val="28"/>
        </w:rPr>
        <w:lastRenderedPageBreak/>
        <w:t xml:space="preserve">       Я представлю вам свой отчет за 2021 год, в котором постараюсь отразить деятельность администрации, обозначить проблемные вопросы и пути их решения. </w:t>
      </w:r>
    </w:p>
    <w:p w:rsidR="00AD6D4B" w:rsidRDefault="00AD6D4B" w:rsidP="00AD6D4B">
      <w:pPr>
        <w:shd w:val="clear" w:color="auto" w:fill="F2F2F2"/>
        <w:spacing w:after="0" w:line="240" w:lineRule="auto"/>
        <w:ind w:firstLine="480"/>
        <w:jc w:val="both"/>
        <w:rPr>
          <w:rFonts w:ascii="Times New Roman" w:hAnsi="Times New Roman" w:cs="Times New Roman"/>
          <w:sz w:val="28"/>
          <w:szCs w:val="28"/>
        </w:rPr>
      </w:pPr>
      <w:r>
        <w:rPr>
          <w:rFonts w:ascii="Times New Roman" w:hAnsi="Times New Roman" w:cs="Times New Roman"/>
          <w:sz w:val="28"/>
          <w:szCs w:val="28"/>
        </w:rPr>
        <w:t>Главными задачами в работе администрации поселения остается исполнение полномочий в соответствии со 131 Федеральным Законом «Об общих принципах организации местного самоуправления в Российской Федерации», Уставом поселения, другими Федеральными, региональными и правовыми актами сельского поселения.</w:t>
      </w:r>
    </w:p>
    <w:p w:rsidR="00AD6D4B" w:rsidRDefault="00AD6D4B" w:rsidP="00AD6D4B">
      <w:pPr>
        <w:shd w:val="clear" w:color="auto" w:fill="F2F2F2"/>
        <w:spacing w:after="0" w:line="240" w:lineRule="auto"/>
        <w:ind w:firstLine="480"/>
        <w:jc w:val="both"/>
        <w:rPr>
          <w:rFonts w:ascii="Times New Roman" w:hAnsi="Times New Roman" w:cs="Times New Roman"/>
          <w:sz w:val="28"/>
          <w:szCs w:val="28"/>
        </w:rPr>
      </w:pPr>
      <w:r>
        <w:rPr>
          <w:rFonts w:ascii="Times New Roman" w:hAnsi="Times New Roman" w:cs="Times New Roman"/>
          <w:sz w:val="28"/>
          <w:szCs w:val="28"/>
        </w:rPr>
        <w:t>Это, прежде всего:</w:t>
      </w:r>
    </w:p>
    <w:p w:rsidR="00AD6D4B" w:rsidRDefault="00AD6D4B" w:rsidP="00AD6D4B">
      <w:pPr>
        <w:shd w:val="clear" w:color="auto" w:fill="F2F2F2"/>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исполнение бюджета поселения;</w:t>
      </w:r>
    </w:p>
    <w:p w:rsidR="00AD6D4B" w:rsidRDefault="00AD6D4B" w:rsidP="00AD6D4B">
      <w:pPr>
        <w:shd w:val="clear" w:color="auto" w:fill="F2F2F2"/>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благоустройство территорий населенных пунктов, развитие инфраструктуры, обеспечение жизнедеятельности поселения;</w:t>
      </w:r>
    </w:p>
    <w:p w:rsidR="00AD6D4B" w:rsidRDefault="00AD6D4B" w:rsidP="00AD6D4B">
      <w:pPr>
        <w:shd w:val="clear" w:color="auto" w:fill="F2F2F2"/>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 взаимодействие с предприятиями и организациями всех форм собственности с целью укрепления и развития экономики поселения.</w:t>
      </w:r>
    </w:p>
    <w:p w:rsidR="00AD6D4B" w:rsidRDefault="00AD6D4B" w:rsidP="00AD6D4B">
      <w:pPr>
        <w:pStyle w:val="a3"/>
        <w:shd w:val="clear" w:color="auto" w:fill="FFFFFF"/>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Прозрачность работы администрации, в соответствии с требованиями законодательства, отражается на официальном сайте поселения, где размещается вся информация и нормативные документы. </w:t>
      </w:r>
    </w:p>
    <w:p w:rsidR="00AD6D4B" w:rsidRDefault="00AD6D4B" w:rsidP="00AD6D4B">
      <w:pPr>
        <w:pStyle w:val="a3"/>
        <w:shd w:val="clear" w:color="auto" w:fill="FFFFFF"/>
        <w:spacing w:before="0" w:beforeAutospacing="0" w:after="0" w:afterAutospacing="0"/>
        <w:jc w:val="both"/>
        <w:rPr>
          <w:rFonts w:ascii="Times New Roman" w:hAnsi="Times New Roman"/>
          <w:sz w:val="28"/>
          <w:szCs w:val="28"/>
        </w:rPr>
      </w:pPr>
    </w:p>
    <w:p w:rsidR="00AD6D4B" w:rsidRDefault="00AD6D4B" w:rsidP="00AD6D4B">
      <w:pPr>
        <w:pStyle w:val="a3"/>
        <w:spacing w:before="0" w:beforeAutospacing="0" w:after="0" w:afterAutospacing="0"/>
        <w:jc w:val="center"/>
        <w:rPr>
          <w:rFonts w:ascii="Times New Roman" w:hAnsi="Times New Roman"/>
          <w:b/>
          <w:bCs/>
          <w:sz w:val="28"/>
          <w:szCs w:val="28"/>
        </w:rPr>
      </w:pPr>
      <w:r>
        <w:rPr>
          <w:rFonts w:ascii="Times New Roman" w:hAnsi="Times New Roman"/>
          <w:b/>
          <w:bCs/>
          <w:sz w:val="28"/>
          <w:szCs w:val="28"/>
        </w:rPr>
        <w:t>Демографическая ситуация поселения</w:t>
      </w:r>
    </w:p>
    <w:p w:rsidR="00AD6D4B" w:rsidRDefault="00AD6D4B" w:rsidP="00AD6D4B">
      <w:pPr>
        <w:pStyle w:val="a3"/>
        <w:spacing w:before="0" w:beforeAutospacing="0" w:after="0" w:afterAutospacing="0"/>
        <w:jc w:val="center"/>
        <w:rPr>
          <w:rFonts w:ascii="Times New Roman" w:hAnsi="Times New Roman"/>
          <w:sz w:val="28"/>
          <w:szCs w:val="28"/>
        </w:rPr>
      </w:pP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На территории Сабанчеевского сельского поселения расположено 7 населенных пунктов со среднесписочной численностью населения 1670 человек. В 2021 году родились 12 детей. Умерло 49</w:t>
      </w:r>
      <w:r>
        <w:rPr>
          <w:rFonts w:ascii="Times New Roman" w:hAnsi="Times New Roman"/>
          <w:color w:val="FF0000"/>
          <w:sz w:val="28"/>
          <w:szCs w:val="28"/>
        </w:rPr>
        <w:t xml:space="preserve"> </w:t>
      </w:r>
      <w:r>
        <w:rPr>
          <w:rFonts w:ascii="Times New Roman" w:hAnsi="Times New Roman"/>
          <w:sz w:val="28"/>
          <w:szCs w:val="28"/>
        </w:rPr>
        <w:t>чел.</w:t>
      </w:r>
    </w:p>
    <w:p w:rsidR="00AD6D4B" w:rsidRDefault="00AD6D4B" w:rsidP="00AD6D4B">
      <w:pPr>
        <w:pStyle w:val="a3"/>
        <w:spacing w:before="0" w:beforeAutospacing="0" w:after="0" w:afterAutospacing="0"/>
        <w:jc w:val="both"/>
        <w:rPr>
          <w:rFonts w:ascii="Times New Roman" w:hAnsi="Times New Roman"/>
          <w:sz w:val="28"/>
          <w:szCs w:val="28"/>
        </w:rPr>
      </w:pPr>
    </w:p>
    <w:p w:rsidR="00AD6D4B" w:rsidRDefault="00AD6D4B" w:rsidP="00AD6D4B">
      <w:pPr>
        <w:pStyle w:val="a3"/>
        <w:spacing w:before="0" w:beforeAutospacing="0" w:after="0" w:afterAutospacing="0"/>
        <w:ind w:firstLine="708"/>
        <w:jc w:val="center"/>
        <w:rPr>
          <w:rFonts w:ascii="Times New Roman" w:hAnsi="Times New Roman"/>
          <w:b/>
          <w:bCs/>
          <w:sz w:val="28"/>
          <w:szCs w:val="28"/>
        </w:rPr>
      </w:pPr>
      <w:r>
        <w:rPr>
          <w:rFonts w:ascii="Times New Roman" w:hAnsi="Times New Roman"/>
          <w:sz w:val="28"/>
          <w:szCs w:val="28"/>
        </w:rPr>
        <w:tab/>
      </w:r>
      <w:r>
        <w:rPr>
          <w:rFonts w:ascii="Times New Roman" w:hAnsi="Times New Roman"/>
          <w:b/>
          <w:bCs/>
          <w:sz w:val="28"/>
          <w:szCs w:val="28"/>
        </w:rPr>
        <w:t>Деятельность Совета и администрации поселения</w:t>
      </w:r>
    </w:p>
    <w:p w:rsidR="00AD6D4B" w:rsidRDefault="00AD6D4B" w:rsidP="00AD6D4B">
      <w:pPr>
        <w:pStyle w:val="a3"/>
        <w:spacing w:before="0" w:beforeAutospacing="0" w:after="0" w:afterAutospacing="0"/>
        <w:ind w:firstLine="708"/>
        <w:jc w:val="center"/>
        <w:rPr>
          <w:rFonts w:ascii="Times New Roman" w:hAnsi="Times New Roman"/>
          <w:b/>
          <w:bCs/>
          <w:sz w:val="28"/>
          <w:szCs w:val="28"/>
        </w:rPr>
      </w:pP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ab/>
        <w:t>Деятельность администрации поселения в отчетный период 2021 года проходила в постоянном сотрудничестве с Советом депутатов Сабанчеевского сельского поселения. В настоящее время в состав Совета депутатов входит 11человек. В 2021 году подготовлено и проведено 10 заседаний Совета, на которых рассмотрено 42 вопроса, по которым приняты решения Совета. В 2019 году был принят новый Устав Сабанчеевского сельского поселения, в 2021 г. внесены  изменения.</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Хочу искренне поблагодарить всех депутатов Совета, которые, несмотря на занятость на рабочих местах, находят время для работы в Совете поселения и для общения с жителями. </w:t>
      </w:r>
    </w:p>
    <w:p w:rsidR="00AD6D4B" w:rsidRDefault="00AD6D4B" w:rsidP="00AD6D4B">
      <w:pPr>
        <w:pStyle w:val="a3"/>
        <w:spacing w:before="0" w:beforeAutospacing="0" w:after="0" w:afterAutospacing="0"/>
        <w:ind w:firstLine="708"/>
        <w:jc w:val="both"/>
        <w:rPr>
          <w:rFonts w:ascii="Times New Roman" w:hAnsi="Times New Roman"/>
          <w:sz w:val="28"/>
          <w:szCs w:val="28"/>
        </w:rPr>
      </w:pPr>
      <w:r>
        <w:rPr>
          <w:rFonts w:ascii="Times New Roman" w:hAnsi="Times New Roman"/>
          <w:sz w:val="28"/>
          <w:szCs w:val="28"/>
        </w:rPr>
        <w:t xml:space="preserve">Прием граждан ведется на постоянной основе главой поселения. На личном приеме в 2021 году было принято 26 человек, письменных обращений поступило 12. В основном граждане затрагивали вопросы уличного освещения, ремонта и содержания дорог, по спилу аварийных деревьев, вопросы благоустройства. Все поступившие обращения рассмотрены и на них даны ответы в соответствии с действующим законодательством. </w:t>
      </w:r>
    </w:p>
    <w:p w:rsidR="00AD6D4B" w:rsidRDefault="00AD6D4B" w:rsidP="00AD6D4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ab/>
      </w:r>
    </w:p>
    <w:p w:rsidR="00AD6D4B" w:rsidRDefault="00AD6D4B" w:rsidP="00AD6D4B">
      <w:pPr>
        <w:pStyle w:val="a3"/>
        <w:spacing w:before="0" w:beforeAutospacing="0" w:after="0" w:afterAutospacing="0"/>
        <w:ind w:firstLine="708"/>
        <w:jc w:val="center"/>
        <w:rPr>
          <w:rFonts w:ascii="Times New Roman" w:hAnsi="Times New Roman"/>
          <w:b/>
          <w:bCs/>
          <w:sz w:val="28"/>
          <w:szCs w:val="28"/>
        </w:rPr>
      </w:pPr>
      <w:r>
        <w:rPr>
          <w:rFonts w:ascii="Times New Roman" w:hAnsi="Times New Roman"/>
          <w:b/>
          <w:bCs/>
          <w:sz w:val="28"/>
          <w:szCs w:val="28"/>
        </w:rPr>
        <w:lastRenderedPageBreak/>
        <w:t xml:space="preserve">Работа по составлению протоколов об административном правонарушении </w:t>
      </w:r>
    </w:p>
    <w:p w:rsidR="00AD6D4B" w:rsidRDefault="00AD6D4B" w:rsidP="00AD6D4B">
      <w:pPr>
        <w:pStyle w:val="a3"/>
        <w:spacing w:before="0" w:beforeAutospacing="0" w:after="0" w:afterAutospacing="0"/>
        <w:ind w:firstLine="708"/>
        <w:jc w:val="center"/>
        <w:rPr>
          <w:rFonts w:ascii="Times New Roman" w:hAnsi="Times New Roman"/>
          <w:b/>
          <w:bCs/>
          <w:sz w:val="28"/>
          <w:szCs w:val="28"/>
        </w:rPr>
      </w:pPr>
    </w:p>
    <w:p w:rsidR="00AD6D4B" w:rsidRDefault="00AD6D4B" w:rsidP="00AD6D4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2021 составлен 1 протокол об административном правонарушении по ст.4 Закона РМ № 38 –З «Об административной ответственности». </w:t>
      </w:r>
    </w:p>
    <w:p w:rsidR="00AD6D4B" w:rsidRDefault="00AD6D4B" w:rsidP="00AD6D4B">
      <w:pPr>
        <w:spacing w:after="0" w:line="240" w:lineRule="auto"/>
        <w:ind w:firstLine="709"/>
        <w:jc w:val="both"/>
        <w:rPr>
          <w:rFonts w:ascii="Times New Roman" w:hAnsi="Times New Roman" w:cs="Times New Roman"/>
          <w:sz w:val="28"/>
          <w:szCs w:val="28"/>
        </w:rPr>
      </w:pPr>
    </w:p>
    <w:p w:rsidR="00AD6D4B" w:rsidRDefault="00AD6D4B" w:rsidP="00AD6D4B">
      <w:pPr>
        <w:spacing w:after="0" w:line="240" w:lineRule="auto"/>
        <w:ind w:firstLine="709"/>
        <w:jc w:val="both"/>
        <w:rPr>
          <w:rFonts w:ascii="Times New Roman" w:hAnsi="Times New Roman" w:cs="Times New Roman"/>
          <w:sz w:val="28"/>
          <w:szCs w:val="28"/>
        </w:rPr>
      </w:pPr>
    </w:p>
    <w:p w:rsidR="00AD6D4B" w:rsidRDefault="00AD6D4B" w:rsidP="00AD6D4B">
      <w:pPr>
        <w:pStyle w:val="a3"/>
        <w:spacing w:before="0" w:beforeAutospacing="0" w:after="0" w:afterAutospacing="0"/>
        <w:jc w:val="center"/>
        <w:rPr>
          <w:rFonts w:ascii="Times New Roman" w:hAnsi="Times New Roman"/>
          <w:b/>
          <w:bCs/>
          <w:sz w:val="28"/>
          <w:szCs w:val="28"/>
        </w:rPr>
      </w:pPr>
      <w:r>
        <w:rPr>
          <w:rFonts w:ascii="Times New Roman" w:hAnsi="Times New Roman"/>
          <w:b/>
          <w:bCs/>
          <w:sz w:val="28"/>
          <w:szCs w:val="28"/>
        </w:rPr>
        <w:t>Экономика и бюджет поселения</w:t>
      </w:r>
    </w:p>
    <w:p w:rsidR="00AD6D4B" w:rsidRDefault="00AD6D4B" w:rsidP="00AD6D4B">
      <w:pPr>
        <w:pStyle w:val="a3"/>
        <w:spacing w:before="0" w:beforeAutospacing="0" w:after="0" w:afterAutospacing="0"/>
        <w:jc w:val="center"/>
        <w:rPr>
          <w:rFonts w:ascii="Times New Roman" w:hAnsi="Times New Roman"/>
          <w:b/>
          <w:bCs/>
          <w:sz w:val="28"/>
          <w:szCs w:val="28"/>
        </w:rPr>
      </w:pPr>
    </w:p>
    <w:p w:rsidR="00AD6D4B" w:rsidRDefault="00AD6D4B" w:rsidP="00AD6D4B">
      <w:pPr>
        <w:pStyle w:val="a3"/>
        <w:spacing w:before="0" w:beforeAutospacing="0" w:after="0" w:afterAutospacing="0"/>
        <w:jc w:val="both"/>
        <w:rPr>
          <w:rFonts w:ascii="Times New Roman" w:hAnsi="Times New Roman"/>
          <w:b/>
          <w:bCs/>
          <w:sz w:val="28"/>
          <w:szCs w:val="28"/>
        </w:rPr>
      </w:pPr>
      <w:r>
        <w:rPr>
          <w:rFonts w:ascii="Times New Roman" w:hAnsi="Times New Roman"/>
          <w:sz w:val="28"/>
          <w:szCs w:val="28"/>
        </w:rPr>
        <w:t xml:space="preserve">        На территории Сабанчеевского сельского поселения расположен хозяйствующий субъект  ООО «Сабанчеевское».  Выращивают в растениеводстве в основном зерновые, технические культуры и сахарную свеклу.</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Зарегистрировано 30 субъектов малого предпринимательства, которые занимаются розничной торговлей, деятельностью автомобильного грузового транспорта, перевозка грузов, деятельность страховых агентов, выращивание зерновых, зернобобовых культур.</w:t>
      </w:r>
    </w:p>
    <w:p w:rsidR="00AD6D4B" w:rsidRDefault="00AD6D4B" w:rsidP="00AD6D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На территории поселения расположены 10 учреждений бюджетной сферы</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ab/>
        <w:t>Численность населения -1726 человек, трудоспособного населения 1058 человек, от 0-6 лет - 61 человек, от 6-17 лет - 115 человек, студентов -45 человек, пенсионеры – 447 человек.</w:t>
      </w:r>
      <w:r>
        <w:rPr>
          <w:rFonts w:ascii="Times New Roman" w:hAnsi="Times New Roman"/>
          <w:color w:val="FF0000"/>
          <w:sz w:val="28"/>
          <w:szCs w:val="28"/>
        </w:rPr>
        <w:t xml:space="preserve"> </w:t>
      </w:r>
    </w:p>
    <w:p w:rsidR="00AD6D4B" w:rsidRDefault="00AD6D4B" w:rsidP="00AD6D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Численность ЛПХ – 1169, из них 726 хозяйств жилые, 443 пустые.</w:t>
      </w:r>
    </w:p>
    <w:p w:rsidR="00AD6D4B" w:rsidRDefault="00AD6D4B" w:rsidP="00AD6D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694 хозяйства содержат скот – КРС, свиньи, козы, овцы.</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На 01.01.2022 г. – крс-283 гол. Коров -38 гол. Свиней -498 гол. свиноматок – 11 гол.  Овец и коз – 814 гол. Птица -5820. Пчелосемей – 210.</w:t>
      </w:r>
    </w:p>
    <w:p w:rsidR="00AD6D4B" w:rsidRDefault="00AD6D4B" w:rsidP="00AD6D4B">
      <w:pPr>
        <w:pStyle w:val="a3"/>
        <w:spacing w:before="0" w:beforeAutospacing="0" w:after="0" w:afterAutospacing="0"/>
        <w:jc w:val="center"/>
        <w:rPr>
          <w:rFonts w:ascii="Times New Roman" w:hAnsi="Times New Roman"/>
          <w:b/>
          <w:sz w:val="28"/>
          <w:szCs w:val="28"/>
        </w:rPr>
      </w:pPr>
    </w:p>
    <w:p w:rsidR="00AD6D4B" w:rsidRDefault="00AD6D4B" w:rsidP="00AD6D4B">
      <w:pPr>
        <w:pStyle w:val="a3"/>
        <w:spacing w:before="0" w:beforeAutospacing="0" w:after="0" w:afterAutospacing="0"/>
        <w:jc w:val="both"/>
      </w:pPr>
    </w:p>
    <w:p w:rsidR="00AD6D4B" w:rsidRDefault="00AD6D4B" w:rsidP="00AD6D4B">
      <w:pPr>
        <w:pStyle w:val="a3"/>
        <w:spacing w:before="0" w:beforeAutospacing="0" w:after="0" w:afterAutospacing="0"/>
        <w:jc w:val="center"/>
        <w:rPr>
          <w:rFonts w:ascii="Times New Roman" w:hAnsi="Times New Roman"/>
          <w:b/>
          <w:sz w:val="28"/>
          <w:szCs w:val="28"/>
        </w:rPr>
      </w:pPr>
      <w:r>
        <w:rPr>
          <w:rFonts w:ascii="Times New Roman" w:hAnsi="Times New Roman"/>
          <w:b/>
          <w:sz w:val="28"/>
          <w:szCs w:val="28"/>
        </w:rPr>
        <w:t>Доходная часть бюджета</w:t>
      </w:r>
    </w:p>
    <w:p w:rsidR="00AD6D4B" w:rsidRDefault="00AD6D4B" w:rsidP="00AD6D4B">
      <w:pPr>
        <w:pStyle w:val="a3"/>
        <w:spacing w:before="0" w:beforeAutospacing="0" w:after="0" w:afterAutospacing="0"/>
        <w:jc w:val="center"/>
        <w:rPr>
          <w:rFonts w:ascii="Times New Roman" w:hAnsi="Times New Roman"/>
          <w:b/>
          <w:sz w:val="28"/>
          <w:szCs w:val="28"/>
        </w:rPr>
      </w:pPr>
    </w:p>
    <w:p w:rsidR="00AD6D4B" w:rsidRDefault="00AD6D4B" w:rsidP="00AD6D4B">
      <w:pPr>
        <w:pStyle w:val="a3"/>
        <w:spacing w:before="0" w:beforeAutospacing="0" w:after="0" w:afterAutospacing="0"/>
        <w:jc w:val="both"/>
        <w:rPr>
          <w:rFonts w:ascii="Times New Roman" w:hAnsi="Times New Roman"/>
          <w:sz w:val="28"/>
          <w:szCs w:val="28"/>
        </w:rPr>
      </w:pPr>
      <w:r>
        <w:rPr>
          <w:sz w:val="28"/>
          <w:szCs w:val="28"/>
        </w:rPr>
        <w:t xml:space="preserve">           </w:t>
      </w:r>
      <w:r>
        <w:rPr>
          <w:rFonts w:ascii="Times New Roman" w:hAnsi="Times New Roman"/>
          <w:sz w:val="28"/>
          <w:szCs w:val="28"/>
        </w:rPr>
        <w:t>Решением Совета Сабанчеевского сельского поселения о бюджете поселения на 2021 год доходная часть утверждена в сумме 21228,2 тыс. рублей, фактически в бюджет сельского поселения поступило 21359,2тыс. рублей.</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собственные доходы составляют-1714,1 .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в том числе:</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-налог на доходы физических лиц- 186,3 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налог на имущество физических лиц – 106,0 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земельный налог 1306,9 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безвозмездные поступления- 19645,1тыс.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значения-17796,4тыс.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-субвенции –87,2тыс.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субсидии- 855,1тыс.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lastRenderedPageBreak/>
        <w:t xml:space="preserve">           - прочие межбюджетные трансферты, передаваемые бюджетам сельских поселений- 284,1тыс.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дотации –522,3тыс.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В 2021 году структура доходов бюджета Сабанчеевского сельского поселения не претерпела существенных изменений: удельный вес собственных доходов составил 8 процентов от общей суммы доходов сельского поселения (в 2020 году составлял 34,9 процентов), безвозмездных поступлений- 92 процента (в 2020 году составлял 65,1 процентов)</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По сравнению с 2020  годом исполнение доходной части бюджета сельского поселения в 2021 году увеличилось на 16616,5 тыс. рублей и увеличения безвозмездных поступлений в сумме 16558,3тыс. рублей</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План по налоговым доходам выполнен на 108,3процентов к уточненному плану 2021 года.</w:t>
      </w:r>
    </w:p>
    <w:p w:rsidR="00AD6D4B" w:rsidRDefault="00AD6D4B" w:rsidP="00AD6D4B">
      <w:pPr>
        <w:pStyle w:val="a3"/>
        <w:spacing w:before="0" w:beforeAutospacing="0" w:after="0" w:afterAutospacing="0"/>
        <w:jc w:val="both"/>
        <w:rPr>
          <w:rFonts w:ascii="Times New Roman" w:hAnsi="Times New Roman"/>
          <w:sz w:val="28"/>
          <w:szCs w:val="28"/>
        </w:rPr>
      </w:pPr>
    </w:p>
    <w:p w:rsidR="00AD6D4B" w:rsidRDefault="00AD6D4B" w:rsidP="00AD6D4B">
      <w:pPr>
        <w:pStyle w:val="a3"/>
        <w:spacing w:before="0" w:beforeAutospacing="0" w:after="0" w:afterAutospacing="0"/>
        <w:ind w:firstLine="708"/>
        <w:jc w:val="both"/>
        <w:rPr>
          <w:rFonts w:ascii="Times New Roman" w:hAnsi="Times New Roman"/>
          <w:sz w:val="28"/>
          <w:szCs w:val="28"/>
        </w:rPr>
      </w:pPr>
      <w:r>
        <w:rPr>
          <w:rFonts w:ascii="Times New Roman" w:hAnsi="Times New Roman"/>
          <w:sz w:val="28"/>
          <w:szCs w:val="28"/>
        </w:rPr>
        <w:t xml:space="preserve">С целью выполнения плана по сбору налоговых и неналоговых платежей специалистами администрации поселения, не смотря на пандемию, в 2021 году продолжена работа по снижению недоимки на территории Сабанчеевского сельского поселения и планированию мер по увеличению собираемости налогов. </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ab/>
      </w:r>
    </w:p>
    <w:p w:rsidR="00AD6D4B" w:rsidRDefault="00AD6D4B" w:rsidP="00AD6D4B">
      <w:pPr>
        <w:pStyle w:val="a3"/>
        <w:spacing w:before="0" w:beforeAutospacing="0" w:after="0" w:afterAutospacing="0"/>
        <w:ind w:firstLine="708"/>
        <w:jc w:val="both"/>
        <w:rPr>
          <w:rFonts w:ascii="Times New Roman" w:hAnsi="Times New Roman"/>
          <w:sz w:val="28"/>
          <w:szCs w:val="28"/>
        </w:rPr>
      </w:pPr>
      <w:r>
        <w:rPr>
          <w:rFonts w:ascii="Times New Roman" w:hAnsi="Times New Roman"/>
          <w:sz w:val="28"/>
          <w:szCs w:val="28"/>
        </w:rPr>
        <w:t xml:space="preserve">Благодаря исполнению доходной части бюджета, в полном объеме выплачивалась заработная плата работникам администрации, перечислялись налоги, оплачивались коммунальные услуги, производились работы по благоустройству. </w:t>
      </w:r>
    </w:p>
    <w:p w:rsidR="00AD6D4B" w:rsidRDefault="00AD6D4B" w:rsidP="00AD6D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p>
    <w:p w:rsidR="00AD6D4B" w:rsidRDefault="00AD6D4B" w:rsidP="00AD6D4B">
      <w:pPr>
        <w:spacing w:after="0" w:line="240" w:lineRule="auto"/>
        <w:ind w:firstLine="708"/>
        <w:jc w:val="both"/>
        <w:rPr>
          <w:rFonts w:ascii="Times New Roman" w:hAnsi="Times New Roman" w:cs="Times New Roman"/>
          <w:sz w:val="24"/>
          <w:szCs w:val="24"/>
        </w:rPr>
      </w:pPr>
    </w:p>
    <w:p w:rsidR="00AD6D4B" w:rsidRDefault="00AD6D4B" w:rsidP="00AD6D4B">
      <w:pPr>
        <w:spacing w:after="0" w:line="240" w:lineRule="auto"/>
        <w:ind w:firstLine="708"/>
        <w:jc w:val="both"/>
        <w:rPr>
          <w:rFonts w:ascii="Times New Roman" w:hAnsi="Times New Roman" w:cs="Times New Roman"/>
          <w:sz w:val="24"/>
          <w:szCs w:val="24"/>
        </w:rPr>
      </w:pPr>
    </w:p>
    <w:p w:rsidR="00AD6D4B" w:rsidRDefault="00AD6D4B" w:rsidP="00AD6D4B">
      <w:pPr>
        <w:spacing w:after="0" w:line="240" w:lineRule="auto"/>
        <w:ind w:firstLine="720"/>
        <w:jc w:val="center"/>
        <w:rPr>
          <w:rFonts w:ascii="Times New Roman" w:hAnsi="Times New Roman" w:cs="Times New Roman"/>
          <w:b/>
          <w:bCs/>
          <w:sz w:val="24"/>
          <w:szCs w:val="24"/>
        </w:rPr>
      </w:pPr>
    </w:p>
    <w:p w:rsidR="00AD6D4B" w:rsidRDefault="00AD6D4B" w:rsidP="00AD6D4B">
      <w:pPr>
        <w:spacing w:after="0" w:line="240" w:lineRule="auto"/>
        <w:ind w:firstLine="720"/>
        <w:jc w:val="center"/>
        <w:rPr>
          <w:rFonts w:ascii="Times New Roman" w:hAnsi="Times New Roman" w:cs="Times New Roman"/>
          <w:b/>
          <w:bCs/>
          <w:sz w:val="28"/>
          <w:szCs w:val="28"/>
        </w:rPr>
      </w:pPr>
      <w:r>
        <w:rPr>
          <w:rFonts w:ascii="Times New Roman" w:hAnsi="Times New Roman" w:cs="Times New Roman"/>
          <w:b/>
          <w:bCs/>
          <w:sz w:val="28"/>
          <w:szCs w:val="28"/>
        </w:rPr>
        <w:t>Расходная часть бюджета</w:t>
      </w:r>
    </w:p>
    <w:p w:rsidR="00AD6D4B" w:rsidRDefault="00AD6D4B" w:rsidP="00AD6D4B">
      <w:pPr>
        <w:spacing w:after="0" w:line="240" w:lineRule="auto"/>
        <w:ind w:firstLine="720"/>
        <w:jc w:val="center"/>
        <w:rPr>
          <w:rFonts w:ascii="Times New Roman" w:hAnsi="Times New Roman" w:cs="Times New Roman"/>
          <w:b/>
          <w:bCs/>
          <w:sz w:val="28"/>
          <w:szCs w:val="28"/>
        </w:rPr>
      </w:pPr>
    </w:p>
    <w:p w:rsidR="00AD6D4B" w:rsidRDefault="00AD6D4B" w:rsidP="00AD6D4B">
      <w:pPr>
        <w:spacing w:after="0" w:line="240" w:lineRule="auto"/>
        <w:ind w:firstLine="720"/>
        <w:jc w:val="both"/>
        <w:rPr>
          <w:rFonts w:ascii="Times New Roman" w:hAnsi="Times New Roman" w:cs="Times New Roman"/>
          <w:b/>
          <w:bCs/>
          <w:sz w:val="28"/>
          <w:szCs w:val="28"/>
        </w:rPr>
      </w:pPr>
      <w:r>
        <w:rPr>
          <w:rFonts w:ascii="Times New Roman" w:hAnsi="Times New Roman"/>
          <w:sz w:val="28"/>
          <w:szCs w:val="28"/>
        </w:rPr>
        <w:t>Решением Совета Сабанчеевского сельского поселения о бюджете поселения на 2021 год расходная часть утверждена в сумме 21443,9тыс.  рублей.</w:t>
      </w:r>
    </w:p>
    <w:p w:rsidR="00AD6D4B" w:rsidRDefault="00AD6D4B" w:rsidP="00AD6D4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Расходы бюджета исполнены в 21388,7тыс. рублей или на 99,7 % </w:t>
      </w:r>
    </w:p>
    <w:p w:rsidR="00AD6D4B" w:rsidRDefault="00AD6D4B" w:rsidP="00AD6D4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том числе по разделам:</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общегосударственные вопросы-2585,7тыс.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-проведение выборов-3,7тыс.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-другие общегосударственные вопросы-______тыс.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на осуществление первичного воинского учета – 86.8  тыс. руб.; </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-национальная экономика- 17823,1тыс.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на благоустройство территории –622,9тыс. руб., </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-охрана окружающей среды- 3 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-социальная экономика-207 тыс. руб.</w:t>
      </w: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t xml:space="preserve">          - национальная безопасность – 56,6 тыс. руб.</w:t>
      </w:r>
    </w:p>
    <w:p w:rsidR="00AD6D4B" w:rsidRDefault="00AD6D4B" w:rsidP="00AD6D4B">
      <w:pPr>
        <w:pStyle w:val="a3"/>
        <w:spacing w:before="0" w:beforeAutospacing="0" w:after="0" w:afterAutospacing="0"/>
        <w:jc w:val="both"/>
        <w:rPr>
          <w:rFonts w:ascii="Times New Roman" w:hAnsi="Times New Roman"/>
          <w:sz w:val="28"/>
          <w:szCs w:val="28"/>
        </w:rPr>
      </w:pPr>
    </w:p>
    <w:p w:rsidR="00AD6D4B" w:rsidRDefault="00AD6D4B" w:rsidP="00AD6D4B">
      <w:pPr>
        <w:pStyle w:val="a3"/>
        <w:spacing w:before="0" w:beforeAutospacing="0" w:after="0" w:afterAutospacing="0"/>
        <w:jc w:val="both"/>
        <w:rPr>
          <w:rFonts w:ascii="Times New Roman" w:hAnsi="Times New Roman"/>
          <w:sz w:val="28"/>
          <w:szCs w:val="28"/>
        </w:rPr>
      </w:pPr>
      <w:r>
        <w:rPr>
          <w:rFonts w:ascii="Times New Roman" w:hAnsi="Times New Roman"/>
          <w:sz w:val="28"/>
          <w:szCs w:val="28"/>
        </w:rPr>
        <w:lastRenderedPageBreak/>
        <w:t xml:space="preserve">           Неисполнение расходной части бюджета сельского поселения составило 55,2тыс. руб. Основной причиной отклонения –экономия средств на содержание органов местного самоуправления.</w:t>
      </w:r>
    </w:p>
    <w:p w:rsidR="00AD6D4B" w:rsidRDefault="00AD6D4B" w:rsidP="00AD6D4B">
      <w:pPr>
        <w:pStyle w:val="a3"/>
        <w:spacing w:before="0" w:beforeAutospacing="0" w:after="0" w:afterAutospacing="0"/>
        <w:jc w:val="both"/>
        <w:rPr>
          <w:rFonts w:ascii="Times New Roman" w:hAnsi="Times New Roman"/>
        </w:rPr>
      </w:pPr>
    </w:p>
    <w:p w:rsidR="00AD6D4B" w:rsidRDefault="00AD6D4B" w:rsidP="00AD6D4B">
      <w:pPr>
        <w:pStyle w:val="a3"/>
        <w:spacing w:before="0" w:beforeAutospacing="0" w:after="0" w:afterAutospacing="0"/>
        <w:jc w:val="center"/>
        <w:rPr>
          <w:rFonts w:ascii="Times New Roman" w:hAnsi="Times New Roman"/>
          <w:b/>
        </w:rPr>
      </w:pPr>
      <w:r>
        <w:rPr>
          <w:rFonts w:ascii="Times New Roman" w:hAnsi="Times New Roman"/>
          <w:b/>
        </w:rPr>
        <w:t>Исполнение мероприятий в рамках муниципальных программ</w:t>
      </w:r>
    </w:p>
    <w:p w:rsidR="00AD6D4B" w:rsidRDefault="00AD6D4B" w:rsidP="00AD6D4B">
      <w:pPr>
        <w:pStyle w:val="a3"/>
        <w:spacing w:before="0" w:beforeAutospacing="0" w:after="0" w:afterAutospacing="0"/>
        <w:jc w:val="center"/>
        <w:rPr>
          <w:rFonts w:ascii="Times New Roman" w:hAnsi="Times New Roman"/>
          <w:b/>
        </w:rPr>
      </w:pPr>
    </w:p>
    <w:p w:rsidR="00AD6D4B" w:rsidRDefault="00AD6D4B" w:rsidP="00AD6D4B">
      <w:pPr>
        <w:pStyle w:val="a3"/>
        <w:numPr>
          <w:ilvl w:val="0"/>
          <w:numId w:val="1"/>
        </w:numPr>
        <w:spacing w:before="0" w:beforeAutospacing="0" w:after="0" w:afterAutospacing="0"/>
        <w:jc w:val="both"/>
        <w:rPr>
          <w:rFonts w:ascii="Times New Roman" w:hAnsi="Times New Roman"/>
          <w:sz w:val="28"/>
          <w:szCs w:val="28"/>
        </w:rPr>
      </w:pPr>
      <w:r>
        <w:rPr>
          <w:rFonts w:ascii="Times New Roman" w:hAnsi="Times New Roman"/>
          <w:sz w:val="28"/>
          <w:szCs w:val="28"/>
        </w:rPr>
        <w:t>Муниципальная программа «Повышение эффективности муниципального управления Сабанчеевского сельского поселения на 2016-2024 годы» утверждено 2602,6тыс. руб., исполнено- 2585,7тыс. руб.</w:t>
      </w:r>
    </w:p>
    <w:p w:rsidR="00AD6D4B" w:rsidRDefault="00AD6D4B" w:rsidP="00AD6D4B">
      <w:pPr>
        <w:pStyle w:val="a3"/>
        <w:numPr>
          <w:ilvl w:val="0"/>
          <w:numId w:val="1"/>
        </w:numPr>
        <w:spacing w:before="0" w:beforeAutospacing="0" w:after="0" w:afterAutospacing="0"/>
        <w:jc w:val="both"/>
        <w:rPr>
          <w:rFonts w:ascii="Times New Roman" w:hAnsi="Times New Roman"/>
          <w:sz w:val="28"/>
          <w:szCs w:val="28"/>
        </w:rPr>
      </w:pPr>
      <w:r>
        <w:rPr>
          <w:rFonts w:ascii="Times New Roman" w:hAnsi="Times New Roman"/>
          <w:sz w:val="28"/>
          <w:szCs w:val="28"/>
        </w:rPr>
        <w:t>Муниципальная программа «Комплексное развитие сельских территорий Сабанчеевского сельского поселения на 2020-2025 годы» утверждено- 624,6тыс. руб., исполнено- 622,9тыс. руб.</w:t>
      </w:r>
    </w:p>
    <w:p w:rsidR="00AD6D4B" w:rsidRDefault="00AD6D4B" w:rsidP="00AD6D4B">
      <w:pPr>
        <w:pStyle w:val="a3"/>
        <w:numPr>
          <w:ilvl w:val="0"/>
          <w:numId w:val="1"/>
        </w:numPr>
        <w:spacing w:before="0" w:beforeAutospacing="0" w:after="0" w:afterAutospacing="0"/>
        <w:jc w:val="both"/>
        <w:rPr>
          <w:rFonts w:ascii="Times New Roman" w:hAnsi="Times New Roman"/>
          <w:sz w:val="28"/>
          <w:szCs w:val="28"/>
        </w:rPr>
      </w:pPr>
      <w:r>
        <w:rPr>
          <w:rFonts w:ascii="Times New Roman" w:hAnsi="Times New Roman"/>
          <w:sz w:val="28"/>
          <w:szCs w:val="28"/>
        </w:rPr>
        <w:t>Муниципальная программа «Противодействие экстремизму и профилактика терроризма  территории Сабанчеевского сельского поселения » утверждено- 0,5тыс. руб., исполнено- 0,0 тыс. руб.</w:t>
      </w:r>
    </w:p>
    <w:p w:rsidR="00AD6D4B" w:rsidRDefault="00AD6D4B" w:rsidP="00AD6D4B">
      <w:pPr>
        <w:pStyle w:val="a3"/>
        <w:spacing w:before="0" w:beforeAutospacing="0" w:after="0" w:afterAutospacing="0"/>
        <w:ind w:left="1200"/>
        <w:jc w:val="both"/>
        <w:rPr>
          <w:rFonts w:ascii="Times New Roman" w:hAnsi="Times New Roman"/>
        </w:rPr>
      </w:pPr>
    </w:p>
    <w:p w:rsidR="00AD6D4B" w:rsidRDefault="00AD6D4B" w:rsidP="00AD6D4B">
      <w:pPr>
        <w:spacing w:after="0" w:line="240" w:lineRule="auto"/>
        <w:rPr>
          <w:rFonts w:ascii="Times New Roman" w:hAnsi="Times New Roman" w:cs="Times New Roman"/>
          <w:sz w:val="24"/>
          <w:szCs w:val="24"/>
        </w:rPr>
      </w:pPr>
    </w:p>
    <w:p w:rsidR="00AD6D4B" w:rsidRDefault="00AD6D4B" w:rsidP="00AD6D4B">
      <w:pPr>
        <w:pStyle w:val="a3"/>
        <w:spacing w:before="0" w:beforeAutospacing="0" w:after="0" w:afterAutospacing="0"/>
        <w:ind w:left="1200"/>
        <w:jc w:val="both"/>
        <w:rPr>
          <w:rFonts w:ascii="Times New Roman" w:hAnsi="Times New Roman"/>
          <w:sz w:val="28"/>
          <w:szCs w:val="28"/>
        </w:rPr>
      </w:pPr>
    </w:p>
    <w:p w:rsidR="00AD6D4B" w:rsidRDefault="00AD6D4B" w:rsidP="00AD6D4B">
      <w:pPr>
        <w:pStyle w:val="a3"/>
        <w:shd w:val="clear" w:color="auto" w:fill="FDFDFD"/>
        <w:spacing w:before="75" w:beforeAutospacing="0" w:after="225" w:afterAutospacing="0"/>
        <w:jc w:val="center"/>
        <w:rPr>
          <w:rFonts w:ascii="Times New Roman" w:hAnsi="Times New Roman"/>
          <w:b/>
          <w:sz w:val="28"/>
          <w:szCs w:val="28"/>
        </w:rPr>
      </w:pPr>
      <w:r>
        <w:rPr>
          <w:rFonts w:ascii="Times New Roman" w:hAnsi="Times New Roman"/>
          <w:b/>
          <w:sz w:val="28"/>
          <w:szCs w:val="28"/>
        </w:rPr>
        <w:t>Благоустройство поселения</w:t>
      </w:r>
    </w:p>
    <w:p w:rsidR="00AD6D4B" w:rsidRDefault="00AD6D4B" w:rsidP="00AD6D4B">
      <w:pPr>
        <w:pStyle w:val="a3"/>
        <w:shd w:val="clear" w:color="auto" w:fill="FDFDFD"/>
        <w:spacing w:before="75" w:beforeAutospacing="0" w:after="225" w:afterAutospacing="0"/>
        <w:jc w:val="both"/>
        <w:rPr>
          <w:rFonts w:ascii="Times New Roman" w:hAnsi="Times New Roman"/>
          <w:sz w:val="28"/>
          <w:szCs w:val="28"/>
        </w:rPr>
      </w:pPr>
      <w:r>
        <w:rPr>
          <w:rFonts w:ascii="Times New Roman" w:hAnsi="Times New Roman"/>
          <w:sz w:val="28"/>
          <w:szCs w:val="28"/>
        </w:rPr>
        <w:tab/>
        <w:t xml:space="preserve">Начиная разговоры о благоустройстве территории сельского поселения за отчетный период хочется сказать большое спасибо всем руководителям организаций и нашим жителям, которые принимают участие в благоустройстве поселения, в том числе путем содержания своей территория в надлежащем санитарном состоянии, неважно придомовая это территория или территория, прилегающая к общественному зданию или зданию определенной организации. </w:t>
      </w:r>
    </w:p>
    <w:p w:rsidR="00AD6D4B" w:rsidRDefault="00AD6D4B" w:rsidP="00AD6D4B">
      <w:pPr>
        <w:pStyle w:val="a3"/>
        <w:shd w:val="clear" w:color="auto" w:fill="FFFFFF"/>
        <w:spacing w:before="0" w:beforeAutospacing="0" w:after="0" w:afterAutospacing="0"/>
        <w:jc w:val="both"/>
        <w:rPr>
          <w:rFonts w:ascii="Times New Roman" w:hAnsi="Times New Roman"/>
          <w:b/>
          <w:bCs/>
          <w:sz w:val="28"/>
          <w:szCs w:val="28"/>
        </w:rPr>
      </w:pPr>
      <w:r>
        <w:rPr>
          <w:rFonts w:ascii="Times New Roman" w:hAnsi="Times New Roman"/>
          <w:sz w:val="28"/>
          <w:szCs w:val="28"/>
        </w:rPr>
        <w:tab/>
        <w:t xml:space="preserve">Для решения проблем благоустройства требуется отлаженная система и рутинная работа, но все же заботу о чистоте, должны проявлять и сами жители. Поселение – наш общий дом, поэтому долг каждого жителя думать о будущем и не загрязнять территорию бытовыми отходами и мусором, своевременно выкашивать сорную растительность. </w:t>
      </w:r>
      <w:r>
        <w:rPr>
          <w:rFonts w:ascii="Times New Roman" w:hAnsi="Times New Roman"/>
          <w:b/>
          <w:bCs/>
          <w:sz w:val="28"/>
          <w:szCs w:val="28"/>
        </w:rPr>
        <w:t> </w:t>
      </w:r>
    </w:p>
    <w:p w:rsidR="00AD6D4B" w:rsidRDefault="00AD6D4B" w:rsidP="00AD6D4B">
      <w:pPr>
        <w:pStyle w:val="a3"/>
        <w:shd w:val="clear" w:color="auto" w:fill="FDFDFD"/>
        <w:spacing w:before="75" w:beforeAutospacing="0" w:after="225" w:afterAutospacing="0"/>
        <w:jc w:val="both"/>
        <w:rPr>
          <w:rFonts w:ascii="Times New Roman" w:hAnsi="Times New Roman"/>
          <w:color w:val="000000"/>
          <w:sz w:val="28"/>
          <w:szCs w:val="28"/>
        </w:rPr>
      </w:pPr>
      <w:r>
        <w:rPr>
          <w:rFonts w:ascii="Times New Roman" w:hAnsi="Times New Roman"/>
          <w:color w:val="000000"/>
          <w:sz w:val="28"/>
          <w:szCs w:val="28"/>
        </w:rPr>
        <w:t xml:space="preserve">          В целях поддержания санитарного состояния поселения организован вывоз твердых бытовых отходов. Деятельность по сбору и вывозу ТКО осуществляет региональный оператор Республики Мордовия ООО «Ремондис- Саранск». На территории поселения установлены 35 контейнеров.</w:t>
      </w:r>
    </w:p>
    <w:p w:rsidR="00AD6D4B" w:rsidRDefault="00AD6D4B" w:rsidP="00AD6D4B">
      <w:pPr>
        <w:pStyle w:val="a3"/>
        <w:spacing w:before="0" w:beforeAutospacing="0" w:after="0" w:afterAutospacing="0"/>
        <w:jc w:val="both"/>
        <w:rPr>
          <w:rFonts w:ascii="Times New Roman" w:hAnsi="Times New Roman"/>
          <w:color w:val="000000"/>
          <w:sz w:val="28"/>
          <w:szCs w:val="28"/>
        </w:rPr>
      </w:pPr>
      <w:r>
        <w:rPr>
          <w:rFonts w:ascii="Times New Roman" w:hAnsi="Times New Roman"/>
          <w:color w:val="000000"/>
          <w:sz w:val="28"/>
          <w:szCs w:val="28"/>
        </w:rPr>
        <w:t xml:space="preserve">         Ежегодно выполняются работы по ремонту «Памятников, погибшим воинам в годы ВОВ»  и благоустройству территории вокруг памятников.</w:t>
      </w:r>
    </w:p>
    <w:p w:rsidR="00AD6D4B" w:rsidRDefault="00AD6D4B" w:rsidP="00AD6D4B">
      <w:pPr>
        <w:pStyle w:val="a5"/>
        <w:ind w:firstLine="709"/>
        <w:jc w:val="both"/>
        <w:rPr>
          <w:rFonts w:ascii="Times New Roman" w:hAnsi="Times New Roman"/>
          <w:sz w:val="28"/>
          <w:szCs w:val="28"/>
        </w:rPr>
      </w:pPr>
    </w:p>
    <w:p w:rsidR="00AD6D4B" w:rsidRDefault="00AD6D4B" w:rsidP="00AD6D4B">
      <w:pPr>
        <w:pStyle w:val="a3"/>
        <w:shd w:val="clear" w:color="auto" w:fill="FDFDFD"/>
        <w:spacing w:before="75" w:beforeAutospacing="0" w:after="225" w:afterAutospacing="0"/>
        <w:jc w:val="both"/>
        <w:rPr>
          <w:rFonts w:ascii="Times New Roman" w:hAnsi="Times New Roman"/>
          <w:color w:val="000000"/>
          <w:sz w:val="28"/>
          <w:szCs w:val="28"/>
        </w:rPr>
      </w:pPr>
      <w:r>
        <w:rPr>
          <w:rFonts w:ascii="Times New Roman" w:hAnsi="Times New Roman"/>
          <w:color w:val="000000"/>
          <w:sz w:val="28"/>
          <w:szCs w:val="28"/>
        </w:rPr>
        <w:t xml:space="preserve">        В летний период обочины дороги окашиваются от сорной растительности, а в зимний период чистим от снега. В зимний период </w:t>
      </w:r>
      <w:r>
        <w:rPr>
          <w:rFonts w:ascii="Times New Roman" w:hAnsi="Times New Roman"/>
          <w:color w:val="000000"/>
          <w:sz w:val="28"/>
          <w:szCs w:val="28"/>
        </w:rPr>
        <w:lastRenderedPageBreak/>
        <w:t>помощь в очистке дорог поселения от снега оказывают  ООО «Сабанчеевское».</w:t>
      </w:r>
    </w:p>
    <w:p w:rsidR="00AD6D4B" w:rsidRDefault="00AD6D4B" w:rsidP="00AD6D4B">
      <w:pPr>
        <w:spacing w:after="0" w:line="360" w:lineRule="auto"/>
        <w:ind w:firstLine="720"/>
        <w:jc w:val="both"/>
        <w:rPr>
          <w:rFonts w:ascii="Times New Roman" w:hAnsi="Times New Roman"/>
          <w:sz w:val="28"/>
          <w:szCs w:val="28"/>
        </w:rPr>
      </w:pPr>
    </w:p>
    <w:p w:rsidR="00AD6D4B" w:rsidRDefault="00AD6D4B" w:rsidP="00AD6D4B">
      <w:pPr>
        <w:spacing w:line="360" w:lineRule="auto"/>
        <w:jc w:val="center"/>
        <w:rPr>
          <w:rFonts w:ascii="Times New Roman" w:hAnsi="Times New Roman"/>
          <w:b/>
          <w:sz w:val="28"/>
          <w:szCs w:val="28"/>
        </w:rPr>
      </w:pPr>
      <w:r>
        <w:rPr>
          <w:rFonts w:ascii="Times New Roman" w:hAnsi="Times New Roman"/>
          <w:b/>
          <w:sz w:val="28"/>
          <w:szCs w:val="28"/>
        </w:rPr>
        <w:t>Автомобильные дороги</w:t>
      </w:r>
    </w:p>
    <w:p w:rsidR="00AD6D4B" w:rsidRDefault="00AD6D4B" w:rsidP="00AD6D4B">
      <w:pPr>
        <w:spacing w:after="0" w:line="360" w:lineRule="auto"/>
        <w:ind w:firstLine="720"/>
        <w:jc w:val="both"/>
        <w:rPr>
          <w:rFonts w:ascii="Times New Roman" w:hAnsi="Times New Roman"/>
          <w:sz w:val="28"/>
          <w:szCs w:val="28"/>
        </w:rPr>
      </w:pPr>
      <w:r>
        <w:rPr>
          <w:rFonts w:ascii="Times New Roman" w:hAnsi="Times New Roman"/>
          <w:sz w:val="28"/>
          <w:szCs w:val="28"/>
        </w:rPr>
        <w:t>Протяженность автомобильных дорог общего пользования местного значения Сабанчеевского сельского поселения составляет 31,9  км., из них 15,6 км. дорог не соответствует нормативным требованиям. Ежегодно процент не отвечающих нормативным требованиям дорог будет снижаться благодаря проведению работ по их ремонту и содержанию.</w:t>
      </w:r>
    </w:p>
    <w:p w:rsidR="00AD6D4B" w:rsidRDefault="00AD6D4B" w:rsidP="00AD6D4B">
      <w:pPr>
        <w:pStyle w:val="a5"/>
        <w:spacing w:line="360" w:lineRule="auto"/>
        <w:jc w:val="both"/>
        <w:rPr>
          <w:rFonts w:ascii="Times New Roman" w:hAnsi="Times New Roman"/>
          <w:sz w:val="28"/>
          <w:szCs w:val="28"/>
        </w:rPr>
      </w:pPr>
      <w:r>
        <w:rPr>
          <w:rFonts w:ascii="Times New Roman" w:hAnsi="Times New Roman"/>
          <w:sz w:val="28"/>
          <w:szCs w:val="28"/>
        </w:rPr>
        <w:t xml:space="preserve">       В 2021 году при софинансировании из республиканского бюджета произведены работы по реконструкции и ремонту 2-х автомобильных дорог протяженностью 2619 м. Их сметная стоимость согласно проектно-сметной документации составила 25, 9 млн. руб. Это следующие объекты:</w:t>
      </w:r>
    </w:p>
    <w:p w:rsidR="00AD6D4B" w:rsidRDefault="00AD6D4B" w:rsidP="00AD6D4B">
      <w:pPr>
        <w:spacing w:after="0" w:line="360" w:lineRule="auto"/>
        <w:ind w:firstLine="709"/>
        <w:jc w:val="both"/>
        <w:rPr>
          <w:rFonts w:ascii="Times New Roman" w:hAnsi="Times New Roman"/>
          <w:sz w:val="28"/>
          <w:szCs w:val="28"/>
          <w:lang w:eastAsia="en-US"/>
        </w:rPr>
      </w:pPr>
      <w:r>
        <w:rPr>
          <w:rFonts w:ascii="Times New Roman" w:hAnsi="Times New Roman"/>
          <w:color w:val="000000"/>
          <w:sz w:val="28"/>
          <w:szCs w:val="28"/>
        </w:rPr>
        <w:t>- реконструкция автомобильной дороги по ул. Октябрьская в д. Мордовские Дубровки, обеспечивающей подъезд к МТФ ООО «Сабанчеевское». Стоимость муниципального контракта 17,5 млн. руб., в</w:t>
      </w:r>
      <w:r>
        <w:rPr>
          <w:rFonts w:ascii="Times New Roman" w:hAnsi="Times New Roman"/>
          <w:sz w:val="28"/>
          <w:szCs w:val="28"/>
        </w:rPr>
        <w:t xml:space="preserve"> том числе софинансирование по  реконструкции данной дороги оказали ООО «Сабанчеевское» в сумме 800,0 тыс. руб., Прокин В.Г. – 20,0 тыс. руб, и индивидуальный предприниматель КФХ Сидоров Иван Васильевич в сумме 72 644 рубля;</w:t>
      </w:r>
    </w:p>
    <w:p w:rsidR="00AD6D4B" w:rsidRDefault="00AD6D4B" w:rsidP="00AD6D4B">
      <w:pPr>
        <w:shd w:val="clear" w:color="auto" w:fill="FFFFFF"/>
        <w:spacing w:after="0" w:line="360" w:lineRule="auto"/>
        <w:ind w:firstLine="720"/>
        <w:jc w:val="both"/>
        <w:rPr>
          <w:rFonts w:ascii="Times New Roman" w:hAnsi="Times New Roman"/>
          <w:color w:val="000000"/>
          <w:sz w:val="28"/>
          <w:szCs w:val="28"/>
        </w:rPr>
      </w:pPr>
      <w:r>
        <w:rPr>
          <w:rFonts w:ascii="Times New Roman" w:hAnsi="Times New Roman"/>
          <w:color w:val="000000"/>
          <w:sz w:val="28"/>
          <w:szCs w:val="28"/>
        </w:rPr>
        <w:t>- ремонт автомобильной дороги по ул. Советская в с. Сабанчеево- 8,4 млн.руб;</w:t>
      </w:r>
    </w:p>
    <w:p w:rsidR="00AD6D4B" w:rsidRDefault="00AD6D4B" w:rsidP="00AD6D4B">
      <w:pPr>
        <w:pStyle w:val="a3"/>
        <w:shd w:val="clear" w:color="auto" w:fill="FDFDFD"/>
        <w:spacing w:before="75" w:beforeAutospacing="0" w:after="225" w:afterAutospacing="0"/>
        <w:jc w:val="center"/>
        <w:rPr>
          <w:rFonts w:ascii="Times New Roman" w:hAnsi="Times New Roman"/>
          <w:b/>
          <w:color w:val="000000"/>
          <w:sz w:val="28"/>
          <w:szCs w:val="28"/>
        </w:rPr>
      </w:pPr>
      <w:r>
        <w:rPr>
          <w:rFonts w:ascii="Times New Roman" w:hAnsi="Times New Roman"/>
          <w:b/>
          <w:color w:val="000000"/>
          <w:sz w:val="28"/>
          <w:szCs w:val="28"/>
        </w:rPr>
        <w:t>Автобусные перевозки</w:t>
      </w:r>
    </w:p>
    <w:p w:rsidR="00AD6D4B" w:rsidRDefault="00AD6D4B" w:rsidP="00AD6D4B">
      <w:pPr>
        <w:pStyle w:val="a3"/>
        <w:shd w:val="clear" w:color="auto" w:fill="FDFDFD"/>
        <w:spacing w:before="75" w:beforeAutospacing="0" w:after="225" w:afterAutospacing="0"/>
        <w:jc w:val="both"/>
        <w:rPr>
          <w:rFonts w:ascii="Times New Roman" w:hAnsi="Times New Roman"/>
          <w:color w:val="000000"/>
          <w:sz w:val="28"/>
          <w:szCs w:val="28"/>
        </w:rPr>
      </w:pPr>
      <w:r>
        <w:rPr>
          <w:rFonts w:ascii="Times New Roman" w:hAnsi="Times New Roman"/>
          <w:color w:val="000000"/>
          <w:sz w:val="28"/>
          <w:szCs w:val="28"/>
        </w:rPr>
        <w:t xml:space="preserve">          Для создания условий транспортной доступности населения  действует маршрут пассажирских перевозок  2 раза в неделю </w:t>
      </w:r>
    </w:p>
    <w:p w:rsidR="00AD6D4B" w:rsidRDefault="00AD6D4B" w:rsidP="00AD6D4B">
      <w:pPr>
        <w:spacing w:after="0" w:line="360" w:lineRule="auto"/>
        <w:ind w:firstLine="709"/>
        <w:jc w:val="center"/>
        <w:rPr>
          <w:rFonts w:ascii="Times New Roman" w:hAnsi="Times New Roman"/>
          <w:b/>
          <w:bCs/>
          <w:sz w:val="28"/>
          <w:szCs w:val="28"/>
        </w:rPr>
      </w:pPr>
      <w:r>
        <w:rPr>
          <w:rFonts w:ascii="Times New Roman" w:hAnsi="Times New Roman"/>
          <w:b/>
          <w:bCs/>
          <w:sz w:val="28"/>
          <w:szCs w:val="28"/>
        </w:rPr>
        <w:t>Значимые события 2021 года</w:t>
      </w:r>
    </w:p>
    <w:p w:rsidR="00AD6D4B" w:rsidRDefault="00AD6D4B" w:rsidP="00AD6D4B">
      <w:pPr>
        <w:shd w:val="clear" w:color="auto" w:fill="FFFFFF"/>
        <w:spacing w:after="0" w:line="360" w:lineRule="auto"/>
        <w:jc w:val="both"/>
        <w:rPr>
          <w:sz w:val="28"/>
          <w:szCs w:val="28"/>
        </w:rPr>
      </w:pPr>
      <w:r>
        <w:rPr>
          <w:sz w:val="28"/>
          <w:szCs w:val="28"/>
        </w:rPr>
        <w:t xml:space="preserve">       С 1 по 30 августа текущего года  прошла </w:t>
      </w:r>
      <w:r>
        <w:rPr>
          <w:b/>
          <w:bCs/>
          <w:sz w:val="28"/>
          <w:szCs w:val="28"/>
        </w:rPr>
        <w:t>первая сельскохозяйственная микроперепись.</w:t>
      </w:r>
      <w:r>
        <w:rPr>
          <w:sz w:val="28"/>
          <w:szCs w:val="28"/>
        </w:rPr>
        <w:t xml:space="preserve"> Это выборочное федеральное статистическое наблюдение в отношении отдельных объектов сельскохозяйственной переписи на основе </w:t>
      </w:r>
      <w:r>
        <w:rPr>
          <w:sz w:val="28"/>
          <w:szCs w:val="28"/>
        </w:rPr>
        <w:lastRenderedPageBreak/>
        <w:t xml:space="preserve">выборки объектов Всероссийской сельскохозяйственной переписи 2016 года по состоянию на 1 августа 2021 года. Участники микропереписи: сельскохозяйственные организации, крестьянские (фермерские) хозяйства, индивидуальные предприниматели, владельцы личных подсобных хозяйств сельских населенных пунктов, а также садоводческие и огороднические объединения.  </w:t>
      </w:r>
    </w:p>
    <w:p w:rsidR="00AD6D4B" w:rsidRDefault="00AD6D4B" w:rsidP="00AD6D4B">
      <w:pPr>
        <w:shd w:val="clear" w:color="auto" w:fill="FFFFFF"/>
        <w:spacing w:after="0" w:line="360" w:lineRule="auto"/>
        <w:jc w:val="both"/>
        <w:rPr>
          <w:sz w:val="28"/>
          <w:szCs w:val="28"/>
        </w:rPr>
      </w:pPr>
      <w:r>
        <w:rPr>
          <w:sz w:val="28"/>
          <w:szCs w:val="28"/>
        </w:rPr>
        <w:t xml:space="preserve">       Сельскохозяйственную микроперепись в сельском поселении проводили 3 переписчика. Собран огромный массив информации о текущем состоянии агросектора. Для сбора данных переписчики использовали планшеты со специализированным программным обеспечением. </w:t>
      </w:r>
    </w:p>
    <w:p w:rsidR="00AD6D4B" w:rsidRDefault="00AD6D4B" w:rsidP="00AD6D4B">
      <w:pPr>
        <w:shd w:val="clear" w:color="auto" w:fill="FFFFFF"/>
        <w:spacing w:after="0" w:line="360" w:lineRule="auto"/>
        <w:jc w:val="both"/>
        <w:rPr>
          <w:sz w:val="28"/>
          <w:szCs w:val="28"/>
        </w:rPr>
      </w:pPr>
      <w:r>
        <w:rPr>
          <w:sz w:val="28"/>
          <w:szCs w:val="28"/>
        </w:rPr>
        <w:t xml:space="preserve">        Будем надеяться, что новые цифры сельскохозяйственной микропереписи, позволят объективно оценить ситуацию в области развития животноводства и эффективности использования земель в регионах, что в конечном итоге приведет к разработке более точной программы финансовой поддержки хозяйствующих субъектов, осуществляющих свою деятельность в сельской местности.</w:t>
      </w:r>
    </w:p>
    <w:p w:rsidR="00AD6D4B" w:rsidRDefault="00AD6D4B" w:rsidP="00AD6D4B">
      <w:pPr>
        <w:spacing w:after="0" w:line="360" w:lineRule="auto"/>
        <w:jc w:val="both"/>
        <w:rPr>
          <w:rFonts w:ascii="Times New Roman" w:hAnsi="Times New Roman"/>
          <w:sz w:val="28"/>
          <w:szCs w:val="28"/>
        </w:rPr>
      </w:pPr>
    </w:p>
    <w:p w:rsidR="00AD6D4B" w:rsidRDefault="00AD6D4B" w:rsidP="00AD6D4B">
      <w:pPr>
        <w:spacing w:after="0" w:line="360" w:lineRule="auto"/>
        <w:ind w:firstLine="851"/>
        <w:jc w:val="both"/>
        <w:rPr>
          <w:rFonts w:ascii="Times New Roman" w:hAnsi="Times New Roman"/>
          <w:spacing w:val="-2"/>
          <w:sz w:val="28"/>
          <w:szCs w:val="28"/>
          <w:shd w:val="clear" w:color="auto" w:fill="FFFFFF"/>
        </w:rPr>
      </w:pPr>
      <w:r>
        <w:rPr>
          <w:rFonts w:ascii="Times New Roman" w:hAnsi="Times New Roman"/>
          <w:b/>
          <w:bCs/>
          <w:sz w:val="28"/>
          <w:szCs w:val="28"/>
        </w:rPr>
        <w:t>Всероссийская перепись населения</w:t>
      </w:r>
      <w:r>
        <w:rPr>
          <w:rFonts w:ascii="Times New Roman" w:hAnsi="Times New Roman"/>
          <w:sz w:val="28"/>
          <w:szCs w:val="28"/>
        </w:rPr>
        <w:t xml:space="preserve"> проводилась с 15 октября по 14 ноября 2021 года.</w:t>
      </w:r>
      <w:r>
        <w:rPr>
          <w:rFonts w:ascii="Times New Roman" w:hAnsi="Times New Roman"/>
          <w:spacing w:val="-2"/>
          <w:sz w:val="28"/>
          <w:szCs w:val="28"/>
          <w:shd w:val="clear" w:color="auto" w:fill="FFFFFF"/>
        </w:rPr>
        <w:t xml:space="preserve"> Из-за </w:t>
      </w:r>
      <w:r>
        <w:rPr>
          <w:rFonts w:ascii="Times New Roman" w:hAnsi="Times New Roman"/>
          <w:spacing w:val="-2"/>
          <w:sz w:val="28"/>
          <w:szCs w:val="28"/>
          <w:shd w:val="clear" w:color="auto" w:fill="FFFFFF"/>
          <w:lang w:val="en-US"/>
        </w:rPr>
        <w:t>COVID</w:t>
      </w:r>
      <w:r>
        <w:rPr>
          <w:rFonts w:ascii="Times New Roman" w:hAnsi="Times New Roman"/>
          <w:spacing w:val="-2"/>
          <w:sz w:val="28"/>
          <w:szCs w:val="28"/>
          <w:shd w:val="clear" w:color="auto" w:fill="FFFFFF"/>
        </w:rPr>
        <w:t>-19 перепись переносили   несколько раз, но так и пришлось проводить ее в условиях пандемии.</w:t>
      </w:r>
    </w:p>
    <w:p w:rsidR="00AD6D4B" w:rsidRDefault="00AD6D4B" w:rsidP="00AD6D4B">
      <w:pPr>
        <w:spacing w:after="0" w:line="360" w:lineRule="auto"/>
        <w:ind w:firstLine="851"/>
        <w:jc w:val="both"/>
        <w:rPr>
          <w:rFonts w:ascii="Times New Roman" w:hAnsi="Times New Roman"/>
          <w:spacing w:val="-2"/>
          <w:sz w:val="28"/>
          <w:szCs w:val="28"/>
          <w:shd w:val="clear" w:color="auto" w:fill="FFFFFF"/>
        </w:rPr>
      </w:pPr>
      <w:r>
        <w:rPr>
          <w:rFonts w:ascii="Times New Roman" w:hAnsi="Times New Roman"/>
          <w:spacing w:val="-2"/>
          <w:sz w:val="28"/>
          <w:szCs w:val="28"/>
          <w:shd w:val="clear" w:color="auto" w:fill="FFFFFF"/>
        </w:rPr>
        <w:t>Перепись имеет экономическое и социальное значение.</w:t>
      </w:r>
      <w:r>
        <w:rPr>
          <w:rFonts w:ascii="Times New Roman" w:hAnsi="Times New Roman"/>
          <w:sz w:val="28"/>
          <w:szCs w:val="28"/>
          <w:shd w:val="clear" w:color="auto" w:fill="FFFFFF"/>
        </w:rPr>
        <w:t xml:space="preserve"> Чтобы развивать экономику, у государства должна быть точная статистическая информация о населении. Итоги переписи позволяют оценить, как на жизнь людей влияют экономические кризисы, эпидемии и так далее, а также помогают подвести результаты нацпроектов.</w:t>
      </w:r>
    </w:p>
    <w:p w:rsidR="00AD6D4B" w:rsidRDefault="00AD6D4B" w:rsidP="00AD6D4B">
      <w:pPr>
        <w:spacing w:after="0" w:line="360" w:lineRule="auto"/>
        <w:ind w:firstLine="851"/>
        <w:jc w:val="both"/>
        <w:rPr>
          <w:rFonts w:ascii="Times New Roman" w:hAnsi="Times New Roman"/>
          <w:sz w:val="28"/>
          <w:szCs w:val="28"/>
        </w:rPr>
      </w:pPr>
      <w:r>
        <w:rPr>
          <w:rFonts w:ascii="Times New Roman" w:hAnsi="Times New Roman"/>
          <w:sz w:val="28"/>
          <w:szCs w:val="28"/>
        </w:rPr>
        <w:t>В нашем сельском поселении в переписной компании было задействовано 4 переписчиков. Также вся информация заносилась в планшеты.</w:t>
      </w:r>
    </w:p>
    <w:p w:rsidR="00AD6D4B" w:rsidRDefault="00AD6D4B" w:rsidP="00AD6D4B">
      <w:pPr>
        <w:spacing w:after="0" w:line="360" w:lineRule="auto"/>
        <w:ind w:firstLine="851"/>
        <w:jc w:val="both"/>
        <w:rPr>
          <w:rFonts w:ascii="Times New Roman" w:hAnsi="Times New Roman"/>
          <w:sz w:val="28"/>
          <w:szCs w:val="28"/>
        </w:rPr>
      </w:pPr>
      <w:r>
        <w:rPr>
          <w:rFonts w:ascii="Times New Roman" w:hAnsi="Times New Roman"/>
          <w:sz w:val="28"/>
          <w:szCs w:val="28"/>
        </w:rPr>
        <w:lastRenderedPageBreak/>
        <w:t>Многие респонденты приняли участие в переписи самостоятельно на портале Госуслуг или приходили на стационарный участок.</w:t>
      </w:r>
    </w:p>
    <w:p w:rsidR="00AD6D4B" w:rsidRDefault="00AD6D4B" w:rsidP="00AD6D4B">
      <w:pPr>
        <w:spacing w:after="0" w:line="360" w:lineRule="auto"/>
        <w:ind w:firstLine="851"/>
        <w:jc w:val="both"/>
        <w:rPr>
          <w:rFonts w:ascii="Times New Roman" w:hAnsi="Times New Roman"/>
          <w:sz w:val="28"/>
          <w:szCs w:val="28"/>
        </w:rPr>
      </w:pPr>
      <w:r>
        <w:rPr>
          <w:rFonts w:ascii="Times New Roman" w:hAnsi="Times New Roman"/>
          <w:sz w:val="28"/>
          <w:szCs w:val="28"/>
        </w:rPr>
        <w:t>Работа переписчика была трудной, особенно в современных реалиях. Они прикладывали много сил, чтобы каждый день, проживающий на территории нашего района был учтен в ходе проведения данного мероприятия с соблюдением всех санитарно - профилактических мер.</w:t>
      </w:r>
    </w:p>
    <w:p w:rsidR="00AD6D4B" w:rsidRDefault="00AD6D4B" w:rsidP="00AD6D4B">
      <w:pPr>
        <w:spacing w:after="0" w:line="360" w:lineRule="auto"/>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shd w:val="clear" w:color="auto" w:fill="FDFDFD"/>
        </w:rPr>
        <w:t>Итоги переписной компании, как ожидается, будут опубликованы до 31 мая 2022 года, второго - до 31 декабря 2022 года.</w:t>
      </w:r>
    </w:p>
    <w:p w:rsidR="00AD6D4B" w:rsidRDefault="00AD6D4B" w:rsidP="00AD6D4B">
      <w:pPr>
        <w:pStyle w:val="a3"/>
        <w:shd w:val="clear" w:color="auto" w:fill="FFFFFF"/>
        <w:spacing w:line="360" w:lineRule="auto"/>
        <w:jc w:val="both"/>
        <w:rPr>
          <w:rFonts w:ascii="Times New Roman" w:hAnsi="Times New Roman"/>
          <w:color w:val="423F3F"/>
          <w:sz w:val="28"/>
          <w:szCs w:val="28"/>
        </w:rPr>
      </w:pPr>
      <w:r>
        <w:rPr>
          <w:color w:val="423F3F"/>
          <w:sz w:val="28"/>
          <w:szCs w:val="28"/>
        </w:rPr>
        <w:t xml:space="preserve">        </w:t>
      </w:r>
      <w:r>
        <w:rPr>
          <w:rFonts w:ascii="Times New Roman" w:hAnsi="Times New Roman"/>
          <w:color w:val="423F3F"/>
          <w:sz w:val="28"/>
          <w:szCs w:val="28"/>
        </w:rPr>
        <w:t>2021 год ознаменован прежде всего такими политическими событиями, как выборы депутатов в представительные органы местного самоуправления, Государственное Собрание Республики Мордовия, Государственную Думу Российской Федерации, а также выборы Главы Республики Мордовия. Необходимо отметить, что несмотря на многоступенчатость выборной кампании и сложную эпидемиологическую ситуацию, Сабанчеевское сельское поселение достойно выполнил поставленные задачи (имеется ввиду без нарушений). Благодарю за понимание и поддержку членов участковых комиссий, муниципальных служащих администрации, руководителей организаций и учреждений.</w:t>
      </w:r>
    </w:p>
    <w:p w:rsidR="00AD6D4B" w:rsidRDefault="00AD6D4B" w:rsidP="00AD6D4B">
      <w:pPr>
        <w:pStyle w:val="a3"/>
        <w:shd w:val="clear" w:color="auto" w:fill="FDFDFD"/>
        <w:spacing w:before="75" w:beforeAutospacing="0" w:after="225" w:afterAutospacing="0"/>
        <w:jc w:val="both"/>
        <w:rPr>
          <w:rFonts w:ascii="Times New Roman" w:hAnsi="Times New Roman"/>
          <w:color w:val="000000"/>
          <w:sz w:val="28"/>
          <w:szCs w:val="28"/>
        </w:rPr>
      </w:pPr>
      <w:r>
        <w:rPr>
          <w:rFonts w:ascii="Times New Roman" w:hAnsi="Times New Roman"/>
          <w:color w:val="000000"/>
          <w:sz w:val="28"/>
          <w:szCs w:val="28"/>
        </w:rPr>
        <w:t xml:space="preserve">   Проведена инвентаризация объектов адресного хозяйства физических  и юридических в количестве 1315.   Составлено  актов в количестве 1315. Жителям сельского поселения были направлены уведомления об оформлении правоустанавливающих документов на объекты недвижимого имущества  (жилые дома и земельные участки) в количестве 146  уведомлений.</w:t>
      </w:r>
    </w:p>
    <w:p w:rsidR="00AD6D4B" w:rsidRDefault="00AD6D4B" w:rsidP="00AD6D4B">
      <w:pPr>
        <w:pStyle w:val="a3"/>
        <w:shd w:val="clear" w:color="auto" w:fill="FDFDFD"/>
        <w:spacing w:before="75" w:beforeAutospacing="0" w:after="225" w:afterAutospacing="0"/>
        <w:jc w:val="both"/>
        <w:rPr>
          <w:rFonts w:ascii="Times New Roman" w:hAnsi="Times New Roman"/>
          <w:color w:val="000000"/>
          <w:sz w:val="28"/>
          <w:szCs w:val="28"/>
        </w:rPr>
      </w:pPr>
      <w:r>
        <w:rPr>
          <w:rFonts w:ascii="Times New Roman" w:hAnsi="Times New Roman"/>
          <w:color w:val="000000"/>
          <w:sz w:val="28"/>
          <w:szCs w:val="28"/>
        </w:rPr>
        <w:t xml:space="preserve">  За 2021 год присвоены адреса  140   объектам. Приняты постановления о присвоении и изменении адресов.</w:t>
      </w:r>
    </w:p>
    <w:p w:rsidR="00AD6D4B" w:rsidRDefault="00AD6D4B" w:rsidP="00AD6D4B">
      <w:pPr>
        <w:pStyle w:val="a3"/>
        <w:shd w:val="clear" w:color="auto" w:fill="FDFDFD"/>
        <w:spacing w:before="75" w:beforeAutospacing="0" w:after="225" w:afterAutospacing="0"/>
        <w:jc w:val="both"/>
        <w:rPr>
          <w:rFonts w:ascii="Times New Roman" w:hAnsi="Times New Roman"/>
          <w:color w:val="000000"/>
          <w:sz w:val="28"/>
          <w:szCs w:val="28"/>
        </w:rPr>
      </w:pPr>
      <w:r>
        <w:rPr>
          <w:rFonts w:ascii="Times New Roman" w:hAnsi="Times New Roman"/>
          <w:color w:val="000000"/>
          <w:sz w:val="28"/>
          <w:szCs w:val="28"/>
        </w:rPr>
        <w:t xml:space="preserve">  Проводится разъяснительная работа  с населением о необходимости оформления прав на объекты недвижимого имущества, включая земельные участки.</w:t>
      </w:r>
    </w:p>
    <w:p w:rsidR="00AD6D4B" w:rsidRDefault="00AD6D4B" w:rsidP="00AD6D4B">
      <w:pPr>
        <w:jc w:val="both"/>
        <w:rPr>
          <w:rStyle w:val="11"/>
          <w:rFonts w:cs="Times New Roman"/>
          <w:bCs/>
        </w:rPr>
      </w:pPr>
      <w:r>
        <w:rPr>
          <w:rFonts w:ascii="Times New Roman" w:hAnsi="Times New Roman" w:cs="Times New Roman"/>
          <w:color w:val="000000"/>
          <w:sz w:val="28"/>
          <w:szCs w:val="28"/>
        </w:rPr>
        <w:t xml:space="preserve">  Проводится работа по оформлению невостребованных земельных долей.  В 2021 году в Атяшевский районный суд было направлено 8 исковых заявлений </w:t>
      </w:r>
      <w:r>
        <w:rPr>
          <w:rStyle w:val="11"/>
          <w:rFonts w:ascii="Times New Roman" w:hAnsi="Times New Roman" w:cs="Times New Roman"/>
          <w:bCs/>
        </w:rPr>
        <w:t xml:space="preserve">о признании права муниципальной собственности Сабанчеевского </w:t>
      </w:r>
      <w:r>
        <w:rPr>
          <w:rStyle w:val="11"/>
          <w:rFonts w:ascii="Times New Roman" w:hAnsi="Times New Roman" w:cs="Times New Roman"/>
          <w:bCs/>
        </w:rPr>
        <w:lastRenderedPageBreak/>
        <w:t>сельского поселения на невостребованные земельные доли. Решениями  суда  земельные доли признаны муниципальной собственностью в количестве 6 долей на площади 22,8 га.</w:t>
      </w:r>
    </w:p>
    <w:p w:rsidR="00AD6D4B" w:rsidRDefault="00AD6D4B" w:rsidP="00AD6D4B">
      <w:pPr>
        <w:jc w:val="both"/>
      </w:pPr>
      <w:r>
        <w:rPr>
          <w:rStyle w:val="11"/>
          <w:rFonts w:ascii="Times New Roman" w:hAnsi="Times New Roman" w:cs="Times New Roman"/>
          <w:bCs/>
        </w:rPr>
        <w:t xml:space="preserve">  Деньги от продажи  земельных участков  поступят в бюджет сельского поселения в 2022 г.</w:t>
      </w:r>
    </w:p>
    <w:p w:rsidR="00AD6D4B" w:rsidRDefault="00AD6D4B" w:rsidP="00AD6D4B">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Самообложение граждан</w:t>
      </w:r>
    </w:p>
    <w:p w:rsidR="00AD6D4B" w:rsidRDefault="00AD6D4B" w:rsidP="00AD6D4B">
      <w:pPr>
        <w:spacing w:after="0" w:line="240" w:lineRule="auto"/>
        <w:ind w:firstLine="709"/>
        <w:jc w:val="center"/>
        <w:rPr>
          <w:rFonts w:ascii="Times New Roman" w:hAnsi="Times New Roman" w:cs="Times New Roman"/>
          <w:b/>
          <w:bCs/>
          <w:sz w:val="28"/>
          <w:szCs w:val="28"/>
        </w:rPr>
      </w:pPr>
    </w:p>
    <w:p w:rsidR="00AD6D4B" w:rsidRDefault="00AD6D4B" w:rsidP="00AD6D4B">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В 2021 году проведены сходы граждан в с. Паранеи и с. Манадыши, по </w:t>
      </w:r>
      <w:r>
        <w:rPr>
          <w:rFonts w:ascii="Times New Roman" w:hAnsi="Times New Roman" w:cs="Times New Roman"/>
          <w:sz w:val="28"/>
          <w:szCs w:val="28"/>
        </w:rPr>
        <w:t xml:space="preserve">вопросу введения и использования средств самообложения граждан в Сабанчеевском сельском  поселении.  </w:t>
      </w:r>
      <w:r>
        <w:rPr>
          <w:rFonts w:ascii="Times New Roman" w:hAnsi="Times New Roman" w:cs="Times New Roman"/>
          <w:bCs/>
          <w:sz w:val="28"/>
          <w:szCs w:val="28"/>
        </w:rPr>
        <w:t>Собранные средства самообложения будут израсходованы на ремонт изгородей кладбищ  выше названых сел. Всего средства собрано с населения с. Паранеи – 57,0 тыс.руб., софинансирование из республиканского бюджета -228,0 тыс.руб. С. Манадыши, собрано с населения -20,750 т. Руб., поступит в 1 кв. 2022 г.-83,0 тыс. руб.</w:t>
      </w:r>
    </w:p>
    <w:p w:rsidR="00AD6D4B" w:rsidRDefault="00AD6D4B" w:rsidP="00AD6D4B">
      <w:pPr>
        <w:spacing w:after="0" w:line="240" w:lineRule="auto"/>
        <w:ind w:firstLine="709"/>
        <w:jc w:val="center"/>
        <w:rPr>
          <w:rFonts w:ascii="Times New Roman" w:hAnsi="Times New Roman" w:cs="Times New Roman"/>
          <w:b/>
          <w:bCs/>
          <w:sz w:val="28"/>
          <w:szCs w:val="28"/>
        </w:rPr>
      </w:pPr>
    </w:p>
    <w:p w:rsidR="00AD6D4B" w:rsidRDefault="00AD6D4B" w:rsidP="00AD6D4B">
      <w:pPr>
        <w:spacing w:after="0" w:line="360" w:lineRule="auto"/>
        <w:jc w:val="both"/>
        <w:rPr>
          <w:rFonts w:ascii="Times New Roman" w:hAnsi="Times New Roman"/>
          <w:sz w:val="28"/>
          <w:szCs w:val="28"/>
        </w:rPr>
      </w:pPr>
    </w:p>
    <w:p w:rsidR="00AD6D4B" w:rsidRDefault="00AD6D4B" w:rsidP="00AD6D4B">
      <w:pPr>
        <w:spacing w:after="0" w:line="360" w:lineRule="auto"/>
        <w:ind w:firstLine="708"/>
        <w:jc w:val="center"/>
        <w:rPr>
          <w:rFonts w:ascii="Times New Roman" w:hAnsi="Times New Roman"/>
          <w:b/>
          <w:sz w:val="28"/>
          <w:szCs w:val="28"/>
        </w:rPr>
      </w:pPr>
      <w:r>
        <w:rPr>
          <w:rFonts w:ascii="Times New Roman" w:hAnsi="Times New Roman"/>
          <w:b/>
          <w:sz w:val="28"/>
          <w:szCs w:val="28"/>
        </w:rPr>
        <w:t>Государственная программа Республики Мордовия «Комплексное развитие сельских территорий»</w:t>
      </w:r>
      <w:r>
        <w:rPr>
          <w:rFonts w:ascii="Times New Roman" w:hAnsi="Times New Roman"/>
          <w:sz w:val="28"/>
          <w:szCs w:val="28"/>
        </w:rPr>
        <w:t xml:space="preserve"> </w:t>
      </w:r>
    </w:p>
    <w:p w:rsidR="00AD6D4B" w:rsidRDefault="00AD6D4B" w:rsidP="00AD6D4B">
      <w:pPr>
        <w:spacing w:after="0" w:line="360" w:lineRule="auto"/>
        <w:jc w:val="both"/>
        <w:rPr>
          <w:rFonts w:ascii="Times New Roman" w:hAnsi="Times New Roman"/>
          <w:sz w:val="28"/>
          <w:szCs w:val="28"/>
        </w:rPr>
      </w:pPr>
      <w:r>
        <w:rPr>
          <w:rFonts w:ascii="Times New Roman" w:hAnsi="Times New Roman"/>
          <w:sz w:val="28"/>
          <w:szCs w:val="28"/>
        </w:rPr>
        <w:t xml:space="preserve">     В рамках реализации Государственной программы Республики Мордовия «Комплексное развитие сельских территорий» </w:t>
      </w:r>
    </w:p>
    <w:p w:rsidR="00AD6D4B" w:rsidRDefault="00AD6D4B" w:rsidP="00AD6D4B">
      <w:pPr>
        <w:spacing w:after="0" w:line="360" w:lineRule="auto"/>
        <w:jc w:val="both"/>
        <w:rPr>
          <w:rFonts w:ascii="Times New Roman" w:hAnsi="Times New Roman"/>
          <w:sz w:val="28"/>
          <w:szCs w:val="28"/>
        </w:rPr>
      </w:pPr>
      <w:r>
        <w:rPr>
          <w:rFonts w:ascii="Times New Roman" w:hAnsi="Times New Roman"/>
          <w:sz w:val="28"/>
          <w:szCs w:val="28"/>
        </w:rPr>
        <w:t xml:space="preserve">     В 2022 году планируется:</w:t>
      </w:r>
    </w:p>
    <w:p w:rsidR="00AD6D4B" w:rsidRDefault="00AD6D4B" w:rsidP="00AD6D4B">
      <w:pPr>
        <w:spacing w:after="0" w:line="360" w:lineRule="auto"/>
        <w:jc w:val="both"/>
        <w:rPr>
          <w:rFonts w:ascii="Times New Roman" w:hAnsi="Times New Roman"/>
          <w:sz w:val="28"/>
          <w:szCs w:val="28"/>
        </w:rPr>
      </w:pPr>
      <w:r>
        <w:rPr>
          <w:rFonts w:ascii="Times New Roman" w:hAnsi="Times New Roman"/>
          <w:sz w:val="28"/>
          <w:szCs w:val="28"/>
        </w:rPr>
        <w:t>-  Обустройство зоны отдыха в селе Сабанчеево по адресу: Республика Мордовия, Атяшевский район, с. Сабанчеево, ул. Советская. Стоимость проекта 2,8 млн. руб.;</w:t>
      </w:r>
    </w:p>
    <w:p w:rsidR="00AD6D4B" w:rsidRDefault="00AD6D4B" w:rsidP="00AD6D4B">
      <w:pPr>
        <w:spacing w:after="0" w:line="240" w:lineRule="auto"/>
        <w:rPr>
          <w:rFonts w:ascii="Times New Roman" w:hAnsi="Times New Roman"/>
          <w:sz w:val="28"/>
          <w:szCs w:val="28"/>
        </w:rPr>
      </w:pPr>
      <w:r>
        <w:rPr>
          <w:rFonts w:ascii="Times New Roman" w:hAnsi="Times New Roman"/>
          <w:sz w:val="28"/>
          <w:szCs w:val="28"/>
        </w:rPr>
        <w:t>- Обустройство зоны отдыха в селе Тарасово по адресу: Республика Мордовия, Атяшевский район, с. Тарасово, ул.Красная. Стоимость проекта 2,4 млн. руб.;</w:t>
      </w:r>
    </w:p>
    <w:p w:rsidR="00AD6D4B" w:rsidRDefault="00AD6D4B" w:rsidP="00AD6D4B">
      <w:pPr>
        <w:spacing w:after="0" w:line="240" w:lineRule="auto"/>
        <w:ind w:firstLine="709"/>
        <w:jc w:val="center"/>
        <w:rPr>
          <w:rFonts w:ascii="Times New Roman" w:hAnsi="Times New Roman"/>
          <w:sz w:val="28"/>
          <w:szCs w:val="28"/>
        </w:rPr>
      </w:pPr>
    </w:p>
    <w:p w:rsidR="00AD6D4B" w:rsidRDefault="00AD6D4B" w:rsidP="00AD6D4B">
      <w:pPr>
        <w:spacing w:after="0" w:line="240" w:lineRule="auto"/>
        <w:ind w:firstLine="709"/>
        <w:jc w:val="center"/>
        <w:rPr>
          <w:rFonts w:ascii="Times New Roman" w:hAnsi="Times New Roman"/>
          <w:sz w:val="28"/>
          <w:szCs w:val="28"/>
        </w:rPr>
      </w:pPr>
    </w:p>
    <w:p w:rsidR="00AD6D4B" w:rsidRDefault="00AD6D4B" w:rsidP="00AD6D4B">
      <w:pPr>
        <w:spacing w:after="0" w:line="240" w:lineRule="auto"/>
        <w:ind w:firstLine="709"/>
        <w:jc w:val="center"/>
        <w:rPr>
          <w:rFonts w:ascii="Times New Roman" w:hAnsi="Times New Roman"/>
          <w:sz w:val="28"/>
          <w:szCs w:val="28"/>
        </w:rPr>
      </w:pPr>
    </w:p>
    <w:p w:rsidR="00AD6D4B" w:rsidRDefault="00AD6D4B" w:rsidP="00AD6D4B">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Культура</w:t>
      </w:r>
    </w:p>
    <w:p w:rsidR="00AD6D4B" w:rsidRDefault="00AD6D4B" w:rsidP="00AD6D4B">
      <w:pPr>
        <w:spacing w:after="0" w:line="240" w:lineRule="auto"/>
        <w:ind w:firstLine="709"/>
        <w:jc w:val="center"/>
        <w:rPr>
          <w:rFonts w:ascii="Times New Roman" w:hAnsi="Times New Roman" w:cs="Times New Roman"/>
          <w:b/>
          <w:bCs/>
          <w:sz w:val="28"/>
          <w:szCs w:val="28"/>
        </w:rPr>
      </w:pPr>
    </w:p>
    <w:p w:rsidR="00AD6D4B" w:rsidRDefault="00AD6D4B" w:rsidP="00AD6D4B">
      <w:pPr>
        <w:pStyle w:val="3"/>
        <w:shd w:val="clear" w:color="auto" w:fill="auto"/>
        <w:spacing w:before="0" w:line="240" w:lineRule="auto"/>
        <w:ind w:firstLine="689"/>
        <w:jc w:val="both"/>
        <w:rPr>
          <w:sz w:val="28"/>
          <w:szCs w:val="28"/>
        </w:rPr>
      </w:pPr>
      <w:r>
        <w:rPr>
          <w:sz w:val="28"/>
          <w:szCs w:val="28"/>
        </w:rPr>
        <w:t xml:space="preserve">В нашем поселении продолжают  вести работу шесть учреждений культуры – это 3 сельские библиотеки  и  3 сельские Дома культуры сел Дюрки, Сабанчеево и Тарасово. Работники культуры организуют  различные мероприятия – проведение Новогоднего Бал маскарада, проводы русской зимы, празднование Троицы и другие. В Доме культуры работает ансамбли </w:t>
      </w:r>
      <w:r>
        <w:rPr>
          <w:sz w:val="28"/>
          <w:szCs w:val="28"/>
        </w:rPr>
        <w:lastRenderedPageBreak/>
        <w:t>художественной самодеятельности. Участники ансамбля принимают участие в различных мероприятиях  как  в  сельском поселении, также  в районе и выезжают в республику.</w:t>
      </w:r>
    </w:p>
    <w:p w:rsidR="00AD6D4B" w:rsidRDefault="00AD6D4B" w:rsidP="00AD6D4B">
      <w:pPr>
        <w:pStyle w:val="3"/>
        <w:shd w:val="clear" w:color="auto" w:fill="auto"/>
        <w:spacing w:before="0" w:line="240" w:lineRule="auto"/>
        <w:ind w:firstLine="689"/>
        <w:jc w:val="both"/>
        <w:rPr>
          <w:sz w:val="28"/>
          <w:szCs w:val="28"/>
        </w:rPr>
      </w:pPr>
      <w:r>
        <w:rPr>
          <w:sz w:val="28"/>
          <w:szCs w:val="28"/>
        </w:rPr>
        <w:t>Празднование  Дня Победы отмечается возложением венков и цветов к памятникам  павшим воинам в годы ВОВ. Труженикам тыла и вдовам участников ВОВ ежегодно вручаются поздравительные открытки от Главы Республики Мордовия и подарки.</w:t>
      </w:r>
    </w:p>
    <w:p w:rsidR="00AD6D4B" w:rsidRDefault="00AD6D4B" w:rsidP="00AD6D4B">
      <w:pPr>
        <w:pStyle w:val="3"/>
        <w:shd w:val="clear" w:color="auto" w:fill="auto"/>
        <w:spacing w:before="0" w:line="240" w:lineRule="auto"/>
        <w:ind w:firstLine="689"/>
        <w:jc w:val="both"/>
        <w:rPr>
          <w:sz w:val="28"/>
          <w:szCs w:val="28"/>
        </w:rPr>
      </w:pPr>
    </w:p>
    <w:p w:rsidR="00AD6D4B" w:rsidRDefault="00AD6D4B" w:rsidP="00AD6D4B">
      <w:pPr>
        <w:pStyle w:val="3"/>
        <w:shd w:val="clear" w:color="auto" w:fill="auto"/>
        <w:spacing w:before="0" w:line="240" w:lineRule="auto"/>
        <w:ind w:firstLine="689"/>
        <w:jc w:val="both"/>
        <w:rPr>
          <w:b/>
          <w:sz w:val="28"/>
          <w:szCs w:val="28"/>
        </w:rPr>
      </w:pPr>
      <w:r>
        <w:rPr>
          <w:b/>
          <w:sz w:val="28"/>
          <w:szCs w:val="28"/>
        </w:rPr>
        <w:t>Организация ритуальных услуг и содержания мест захоронения</w:t>
      </w:r>
    </w:p>
    <w:p w:rsidR="00AD6D4B" w:rsidRDefault="00AD6D4B" w:rsidP="00AD6D4B">
      <w:pPr>
        <w:pStyle w:val="3"/>
        <w:shd w:val="clear" w:color="auto" w:fill="auto"/>
        <w:spacing w:before="0" w:line="240" w:lineRule="auto"/>
        <w:ind w:firstLine="689"/>
        <w:jc w:val="both"/>
        <w:rPr>
          <w:b/>
          <w:sz w:val="28"/>
          <w:szCs w:val="28"/>
        </w:rPr>
      </w:pPr>
    </w:p>
    <w:p w:rsidR="00AD6D4B" w:rsidRDefault="00AD6D4B" w:rsidP="00AD6D4B">
      <w:pPr>
        <w:pStyle w:val="3"/>
        <w:shd w:val="clear" w:color="auto" w:fill="auto"/>
        <w:spacing w:before="0" w:line="240" w:lineRule="auto"/>
        <w:ind w:firstLine="689"/>
        <w:jc w:val="both"/>
        <w:rPr>
          <w:sz w:val="28"/>
          <w:szCs w:val="28"/>
        </w:rPr>
      </w:pPr>
      <w:r>
        <w:rPr>
          <w:sz w:val="28"/>
          <w:szCs w:val="28"/>
        </w:rPr>
        <w:t>На территории Сабанчеевского сельского поселения расположено семь кладбищ. Ежегодно работниками администрации сельского поселения и жителями сел проводятся субботники по уборке территорий, вырубка деревьев, окашивание травы.</w:t>
      </w:r>
    </w:p>
    <w:p w:rsidR="00AD6D4B" w:rsidRDefault="00AD6D4B" w:rsidP="00AD6D4B">
      <w:pPr>
        <w:pStyle w:val="a6"/>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ab/>
      </w:r>
    </w:p>
    <w:p w:rsidR="00AD6D4B" w:rsidRDefault="00AD6D4B" w:rsidP="00AD6D4B">
      <w:pPr>
        <w:spacing w:after="0" w:line="240" w:lineRule="auto"/>
        <w:jc w:val="center"/>
        <w:rPr>
          <w:rFonts w:ascii="Times New Roman" w:hAnsi="Times New Roman" w:cs="Times New Roman"/>
          <w:b/>
          <w:sz w:val="28"/>
          <w:szCs w:val="28"/>
        </w:rPr>
      </w:pPr>
    </w:p>
    <w:p w:rsidR="00AD6D4B" w:rsidRDefault="00AD6D4B" w:rsidP="00AD6D4B">
      <w:pPr>
        <w:spacing w:after="0" w:line="240" w:lineRule="auto"/>
        <w:jc w:val="center"/>
        <w:rPr>
          <w:rFonts w:ascii="Times New Roman" w:hAnsi="Times New Roman" w:cs="Times New Roman"/>
          <w:b/>
          <w:sz w:val="28"/>
          <w:szCs w:val="28"/>
        </w:rPr>
      </w:pPr>
    </w:p>
    <w:p w:rsidR="00AD6D4B" w:rsidRDefault="00AD6D4B" w:rsidP="00AD6D4B">
      <w:pPr>
        <w:spacing w:after="0" w:line="240" w:lineRule="auto"/>
        <w:jc w:val="center"/>
        <w:rPr>
          <w:rFonts w:ascii="Times New Roman" w:hAnsi="Times New Roman" w:cs="Times New Roman"/>
          <w:b/>
          <w:sz w:val="28"/>
          <w:szCs w:val="28"/>
        </w:rPr>
      </w:pPr>
    </w:p>
    <w:p w:rsidR="00AD6D4B" w:rsidRDefault="00AD6D4B" w:rsidP="00AD6D4B">
      <w:pPr>
        <w:spacing w:after="0" w:line="240" w:lineRule="auto"/>
        <w:jc w:val="center"/>
        <w:rPr>
          <w:rFonts w:ascii="Times New Roman" w:hAnsi="Times New Roman" w:cs="Times New Roman"/>
          <w:b/>
          <w:sz w:val="28"/>
          <w:szCs w:val="28"/>
        </w:rPr>
      </w:pPr>
    </w:p>
    <w:p w:rsidR="00AD6D4B" w:rsidRDefault="00AD6D4B" w:rsidP="00AD6D4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Пожарная безопасность</w:t>
      </w:r>
    </w:p>
    <w:p w:rsidR="00AD6D4B" w:rsidRDefault="00AD6D4B" w:rsidP="00AD6D4B">
      <w:pPr>
        <w:pStyle w:val="a3"/>
        <w:spacing w:before="0" w:beforeAutospacing="0" w:after="0" w:afterAutospacing="0"/>
        <w:jc w:val="center"/>
        <w:rPr>
          <w:rFonts w:ascii="Times New Roman" w:hAnsi="Times New Roman"/>
          <w:b/>
          <w:sz w:val="28"/>
          <w:szCs w:val="28"/>
        </w:rPr>
      </w:pPr>
    </w:p>
    <w:p w:rsidR="00AD6D4B" w:rsidRDefault="00AD6D4B" w:rsidP="00AD6D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целях обеспечения пожарной безопасности ежегодно проводится инструктаж населения,  ведутся журналы учета инструктажей жителей сел Сабанчеевского сельского поселения. В каждом селе имеются пожарные гидранты.  Водозабор из них осуществляется и в зимний период.</w:t>
      </w:r>
    </w:p>
    <w:p w:rsidR="00AD6D4B" w:rsidRDefault="00AD6D4B" w:rsidP="00AD6D4B">
      <w:pPr>
        <w:pStyle w:val="a5"/>
        <w:jc w:val="both"/>
        <w:rPr>
          <w:rFonts w:ascii="Times New Roman" w:hAnsi="Times New Roman" w:cs="Times New Roman"/>
          <w:sz w:val="28"/>
          <w:szCs w:val="28"/>
        </w:rPr>
      </w:pPr>
    </w:p>
    <w:p w:rsidR="00AD6D4B" w:rsidRDefault="00AD6D4B" w:rsidP="00AD6D4B">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Работа с неблагополучными  семьями:</w:t>
      </w:r>
    </w:p>
    <w:p w:rsidR="00AD6D4B" w:rsidRDefault="00AD6D4B" w:rsidP="00AD6D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p>
    <w:p w:rsidR="00AD6D4B" w:rsidRDefault="00AD6D4B" w:rsidP="00AD6D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На сегодняшний день в сельском поселении  за ненадлежащее выполнение родительских обязанностей по воспитанию несовершеннолетних детей состоит одна семьи. Это  семья Селяевой Марии Петровны и Селяева Дмитрия . Они воспитывают 3-х несовершеннолетних детей. Данные семьи  посещаются по месту жительства, проводится профилактическая работа. Составляются акты обследования жилищно-бытовых условий.</w:t>
      </w:r>
    </w:p>
    <w:p w:rsidR="00AD6D4B" w:rsidRDefault="00AD6D4B" w:rsidP="00AD6D4B">
      <w:pPr>
        <w:jc w:val="both"/>
        <w:rPr>
          <w:rFonts w:ascii="Times New Roman" w:hAnsi="Times New Roman" w:cs="Times New Roman"/>
          <w:sz w:val="28"/>
          <w:szCs w:val="28"/>
        </w:rPr>
      </w:pPr>
      <w:r>
        <w:rPr>
          <w:rFonts w:ascii="Times New Roman" w:hAnsi="Times New Roman" w:cs="Times New Roman"/>
          <w:sz w:val="28"/>
          <w:szCs w:val="28"/>
        </w:rPr>
        <w:t xml:space="preserve">       Дальнейшие задачи - совместно с работниками школы, депутатами, участковым уполномоченным полиции посещать семьи, находящиеся в социально – опасном положении и составлять акты обследования жилищно – бытовых условий. Далее активизировать работу по выявлению семей  на ранней стадии неблагополучия.</w:t>
      </w:r>
    </w:p>
    <w:p w:rsidR="00AD6D4B" w:rsidRDefault="00AD6D4B" w:rsidP="00AD6D4B">
      <w:pPr>
        <w:spacing w:after="0" w:line="240" w:lineRule="auto"/>
        <w:jc w:val="center"/>
        <w:rPr>
          <w:rFonts w:ascii="Times New Roman" w:hAnsi="Times New Roman" w:cs="Times New Roman"/>
          <w:b/>
          <w:bCs/>
          <w:sz w:val="28"/>
          <w:szCs w:val="28"/>
          <w:u w:val="single"/>
        </w:rPr>
      </w:pPr>
      <w:r>
        <w:rPr>
          <w:rFonts w:ascii="Times New Roman" w:hAnsi="Times New Roman" w:cs="Times New Roman"/>
          <w:b/>
          <w:bCs/>
          <w:sz w:val="28"/>
          <w:szCs w:val="28"/>
        </w:rPr>
        <w:t>Кратко остановлюсь на основных задачах 2022 года</w:t>
      </w:r>
    </w:p>
    <w:p w:rsidR="00AD6D4B" w:rsidRDefault="00AD6D4B" w:rsidP="00AD6D4B">
      <w:pPr>
        <w:spacing w:after="0" w:line="240" w:lineRule="auto"/>
        <w:jc w:val="both"/>
        <w:rPr>
          <w:rFonts w:ascii="Times New Roman" w:hAnsi="Times New Roman" w:cs="Times New Roman"/>
          <w:b/>
          <w:bCs/>
          <w:sz w:val="28"/>
          <w:szCs w:val="28"/>
          <w:u w:val="single"/>
        </w:rPr>
      </w:pPr>
    </w:p>
    <w:p w:rsidR="00AD6D4B" w:rsidRDefault="00AD6D4B" w:rsidP="00AD6D4B">
      <w:pPr>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Благоустройство территории поселения.</w:t>
      </w:r>
    </w:p>
    <w:p w:rsidR="00AD6D4B" w:rsidRDefault="00AD6D4B" w:rsidP="00AD6D4B">
      <w:pPr>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Обустройство зоны отдыха в селе Сабанчеево.</w:t>
      </w:r>
    </w:p>
    <w:p w:rsidR="00AD6D4B" w:rsidRDefault="00AD6D4B" w:rsidP="00AD6D4B">
      <w:pPr>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Обустройство зоны отдыха в селе Тарасово.</w:t>
      </w:r>
    </w:p>
    <w:p w:rsidR="00AD6D4B" w:rsidRDefault="00AD6D4B" w:rsidP="00AD6D4B">
      <w:pPr>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Вырубка деревьев на кладбище  села Тарасово и с. Сабанчеево.   Строительство изгороди кладбища с. Паранеи и с. Манадыши, и в селе Дюрки на средства самообложения.</w:t>
      </w:r>
    </w:p>
    <w:p w:rsidR="00AD6D4B" w:rsidRDefault="00AD6D4B" w:rsidP="00AD6D4B">
      <w:pPr>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Вырубка  аварийных деревьев по всем селам на средства самообложения.</w:t>
      </w:r>
    </w:p>
    <w:p w:rsidR="00AD6D4B" w:rsidRDefault="00AD6D4B" w:rsidP="00AD6D4B">
      <w:pPr>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Проведение схода граждан в с. Сабанчеево по вопросу самообложения граждан.</w:t>
      </w:r>
    </w:p>
    <w:p w:rsidR="00AD6D4B" w:rsidRDefault="00AD6D4B" w:rsidP="00AD6D4B">
      <w:pPr>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Разъяснительная работа среди жителей поселения по соблюдению правил пожарной безопасности.</w:t>
      </w:r>
    </w:p>
    <w:p w:rsidR="00AD6D4B" w:rsidRDefault="00AD6D4B" w:rsidP="00AD6D4B">
      <w:pPr>
        <w:spacing w:after="0" w:line="240" w:lineRule="auto"/>
        <w:ind w:firstLine="708"/>
        <w:jc w:val="both"/>
        <w:rPr>
          <w:rFonts w:ascii="Times New Roman" w:hAnsi="Times New Roman" w:cs="Times New Roman"/>
          <w:sz w:val="28"/>
          <w:szCs w:val="28"/>
        </w:rPr>
      </w:pPr>
    </w:p>
    <w:p w:rsidR="00AD6D4B" w:rsidRDefault="00AD6D4B" w:rsidP="00AD6D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Может не обо всех направлениях работы администрации я сегодня сказал в своем выступлении, постарался осветить наиболее значимые проблемы. Но хочу с уверенностью сказать, что все эти достижения администрации в совокупности с совместными усилиями руководителей учреждений и предприятий, расположенных на территории поселения, поддержкой со стороны депутатов поселения, неравнодушных людей позволяют нашему сельскому поселению достойно выглядеть на уровне других поселений района. Уважаемые жители поселения, я говорю спасибо всем, за мудрость и терпение, за неравнодушие к происходящему в нашей жизни! Мы по-прежнему рассчитываем на вашу поддержку, на ваше деятельное участие в обновлении всех сторон жизни нашего поселения, за вашу гражданскую инициативу и заинтересованность в том, каким быть поселению уже сегодня и завтра.</w:t>
      </w:r>
    </w:p>
    <w:p w:rsidR="00AD6D4B" w:rsidRDefault="00AD6D4B" w:rsidP="00AD6D4B">
      <w:pPr>
        <w:pStyle w:val="a3"/>
        <w:shd w:val="clear" w:color="auto" w:fill="FFFFFF"/>
        <w:spacing w:before="0" w:beforeAutospacing="0" w:after="0" w:afterAutospacing="0"/>
        <w:jc w:val="both"/>
        <w:rPr>
          <w:rFonts w:ascii="Times New Roman" w:hAnsi="Times New Roman"/>
          <w:sz w:val="28"/>
          <w:szCs w:val="28"/>
        </w:rPr>
      </w:pPr>
      <w:r>
        <w:rPr>
          <w:rFonts w:ascii="Times New Roman" w:hAnsi="Times New Roman"/>
          <w:sz w:val="28"/>
          <w:szCs w:val="28"/>
        </w:rPr>
        <w:tab/>
      </w:r>
    </w:p>
    <w:p w:rsidR="00AD6D4B" w:rsidRDefault="00AD6D4B" w:rsidP="00AD6D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Желаю Вам всем крепкого здоровья, семейного благополучия, стабильного благосостояния и всем простого человеческого счастья. </w:t>
      </w:r>
    </w:p>
    <w:p w:rsidR="00AD6D4B" w:rsidRDefault="00AD6D4B" w:rsidP="00AD6D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Отдельная благодарность  районному депутату Елеськиной Людмиле Сергеевне  за противопожарные извещатели, которые установлены одиноким пенсионерам поселения. </w:t>
      </w:r>
    </w:p>
    <w:p w:rsidR="00AD6D4B" w:rsidRDefault="00AD6D4B" w:rsidP="00AD6D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Доклад окончен!</w:t>
      </w:r>
    </w:p>
    <w:p w:rsidR="00AD6D4B" w:rsidRDefault="00AD6D4B" w:rsidP="00AD6D4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Огромное Вам всем спасибо и благодарю за внимание!</w:t>
      </w:r>
    </w:p>
    <w:p w:rsidR="00AD6D4B" w:rsidRDefault="00AD6D4B" w:rsidP="00AD6D4B">
      <w:pPr>
        <w:spacing w:after="0" w:line="240" w:lineRule="auto"/>
        <w:rPr>
          <w:rFonts w:ascii="Times New Roman" w:hAnsi="Times New Roman" w:cs="Times New Roman"/>
          <w:sz w:val="28"/>
          <w:szCs w:val="28"/>
        </w:rPr>
      </w:pPr>
    </w:p>
    <w:p w:rsidR="0085430D" w:rsidRDefault="0085430D"/>
    <w:sectPr w:rsidR="0085430D" w:rsidSect="000752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DD20B2"/>
    <w:multiLevelType w:val="hybridMultilevel"/>
    <w:tmpl w:val="8A2AF504"/>
    <w:lvl w:ilvl="0" w:tplc="8AB82A06">
      <w:start w:val="1"/>
      <w:numFmt w:val="decimal"/>
      <w:lvlText w:val="%1."/>
      <w:lvlJc w:val="left"/>
      <w:pPr>
        <w:tabs>
          <w:tab w:val="num" w:pos="1200"/>
        </w:tabs>
        <w:ind w:left="1200" w:hanging="8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ABF5074"/>
    <w:multiLevelType w:val="hybridMultilevel"/>
    <w:tmpl w:val="216484AA"/>
    <w:lvl w:ilvl="0" w:tplc="BF0CA436">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5430D"/>
    <w:rsid w:val="0007525C"/>
    <w:rsid w:val="005835A2"/>
    <w:rsid w:val="0085430D"/>
    <w:rsid w:val="00AD6D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D4B"/>
    <w:rPr>
      <w:rFonts w:ascii="Calibri" w:eastAsia="Calibri" w:hAnsi="Calibri" w:cs="Calibri"/>
      <w:lang w:eastAsia="ru-RU"/>
    </w:rPr>
  </w:style>
  <w:style w:type="paragraph" w:styleId="1">
    <w:name w:val="heading 1"/>
    <w:basedOn w:val="a"/>
    <w:next w:val="a"/>
    <w:link w:val="10"/>
    <w:qFormat/>
    <w:rsid w:val="00AD6D4B"/>
    <w:pPr>
      <w:keepNext/>
      <w:spacing w:after="0" w:line="240" w:lineRule="auto"/>
      <w:ind w:left="-567"/>
      <w:jc w:val="both"/>
      <w:outlineLvl w:val="0"/>
    </w:pPr>
    <w:rPr>
      <w:rFonts w:ascii="Times New Roman" w:eastAsia="Times New Roman" w:hAnsi="Times New Rom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D6D4B"/>
    <w:rPr>
      <w:rFonts w:ascii="Times New Roman" w:eastAsia="Times New Roman" w:hAnsi="Times New Roman" w:cs="Times New Roman"/>
      <w:sz w:val="24"/>
      <w:szCs w:val="20"/>
      <w:lang w:eastAsia="ru-RU"/>
    </w:rPr>
  </w:style>
  <w:style w:type="paragraph" w:styleId="a3">
    <w:name w:val="Normal (Web)"/>
    <w:basedOn w:val="a"/>
    <w:uiPriority w:val="99"/>
    <w:semiHidden/>
    <w:unhideWhenUsed/>
    <w:rsid w:val="00AD6D4B"/>
    <w:pPr>
      <w:spacing w:before="100" w:beforeAutospacing="1" w:after="100" w:afterAutospacing="1" w:line="240" w:lineRule="auto"/>
    </w:pPr>
    <w:rPr>
      <w:rFonts w:cs="Times New Roman"/>
      <w:sz w:val="24"/>
      <w:szCs w:val="24"/>
    </w:rPr>
  </w:style>
  <w:style w:type="character" w:customStyle="1" w:styleId="a4">
    <w:name w:val="Без интервала Знак"/>
    <w:link w:val="a5"/>
    <w:uiPriority w:val="99"/>
    <w:locked/>
    <w:rsid w:val="00AD6D4B"/>
  </w:style>
  <w:style w:type="paragraph" w:styleId="a5">
    <w:name w:val="No Spacing"/>
    <w:link w:val="a4"/>
    <w:uiPriority w:val="99"/>
    <w:qFormat/>
    <w:rsid w:val="00AD6D4B"/>
    <w:pPr>
      <w:spacing w:after="0" w:line="240" w:lineRule="auto"/>
    </w:pPr>
  </w:style>
  <w:style w:type="paragraph" w:styleId="a6">
    <w:name w:val="List Paragraph"/>
    <w:basedOn w:val="a"/>
    <w:uiPriority w:val="34"/>
    <w:qFormat/>
    <w:rsid w:val="00AD6D4B"/>
    <w:pPr>
      <w:ind w:left="720"/>
    </w:pPr>
    <w:rPr>
      <w:rFonts w:eastAsia="Times New Roman"/>
      <w:lang w:eastAsia="en-US"/>
    </w:rPr>
  </w:style>
  <w:style w:type="character" w:customStyle="1" w:styleId="a7">
    <w:name w:val="Основной текст_"/>
    <w:link w:val="3"/>
    <w:uiPriority w:val="99"/>
    <w:locked/>
    <w:rsid w:val="00AD6D4B"/>
    <w:rPr>
      <w:rFonts w:ascii="Times New Roman" w:hAnsi="Times New Roman" w:cs="Times New Roman"/>
      <w:shd w:val="clear" w:color="auto" w:fill="FFFFFF"/>
    </w:rPr>
  </w:style>
  <w:style w:type="paragraph" w:customStyle="1" w:styleId="3">
    <w:name w:val="Основной текст3"/>
    <w:basedOn w:val="a"/>
    <w:link w:val="a7"/>
    <w:uiPriority w:val="99"/>
    <w:rsid w:val="00AD6D4B"/>
    <w:pPr>
      <w:widowControl w:val="0"/>
      <w:shd w:val="clear" w:color="auto" w:fill="FFFFFF"/>
      <w:spacing w:before="360" w:after="0" w:line="278" w:lineRule="exact"/>
    </w:pPr>
    <w:rPr>
      <w:rFonts w:ascii="Times New Roman" w:eastAsiaTheme="minorHAnsi" w:hAnsi="Times New Roman" w:cs="Times New Roman"/>
      <w:lang w:eastAsia="en-US"/>
    </w:rPr>
  </w:style>
  <w:style w:type="character" w:customStyle="1" w:styleId="11">
    <w:name w:val="Основной текст Знак1"/>
    <w:basedOn w:val="a0"/>
    <w:uiPriority w:val="99"/>
    <w:locked/>
    <w:rsid w:val="00AD6D4B"/>
    <w:rPr>
      <w:sz w:val="28"/>
      <w:szCs w:val="28"/>
    </w:rPr>
  </w:style>
</w:styles>
</file>

<file path=word/webSettings.xml><?xml version="1.0" encoding="utf-8"?>
<w:webSettings xmlns:r="http://schemas.openxmlformats.org/officeDocument/2006/relationships" xmlns:w="http://schemas.openxmlformats.org/wordprocessingml/2006/main">
  <w:divs>
    <w:div w:id="190502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2993</Words>
  <Characters>17064</Characters>
  <Application>Microsoft Office Word</Application>
  <DocSecurity>0</DocSecurity>
  <Lines>142</Lines>
  <Paragraphs>40</Paragraphs>
  <ScaleCrop>false</ScaleCrop>
  <Company/>
  <LinksUpToDate>false</LinksUpToDate>
  <CharactersWithSpaces>20017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2022-02-17T13:32:00Z</dcterms:created>
  <dcterms:modified xsi:type="dcterms:W3CDTF">2022-02-17T13:33:00Z</dcterms:modified>
</cp:coreProperties>
</file>