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7691" w:rsidRDefault="00BA7763" w:rsidP="00847691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456944">
        <w:rPr>
          <w:rFonts w:ascii="Times New Roman" w:hAnsi="Times New Roman"/>
          <w:b/>
          <w:sz w:val="28"/>
          <w:szCs w:val="28"/>
        </w:rPr>
        <w:t>Отчет</w:t>
      </w:r>
    </w:p>
    <w:p w:rsidR="0068379E" w:rsidRDefault="00BA7763" w:rsidP="00847691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ходе реализации и оценке эффективности муниципальной программы Атяшевского муниципального района «Развитие культуры и туризма»</w:t>
      </w:r>
    </w:p>
    <w:p w:rsidR="00847691" w:rsidRDefault="00847691" w:rsidP="00847691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2B61D1" w:rsidRDefault="002B61D1" w:rsidP="0068379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В настоящее время в районе насчитывается 26 сельских Домов культуры и клубов, в том числе МАУК «Центр национальной культуры и ремёсел», </w:t>
      </w:r>
      <w:r w:rsidRPr="00D00BC8">
        <w:rPr>
          <w:rFonts w:ascii="Times New Roman" w:hAnsi="Times New Roman" w:cs="Times New Roman"/>
          <w:sz w:val="28"/>
          <w:szCs w:val="28"/>
        </w:rPr>
        <w:t>25</w:t>
      </w:r>
      <w:r>
        <w:rPr>
          <w:rFonts w:ascii="Times New Roman" w:hAnsi="Times New Roman" w:cs="Times New Roman"/>
          <w:sz w:val="28"/>
          <w:szCs w:val="28"/>
        </w:rPr>
        <w:t xml:space="preserve"> муниципальных библиотек, в том числе центральная районная библиотека, районная детская модульная библиотека, районный краеведческий музей, детская школа искусств. </w:t>
      </w:r>
    </w:p>
    <w:p w:rsidR="0068379E" w:rsidRDefault="00ED33FB" w:rsidP="0068379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Работа учреждений культуры Атяшевского муниципального района осуществлялась в соответствии с утвержденным годовым планом и была направлена на реализацию действующей м</w:t>
      </w:r>
      <w:r w:rsidR="00BA7763" w:rsidRPr="008A3316">
        <w:rPr>
          <w:rFonts w:ascii="Times New Roman" w:hAnsi="Times New Roman"/>
          <w:sz w:val="28"/>
          <w:szCs w:val="28"/>
        </w:rPr>
        <w:t>униципальн</w:t>
      </w:r>
      <w:r>
        <w:rPr>
          <w:rFonts w:ascii="Times New Roman" w:hAnsi="Times New Roman"/>
          <w:sz w:val="28"/>
          <w:szCs w:val="28"/>
        </w:rPr>
        <w:t>ой</w:t>
      </w:r>
      <w:r w:rsidR="00BA7763" w:rsidRPr="008A3316">
        <w:rPr>
          <w:rFonts w:ascii="Times New Roman" w:hAnsi="Times New Roman"/>
          <w:sz w:val="28"/>
          <w:szCs w:val="28"/>
        </w:rPr>
        <w:t xml:space="preserve"> программ</w:t>
      </w:r>
      <w:r>
        <w:rPr>
          <w:rFonts w:ascii="Times New Roman" w:hAnsi="Times New Roman"/>
          <w:sz w:val="28"/>
          <w:szCs w:val="28"/>
        </w:rPr>
        <w:t xml:space="preserve">ы (далее Программа) </w:t>
      </w:r>
      <w:r w:rsidR="00BA7763" w:rsidRPr="008A3316">
        <w:rPr>
          <w:rFonts w:ascii="Times New Roman" w:hAnsi="Times New Roman"/>
          <w:sz w:val="28"/>
          <w:szCs w:val="28"/>
        </w:rPr>
        <w:t>Атяшевского муниципального района «Развитие культуры и туризма»</w:t>
      </w:r>
      <w:r w:rsidR="00FF30D2">
        <w:rPr>
          <w:rFonts w:ascii="Times New Roman" w:hAnsi="Times New Roman"/>
          <w:sz w:val="28"/>
          <w:szCs w:val="28"/>
        </w:rPr>
        <w:t>,</w:t>
      </w:r>
      <w:r w:rsidR="000568C6">
        <w:rPr>
          <w:rFonts w:ascii="Times New Roman" w:hAnsi="Times New Roman"/>
          <w:sz w:val="28"/>
          <w:szCs w:val="28"/>
        </w:rPr>
        <w:t xml:space="preserve"> </w:t>
      </w:r>
      <w:r w:rsidR="00FF30D2">
        <w:rPr>
          <w:rFonts w:ascii="Times New Roman" w:hAnsi="Times New Roman"/>
          <w:sz w:val="28"/>
          <w:szCs w:val="28"/>
        </w:rPr>
        <w:t>у</w:t>
      </w:r>
      <w:r w:rsidR="00BA7763" w:rsidRPr="008A3316">
        <w:rPr>
          <w:rFonts w:ascii="Times New Roman" w:hAnsi="Times New Roman"/>
          <w:sz w:val="28"/>
          <w:szCs w:val="28"/>
        </w:rPr>
        <w:t xml:space="preserve">тверждена Постановлением Администрации Атяшевского муниципального района от 25.12.2013 № 830 «Об утверждении муниципальной программы Атяшевского муниципального района «Развитие культуры и туризма». </w:t>
      </w:r>
    </w:p>
    <w:p w:rsidR="00AF595D" w:rsidRDefault="00AF595D" w:rsidP="00AF595D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F701C">
        <w:rPr>
          <w:color w:val="000000"/>
          <w:sz w:val="28"/>
          <w:szCs w:val="28"/>
        </w:rPr>
        <w:t>Муниципальная программа определяет цели, задачи и направления развития сфер культуры, туризма, архивного дела, финансовое обеспечение и механизмы реализации предусмотренных мероприятий, показатели их результативности.</w:t>
      </w:r>
    </w:p>
    <w:p w:rsidR="002B61D1" w:rsidRDefault="0068379E" w:rsidP="002B61D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837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Целью программы является </w:t>
      </w:r>
      <w:r w:rsidRPr="0068379E">
        <w:rPr>
          <w:rFonts w:ascii="Times New Roman" w:hAnsi="Times New Roman" w:cs="Times New Roman"/>
          <w:color w:val="000000"/>
          <w:sz w:val="28"/>
          <w:szCs w:val="28"/>
        </w:rPr>
        <w:t>создание благоприятных условий для устойчивого развития сфер культуры и туризма, сохранение культурного и исторического наследия народа, обеспечение гражданам доступа к культурным ценностям, создание условий для реализации каждым человеком его творческого потенциала</w:t>
      </w:r>
      <w:r w:rsidR="00AF595D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AF595D" w:rsidRDefault="00AF595D" w:rsidP="00AF595D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5F701C">
        <w:rPr>
          <w:color w:val="000000"/>
          <w:sz w:val="28"/>
          <w:szCs w:val="28"/>
        </w:rPr>
        <w:t>Реализация муниципальной программы осуществляется в трех значимых сферах муниципальной экономики: культура, туризм и архивного дела.</w:t>
      </w:r>
    </w:p>
    <w:p w:rsidR="00AF595D" w:rsidRPr="00AF595D" w:rsidRDefault="00AF595D" w:rsidP="00AF595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Сроки реализации программы 2014-2024гг.</w:t>
      </w:r>
    </w:p>
    <w:p w:rsidR="00AE2557" w:rsidRPr="00180628" w:rsidRDefault="00E05DB6" w:rsidP="0004208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80628">
        <w:rPr>
          <w:rFonts w:ascii="Times New Roman" w:hAnsi="Times New Roman"/>
          <w:sz w:val="28"/>
          <w:szCs w:val="28"/>
        </w:rPr>
        <w:t>По итогам 20</w:t>
      </w:r>
      <w:r w:rsidR="00A72BA3">
        <w:rPr>
          <w:rFonts w:ascii="Times New Roman" w:hAnsi="Times New Roman"/>
          <w:sz w:val="28"/>
          <w:szCs w:val="28"/>
        </w:rPr>
        <w:t>21</w:t>
      </w:r>
      <w:r w:rsidRPr="00180628">
        <w:rPr>
          <w:rFonts w:ascii="Times New Roman" w:hAnsi="Times New Roman"/>
          <w:sz w:val="28"/>
          <w:szCs w:val="28"/>
        </w:rPr>
        <w:t xml:space="preserve"> года </w:t>
      </w:r>
      <w:r w:rsidR="00BA7763" w:rsidRPr="00180628">
        <w:rPr>
          <w:rFonts w:ascii="Times New Roman" w:hAnsi="Times New Roman"/>
          <w:sz w:val="28"/>
          <w:szCs w:val="28"/>
        </w:rPr>
        <w:t xml:space="preserve">общий объем финансирования составил </w:t>
      </w:r>
      <w:r w:rsidR="00E35703">
        <w:rPr>
          <w:rFonts w:ascii="Times New Roman" w:hAnsi="Times New Roman"/>
          <w:sz w:val="28"/>
          <w:szCs w:val="28"/>
        </w:rPr>
        <w:t>38388,5</w:t>
      </w:r>
      <w:r w:rsidR="00BA7763" w:rsidRPr="00180628">
        <w:rPr>
          <w:rFonts w:ascii="Times New Roman" w:hAnsi="Times New Roman"/>
          <w:sz w:val="28"/>
          <w:szCs w:val="28"/>
        </w:rPr>
        <w:t xml:space="preserve"> тыс. руб., </w:t>
      </w:r>
      <w:r w:rsidR="00570B6F">
        <w:rPr>
          <w:rFonts w:ascii="Times New Roman" w:hAnsi="Times New Roman"/>
          <w:sz w:val="28"/>
          <w:szCs w:val="28"/>
        </w:rPr>
        <w:t>из них</w:t>
      </w:r>
      <w:r w:rsidR="00905E63">
        <w:rPr>
          <w:rFonts w:ascii="Times New Roman" w:hAnsi="Times New Roman"/>
          <w:sz w:val="28"/>
          <w:szCs w:val="28"/>
        </w:rPr>
        <w:t xml:space="preserve"> </w:t>
      </w:r>
      <w:r w:rsidR="00BA7763" w:rsidRPr="00180628">
        <w:rPr>
          <w:rFonts w:ascii="Times New Roman" w:hAnsi="Times New Roman"/>
          <w:sz w:val="28"/>
          <w:szCs w:val="28"/>
        </w:rPr>
        <w:t>за счет</w:t>
      </w:r>
      <w:r w:rsidR="00D82A9D">
        <w:rPr>
          <w:rFonts w:ascii="Times New Roman" w:hAnsi="Times New Roman"/>
          <w:sz w:val="28"/>
          <w:szCs w:val="28"/>
        </w:rPr>
        <w:t xml:space="preserve"> средств федерального </w:t>
      </w:r>
      <w:r w:rsidR="00BA7763" w:rsidRPr="00180628">
        <w:rPr>
          <w:rFonts w:ascii="Times New Roman" w:hAnsi="Times New Roman"/>
          <w:sz w:val="28"/>
          <w:szCs w:val="28"/>
        </w:rPr>
        <w:t xml:space="preserve"> бюджета </w:t>
      </w:r>
      <w:r w:rsidR="00A72BA3">
        <w:rPr>
          <w:rFonts w:ascii="Times New Roman" w:hAnsi="Times New Roman"/>
          <w:sz w:val="28"/>
          <w:szCs w:val="28"/>
        </w:rPr>
        <w:t>1240,0</w:t>
      </w:r>
      <w:r w:rsidR="00D82A9D">
        <w:rPr>
          <w:rFonts w:ascii="Times New Roman" w:hAnsi="Times New Roman"/>
          <w:sz w:val="28"/>
          <w:szCs w:val="28"/>
        </w:rPr>
        <w:t xml:space="preserve"> тыс. руб., за счет бюджета </w:t>
      </w:r>
      <w:r w:rsidR="00BA7763" w:rsidRPr="00180628">
        <w:rPr>
          <w:rFonts w:ascii="Times New Roman" w:hAnsi="Times New Roman"/>
          <w:sz w:val="28"/>
          <w:szCs w:val="28"/>
        </w:rPr>
        <w:t xml:space="preserve">Республики Мордовия </w:t>
      </w:r>
      <w:r w:rsidR="00A72BA3">
        <w:rPr>
          <w:rFonts w:ascii="Times New Roman" w:hAnsi="Times New Roman"/>
          <w:sz w:val="28"/>
          <w:szCs w:val="28"/>
        </w:rPr>
        <w:t>264,1</w:t>
      </w:r>
      <w:r w:rsidR="00BA7763" w:rsidRPr="00180628">
        <w:rPr>
          <w:rFonts w:ascii="Times New Roman" w:hAnsi="Times New Roman"/>
          <w:sz w:val="28"/>
          <w:szCs w:val="28"/>
        </w:rPr>
        <w:t xml:space="preserve"> тыс. руб., за счет бюджета Атя</w:t>
      </w:r>
      <w:r w:rsidR="00180628">
        <w:rPr>
          <w:rFonts w:ascii="Times New Roman" w:hAnsi="Times New Roman"/>
          <w:sz w:val="28"/>
          <w:szCs w:val="28"/>
        </w:rPr>
        <w:t xml:space="preserve">шевского муниципального района </w:t>
      </w:r>
      <w:r w:rsidR="00E35703">
        <w:rPr>
          <w:rFonts w:ascii="Times New Roman" w:hAnsi="Times New Roman"/>
          <w:sz w:val="28"/>
          <w:szCs w:val="28"/>
        </w:rPr>
        <w:t>36583,8</w:t>
      </w:r>
      <w:r w:rsidRPr="00180628">
        <w:rPr>
          <w:rFonts w:ascii="Times New Roman" w:hAnsi="Times New Roman"/>
          <w:sz w:val="28"/>
          <w:szCs w:val="28"/>
        </w:rPr>
        <w:t xml:space="preserve"> тыс. руб.</w:t>
      </w:r>
      <w:r w:rsidR="00885B89" w:rsidRPr="00180628">
        <w:rPr>
          <w:rFonts w:ascii="Times New Roman" w:hAnsi="Times New Roman"/>
          <w:sz w:val="28"/>
          <w:szCs w:val="28"/>
        </w:rPr>
        <w:t xml:space="preserve">, </w:t>
      </w:r>
      <w:r w:rsidR="00570B6F">
        <w:rPr>
          <w:rFonts w:ascii="Times New Roman" w:hAnsi="Times New Roman"/>
          <w:sz w:val="28"/>
          <w:szCs w:val="28"/>
        </w:rPr>
        <w:t xml:space="preserve">внебюджетные средства – </w:t>
      </w:r>
      <w:r w:rsidR="00A72BA3">
        <w:rPr>
          <w:rFonts w:ascii="Times New Roman" w:hAnsi="Times New Roman"/>
          <w:sz w:val="28"/>
          <w:szCs w:val="28"/>
        </w:rPr>
        <w:t>300,6</w:t>
      </w:r>
      <w:r w:rsidR="00570B6F">
        <w:rPr>
          <w:rFonts w:ascii="Times New Roman" w:hAnsi="Times New Roman"/>
          <w:sz w:val="28"/>
          <w:szCs w:val="28"/>
        </w:rPr>
        <w:t xml:space="preserve"> тыс. руб.</w:t>
      </w:r>
    </w:p>
    <w:p w:rsidR="00885B89" w:rsidRDefault="00BA7763" w:rsidP="0004208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80628">
        <w:rPr>
          <w:rFonts w:ascii="Times New Roman" w:hAnsi="Times New Roman"/>
          <w:sz w:val="28"/>
          <w:szCs w:val="28"/>
        </w:rPr>
        <w:t>Общий объем средств на реализацию муниципальной программы в 20</w:t>
      </w:r>
      <w:r w:rsidR="00A72BA3">
        <w:rPr>
          <w:rFonts w:ascii="Times New Roman" w:hAnsi="Times New Roman"/>
          <w:sz w:val="28"/>
          <w:szCs w:val="28"/>
        </w:rPr>
        <w:t>21</w:t>
      </w:r>
      <w:r w:rsidRPr="00180628">
        <w:rPr>
          <w:rFonts w:ascii="Times New Roman" w:hAnsi="Times New Roman"/>
          <w:sz w:val="28"/>
          <w:szCs w:val="28"/>
        </w:rPr>
        <w:t xml:space="preserve"> году был предусмотрен в сумме </w:t>
      </w:r>
      <w:r w:rsidR="00A72BA3">
        <w:rPr>
          <w:rFonts w:ascii="Times New Roman" w:hAnsi="Times New Roman"/>
          <w:sz w:val="28"/>
          <w:szCs w:val="28"/>
        </w:rPr>
        <w:t>41455,4</w:t>
      </w:r>
      <w:r w:rsidRPr="00180628">
        <w:rPr>
          <w:rFonts w:ascii="Times New Roman" w:hAnsi="Times New Roman"/>
          <w:sz w:val="28"/>
          <w:szCs w:val="28"/>
        </w:rPr>
        <w:t xml:space="preserve"> тыс. руб., в том числе за счет бюджетных ассигнований из средств </w:t>
      </w:r>
      <w:r w:rsidR="00885B89" w:rsidRPr="00180628">
        <w:rPr>
          <w:rFonts w:ascii="Times New Roman" w:hAnsi="Times New Roman"/>
          <w:sz w:val="28"/>
          <w:szCs w:val="28"/>
        </w:rPr>
        <w:t xml:space="preserve">федерального бюджета – </w:t>
      </w:r>
      <w:r w:rsidR="00A72BA3">
        <w:rPr>
          <w:rFonts w:ascii="Times New Roman" w:hAnsi="Times New Roman"/>
          <w:sz w:val="28"/>
          <w:szCs w:val="28"/>
        </w:rPr>
        <w:t>1370,0</w:t>
      </w:r>
      <w:r w:rsidR="00FF30D2">
        <w:rPr>
          <w:rFonts w:ascii="Times New Roman" w:hAnsi="Times New Roman"/>
          <w:sz w:val="28"/>
          <w:szCs w:val="28"/>
        </w:rPr>
        <w:t xml:space="preserve"> </w:t>
      </w:r>
      <w:r w:rsidR="00885B89" w:rsidRPr="00180628">
        <w:rPr>
          <w:rFonts w:ascii="Times New Roman" w:hAnsi="Times New Roman"/>
          <w:sz w:val="28"/>
          <w:szCs w:val="28"/>
        </w:rPr>
        <w:t>тыс.</w:t>
      </w:r>
      <w:r w:rsidR="000568C6">
        <w:rPr>
          <w:rFonts w:ascii="Times New Roman" w:hAnsi="Times New Roman"/>
          <w:sz w:val="28"/>
          <w:szCs w:val="28"/>
        </w:rPr>
        <w:t xml:space="preserve"> </w:t>
      </w:r>
      <w:r w:rsidR="00885B89" w:rsidRPr="00180628">
        <w:rPr>
          <w:rFonts w:ascii="Times New Roman" w:hAnsi="Times New Roman"/>
          <w:sz w:val="28"/>
          <w:szCs w:val="28"/>
        </w:rPr>
        <w:t xml:space="preserve">руб., </w:t>
      </w:r>
      <w:r w:rsidRPr="00180628">
        <w:rPr>
          <w:rFonts w:ascii="Times New Roman" w:hAnsi="Times New Roman"/>
          <w:sz w:val="28"/>
          <w:szCs w:val="28"/>
        </w:rPr>
        <w:t>республиканского бюджета Республики Мордовия –</w:t>
      </w:r>
      <w:r w:rsidR="00A72BA3">
        <w:rPr>
          <w:rFonts w:ascii="Times New Roman" w:hAnsi="Times New Roman"/>
          <w:sz w:val="28"/>
          <w:szCs w:val="28"/>
        </w:rPr>
        <w:t xml:space="preserve">1056,6 </w:t>
      </w:r>
      <w:r w:rsidRPr="00180628">
        <w:rPr>
          <w:rFonts w:ascii="Times New Roman" w:hAnsi="Times New Roman"/>
          <w:sz w:val="28"/>
          <w:szCs w:val="28"/>
        </w:rPr>
        <w:t>тыс. руб., средств бюджета</w:t>
      </w:r>
      <w:r w:rsidR="00A72BA3">
        <w:rPr>
          <w:rFonts w:ascii="Times New Roman" w:hAnsi="Times New Roman"/>
          <w:sz w:val="28"/>
          <w:szCs w:val="28"/>
        </w:rPr>
        <w:t xml:space="preserve"> </w:t>
      </w:r>
      <w:r w:rsidRPr="00180628">
        <w:rPr>
          <w:rFonts w:ascii="Times New Roman" w:hAnsi="Times New Roman"/>
          <w:sz w:val="28"/>
          <w:szCs w:val="28"/>
        </w:rPr>
        <w:t xml:space="preserve">Атяшевского муниципального района – </w:t>
      </w:r>
      <w:r w:rsidR="00A72BA3">
        <w:rPr>
          <w:rFonts w:ascii="Times New Roman" w:hAnsi="Times New Roman"/>
          <w:sz w:val="28"/>
          <w:szCs w:val="28"/>
        </w:rPr>
        <w:t xml:space="preserve">38728,2 </w:t>
      </w:r>
      <w:r w:rsidRPr="00180628">
        <w:rPr>
          <w:rFonts w:ascii="Times New Roman" w:hAnsi="Times New Roman"/>
          <w:sz w:val="28"/>
          <w:szCs w:val="28"/>
        </w:rPr>
        <w:t>тыс</w:t>
      </w:r>
      <w:proofErr w:type="gramStart"/>
      <w:r w:rsidRPr="00180628">
        <w:rPr>
          <w:rFonts w:ascii="Times New Roman" w:hAnsi="Times New Roman"/>
          <w:sz w:val="28"/>
          <w:szCs w:val="28"/>
        </w:rPr>
        <w:t>.р</w:t>
      </w:r>
      <w:proofErr w:type="gramEnd"/>
      <w:r w:rsidRPr="00180628">
        <w:rPr>
          <w:rFonts w:ascii="Times New Roman" w:hAnsi="Times New Roman"/>
          <w:sz w:val="28"/>
          <w:szCs w:val="28"/>
        </w:rPr>
        <w:t>уб.</w:t>
      </w:r>
      <w:r w:rsidR="00885B89" w:rsidRPr="00180628">
        <w:rPr>
          <w:rFonts w:ascii="Times New Roman" w:hAnsi="Times New Roman"/>
          <w:sz w:val="28"/>
          <w:szCs w:val="28"/>
        </w:rPr>
        <w:t>,</w:t>
      </w:r>
      <w:r w:rsidR="00570B6F">
        <w:rPr>
          <w:rFonts w:ascii="Times New Roman" w:hAnsi="Times New Roman"/>
          <w:sz w:val="28"/>
          <w:szCs w:val="28"/>
        </w:rPr>
        <w:t xml:space="preserve"> внебюджетные средства – </w:t>
      </w:r>
      <w:r w:rsidR="00A72BA3">
        <w:rPr>
          <w:rFonts w:ascii="Times New Roman" w:hAnsi="Times New Roman"/>
          <w:sz w:val="28"/>
          <w:szCs w:val="28"/>
        </w:rPr>
        <w:t>300,6</w:t>
      </w:r>
      <w:r w:rsidR="00570B6F">
        <w:rPr>
          <w:rFonts w:ascii="Times New Roman" w:hAnsi="Times New Roman"/>
          <w:sz w:val="28"/>
          <w:szCs w:val="28"/>
        </w:rPr>
        <w:t xml:space="preserve"> тыс. руб.</w:t>
      </w:r>
      <w:r w:rsidR="00A72BA3">
        <w:rPr>
          <w:rFonts w:ascii="Times New Roman" w:hAnsi="Times New Roman"/>
          <w:sz w:val="28"/>
          <w:szCs w:val="28"/>
        </w:rPr>
        <w:t xml:space="preserve"> </w:t>
      </w:r>
      <w:r w:rsidRPr="00180628">
        <w:rPr>
          <w:rFonts w:ascii="Times New Roman" w:hAnsi="Times New Roman"/>
          <w:sz w:val="28"/>
          <w:szCs w:val="28"/>
        </w:rPr>
        <w:t xml:space="preserve">Процент освоения бюджетных ассигнований составил </w:t>
      </w:r>
      <w:r w:rsidR="00E35703">
        <w:rPr>
          <w:rFonts w:ascii="Times New Roman" w:hAnsi="Times New Roman"/>
          <w:sz w:val="28"/>
          <w:szCs w:val="28"/>
        </w:rPr>
        <w:t>92,6</w:t>
      </w:r>
      <w:r w:rsidRPr="00180628">
        <w:rPr>
          <w:rFonts w:ascii="Times New Roman" w:hAnsi="Times New Roman"/>
          <w:sz w:val="28"/>
          <w:szCs w:val="28"/>
        </w:rPr>
        <w:t xml:space="preserve"> </w:t>
      </w:r>
      <w:r w:rsidRPr="000825DB">
        <w:rPr>
          <w:rFonts w:ascii="Times New Roman" w:hAnsi="Times New Roman"/>
          <w:sz w:val="28"/>
          <w:szCs w:val="28"/>
        </w:rPr>
        <w:t>%.</w:t>
      </w:r>
    </w:p>
    <w:p w:rsidR="000568C6" w:rsidRDefault="00AF595D" w:rsidP="0004208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AF595D">
        <w:rPr>
          <w:rFonts w:ascii="Times New Roman" w:hAnsi="Times New Roman" w:cs="Times New Roman"/>
          <w:color w:val="000000"/>
          <w:sz w:val="28"/>
          <w:szCs w:val="28"/>
        </w:rPr>
        <w:t xml:space="preserve">Муниципальные учреждения культуры на сегодняшний день должны быть конкурентоспособными  и в полном объёме отвечать запросам населения. Создание комфортных условий для работы, приобретение </w:t>
      </w:r>
      <w:r w:rsidRPr="00AF595D">
        <w:rPr>
          <w:rFonts w:ascii="Times New Roman" w:hAnsi="Times New Roman" w:cs="Times New Roman"/>
          <w:color w:val="000000"/>
          <w:sz w:val="28"/>
          <w:szCs w:val="28"/>
        </w:rPr>
        <w:lastRenderedPageBreak/>
        <w:t>новейшего светового и музыкального оборудования и инвентаря будет способствовать значительному повышению качественного уровня проводимых мероприятий.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551E3">
        <w:rPr>
          <w:rFonts w:ascii="Times New Roman" w:hAnsi="Times New Roman"/>
          <w:sz w:val="28"/>
          <w:szCs w:val="28"/>
        </w:rPr>
        <w:t>В 2021</w:t>
      </w:r>
      <w:r w:rsidR="000568C6">
        <w:rPr>
          <w:rFonts w:ascii="Times New Roman" w:hAnsi="Times New Roman"/>
          <w:sz w:val="28"/>
          <w:szCs w:val="28"/>
        </w:rPr>
        <w:t xml:space="preserve">г. был </w:t>
      </w:r>
      <w:r w:rsidR="00B551E3">
        <w:rPr>
          <w:rFonts w:ascii="Times New Roman" w:hAnsi="Times New Roman"/>
          <w:sz w:val="28"/>
          <w:szCs w:val="28"/>
        </w:rPr>
        <w:t>произведен текущий ремонт</w:t>
      </w:r>
      <w:r w:rsidR="002B61D1">
        <w:rPr>
          <w:rFonts w:ascii="Times New Roman" w:hAnsi="Times New Roman"/>
          <w:sz w:val="28"/>
          <w:szCs w:val="28"/>
        </w:rPr>
        <w:t xml:space="preserve"> </w:t>
      </w:r>
      <w:r w:rsidR="00B551E3">
        <w:rPr>
          <w:rFonts w:ascii="Times New Roman" w:hAnsi="Times New Roman"/>
          <w:sz w:val="28"/>
          <w:szCs w:val="28"/>
        </w:rPr>
        <w:t xml:space="preserve"> филиала ДК п. </w:t>
      </w:r>
      <w:proofErr w:type="spellStart"/>
      <w:r w:rsidR="00B551E3">
        <w:rPr>
          <w:rFonts w:ascii="Times New Roman" w:hAnsi="Times New Roman"/>
          <w:sz w:val="28"/>
          <w:szCs w:val="28"/>
        </w:rPr>
        <w:t>Птицесовхоза</w:t>
      </w:r>
      <w:proofErr w:type="spellEnd"/>
      <w:r w:rsidR="00B551E3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B551E3">
        <w:rPr>
          <w:rFonts w:ascii="Times New Roman" w:hAnsi="Times New Roman"/>
          <w:sz w:val="28"/>
          <w:szCs w:val="28"/>
        </w:rPr>
        <w:t>Сараст</w:t>
      </w:r>
      <w:proofErr w:type="spellEnd"/>
      <w:r w:rsidR="00B551E3">
        <w:rPr>
          <w:rFonts w:ascii="Times New Roman" w:hAnsi="Times New Roman"/>
          <w:sz w:val="28"/>
          <w:szCs w:val="28"/>
        </w:rPr>
        <w:t>»</w:t>
      </w:r>
      <w:r w:rsidR="00B551E3" w:rsidRPr="00B551E3">
        <w:rPr>
          <w:rFonts w:ascii="Times New Roman" w:hAnsi="Times New Roman"/>
          <w:sz w:val="28"/>
          <w:szCs w:val="28"/>
        </w:rPr>
        <w:t xml:space="preserve"> </w:t>
      </w:r>
      <w:r w:rsidR="00B551E3">
        <w:rPr>
          <w:rFonts w:ascii="Times New Roman" w:hAnsi="Times New Roman"/>
          <w:sz w:val="28"/>
          <w:szCs w:val="28"/>
        </w:rPr>
        <w:t>МАУК «Центр национальной культуры и ремесел»</w:t>
      </w:r>
      <w:r w:rsidR="002B61D1">
        <w:rPr>
          <w:rFonts w:ascii="Times New Roman" w:hAnsi="Times New Roman"/>
          <w:sz w:val="28"/>
          <w:szCs w:val="28"/>
        </w:rPr>
        <w:t>,</w:t>
      </w:r>
      <w:r w:rsidR="00B551E3">
        <w:rPr>
          <w:rFonts w:ascii="Times New Roman" w:hAnsi="Times New Roman"/>
          <w:sz w:val="28"/>
          <w:szCs w:val="28"/>
        </w:rPr>
        <w:t xml:space="preserve">  </w:t>
      </w:r>
      <w:r w:rsidR="002B61D1">
        <w:rPr>
          <w:rFonts w:ascii="Times New Roman" w:hAnsi="Times New Roman"/>
          <w:sz w:val="28"/>
          <w:szCs w:val="28"/>
        </w:rPr>
        <w:t>п</w:t>
      </w:r>
      <w:r w:rsidR="00B551E3">
        <w:rPr>
          <w:rFonts w:ascii="Times New Roman" w:hAnsi="Times New Roman"/>
          <w:sz w:val="28"/>
          <w:szCs w:val="28"/>
        </w:rPr>
        <w:t>риобретено оборудование  для филиала «</w:t>
      </w:r>
      <w:proofErr w:type="spellStart"/>
      <w:r w:rsidR="00B551E3">
        <w:rPr>
          <w:rFonts w:ascii="Times New Roman" w:hAnsi="Times New Roman"/>
          <w:sz w:val="28"/>
          <w:szCs w:val="28"/>
        </w:rPr>
        <w:t>Лобаскинский</w:t>
      </w:r>
      <w:proofErr w:type="spellEnd"/>
      <w:r w:rsidR="00B551E3">
        <w:rPr>
          <w:rFonts w:ascii="Times New Roman" w:hAnsi="Times New Roman"/>
          <w:sz w:val="28"/>
          <w:szCs w:val="28"/>
        </w:rPr>
        <w:t xml:space="preserve"> СДК» и ДК п. </w:t>
      </w:r>
      <w:proofErr w:type="spellStart"/>
      <w:r w:rsidR="00B551E3">
        <w:rPr>
          <w:rFonts w:ascii="Times New Roman" w:hAnsi="Times New Roman"/>
          <w:sz w:val="28"/>
          <w:szCs w:val="28"/>
        </w:rPr>
        <w:t>Птицесовхоза</w:t>
      </w:r>
      <w:proofErr w:type="spellEnd"/>
      <w:r w:rsidR="00B551E3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B551E3">
        <w:rPr>
          <w:rFonts w:ascii="Times New Roman" w:hAnsi="Times New Roman"/>
          <w:sz w:val="28"/>
          <w:szCs w:val="28"/>
        </w:rPr>
        <w:t>Сараст</w:t>
      </w:r>
      <w:proofErr w:type="spellEnd"/>
      <w:r w:rsidR="00B551E3">
        <w:rPr>
          <w:rFonts w:ascii="Times New Roman" w:hAnsi="Times New Roman"/>
          <w:sz w:val="28"/>
          <w:szCs w:val="28"/>
        </w:rPr>
        <w:t>»  МАУК «Центр национальной культуры и ремесел»</w:t>
      </w:r>
      <w:r w:rsidR="002B61D1">
        <w:rPr>
          <w:rFonts w:ascii="Times New Roman" w:hAnsi="Times New Roman"/>
          <w:sz w:val="28"/>
          <w:szCs w:val="28"/>
        </w:rPr>
        <w:t>, на общую сумму 1313,1 тыс.</w:t>
      </w:r>
      <w:r w:rsidR="00230857">
        <w:rPr>
          <w:rFonts w:ascii="Times New Roman" w:hAnsi="Times New Roman"/>
          <w:sz w:val="28"/>
          <w:szCs w:val="28"/>
        </w:rPr>
        <w:t xml:space="preserve"> </w:t>
      </w:r>
      <w:r w:rsidR="002B61D1">
        <w:rPr>
          <w:rFonts w:ascii="Times New Roman" w:hAnsi="Times New Roman"/>
          <w:sz w:val="28"/>
          <w:szCs w:val="28"/>
        </w:rPr>
        <w:t xml:space="preserve">руб. </w:t>
      </w:r>
    </w:p>
    <w:p w:rsidR="00AF595D" w:rsidRPr="00AF595D" w:rsidRDefault="00AF595D" w:rsidP="0004208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F595D">
        <w:rPr>
          <w:rFonts w:ascii="Times New Roman" w:hAnsi="Times New Roman" w:cs="Times New Roman"/>
          <w:color w:val="000000"/>
          <w:sz w:val="28"/>
          <w:szCs w:val="28"/>
        </w:rPr>
        <w:t>Существенную роль в сохранении культурного наследия Атяшевского муниципального района играет районный краеведческий музей. Работниками музея ведется активная работа по коллекционированию предметов старины и культуры, художественному творчеству, воспитанию чувства долга и патриотизма. С этой целью оформляются экспозиционные выставки, проводятся уроки мужества для учащихся школ района, часы краеведения, встречи со знаменитыми людьми района, фольклорные праздники, экскурсии.</w:t>
      </w:r>
    </w:p>
    <w:p w:rsidR="002D51CB" w:rsidRPr="00AF595D" w:rsidRDefault="00B551E3" w:rsidP="00AF59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течение</w:t>
      </w:r>
      <w:r w:rsidR="000568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годовым  планом</w:t>
      </w:r>
      <w:r w:rsidR="00AF59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учреждениями культуры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568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были проведены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общерайонные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мероприятия</w:t>
      </w:r>
      <w:r w:rsidR="00230857">
        <w:rPr>
          <w:rFonts w:ascii="Times New Roman" w:eastAsia="Times New Roman" w:hAnsi="Times New Roman" w:cs="Times New Roman"/>
          <w:sz w:val="28"/>
          <w:szCs w:val="28"/>
          <w:lang w:eastAsia="ru-RU"/>
        </w:rPr>
        <w:t>. О</w:t>
      </w:r>
      <w:r w:rsidR="00E407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бщий объем средств </w:t>
      </w:r>
      <w:r w:rsidR="00230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выделенных </w:t>
      </w:r>
      <w:r w:rsidR="00E407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их </w:t>
      </w:r>
      <w:proofErr w:type="gramStart"/>
      <w:r w:rsidR="00E4078F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организацию</w:t>
      </w:r>
      <w:proofErr w:type="gramEnd"/>
      <w:r w:rsidR="00E407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222CB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</w:t>
      </w:r>
      <w:r w:rsidR="00DE5833">
        <w:rPr>
          <w:rFonts w:ascii="Times New Roman" w:eastAsia="Times New Roman" w:hAnsi="Times New Roman" w:cs="Times New Roman"/>
          <w:sz w:val="28"/>
          <w:szCs w:val="28"/>
          <w:lang w:eastAsia="ru-RU"/>
        </w:rPr>
        <w:t>ие</w:t>
      </w:r>
      <w:r w:rsidR="00A72B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407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составил </w:t>
      </w:r>
      <w:r w:rsidR="00A72BA3">
        <w:rPr>
          <w:rFonts w:ascii="Times New Roman" w:eastAsia="Times New Roman" w:hAnsi="Times New Roman" w:cs="Times New Roman"/>
          <w:sz w:val="28"/>
          <w:szCs w:val="28"/>
          <w:lang w:eastAsia="ru-RU"/>
        </w:rPr>
        <w:t>400,0</w:t>
      </w:r>
      <w:r w:rsidR="00E407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</w:t>
      </w:r>
      <w:r w:rsidR="00A72B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4078F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</w:t>
      </w:r>
      <w:r w:rsidR="00856AD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825DB" w:rsidRPr="00E63FC8" w:rsidRDefault="000825DB" w:rsidP="002D51CB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AF595D">
        <w:rPr>
          <w:rFonts w:ascii="Times New Roman" w:hAnsi="Times New Roman" w:cs="Times New Roman"/>
          <w:sz w:val="28"/>
          <w:szCs w:val="28"/>
        </w:rPr>
        <w:t xml:space="preserve">         </w:t>
      </w:r>
      <w:r w:rsidR="00AF595D" w:rsidRPr="00AF595D">
        <w:rPr>
          <w:rFonts w:ascii="Times New Roman" w:hAnsi="Times New Roman" w:cs="Times New Roman"/>
          <w:color w:val="000000"/>
          <w:sz w:val="28"/>
          <w:szCs w:val="28"/>
        </w:rPr>
        <w:t>Сохраняя документацию, отражающую материальную, духовную жизнь жителей Атяшевского муниципального района, имеющую историческое, научное, экономическое, политическое, социальное и культурное значение, а так же документы по личному составу ликвидированных организаций Атяшевского муниципального района, архивы становятся активными участниками социально-экономических процессов, происходящих в районе, выступают гарантом социальной защищенности граждан, их пенсионного обеспечения.</w:t>
      </w:r>
      <w:r w:rsidR="00AF595D">
        <w:rPr>
          <w:rFonts w:ascii="Times New Roman" w:hAnsi="Times New Roman" w:cs="Times New Roman"/>
          <w:color w:val="000000"/>
          <w:sz w:val="28"/>
          <w:szCs w:val="28"/>
        </w:rPr>
        <w:t xml:space="preserve"> В 2021г. </w:t>
      </w:r>
      <w:r w:rsidR="00AF595D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а обеспечение деятельности МАБУ «ОМВА» укрепление материально-технической базы, создания оптимальных условий для хранения документов было выделено 618,2 тыс.</w:t>
      </w:r>
      <w:r w:rsidR="00E22F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рублей.</w:t>
      </w:r>
    </w:p>
    <w:p w:rsidR="000825DB" w:rsidRPr="00E53F4C" w:rsidRDefault="000825DB" w:rsidP="000825D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53F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Степень достижения целей и задач Программы определяется через мониторинг фактических и прогнозных значений показателей (индикаторов). </w:t>
      </w:r>
    </w:p>
    <w:p w:rsidR="000825DB" w:rsidRDefault="000825DB" w:rsidP="000825DB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53F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 отчетный год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уровень эффективности реализации программы составляет </w:t>
      </w:r>
      <w:r w:rsidR="00E35703">
        <w:rPr>
          <w:rFonts w:ascii="Times New Roman" w:hAnsi="Times New Roman"/>
          <w:color w:val="000000" w:themeColor="text1"/>
          <w:sz w:val="28"/>
          <w:szCs w:val="28"/>
        </w:rPr>
        <w:t>91,94</w:t>
      </w:r>
      <w:r w:rsidRPr="00E53F4C">
        <w:rPr>
          <w:rFonts w:ascii="Times New Roman" w:hAnsi="Times New Roman"/>
          <w:color w:val="000000" w:themeColor="text1"/>
          <w:sz w:val="28"/>
          <w:szCs w:val="28"/>
        </w:rPr>
        <w:t xml:space="preserve"> %</w:t>
      </w:r>
      <w:r w:rsidRPr="00E53F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E53F4C">
        <w:rPr>
          <w:rFonts w:ascii="Times New Roman" w:hAnsi="Times New Roman"/>
          <w:color w:val="000000" w:themeColor="text1"/>
          <w:sz w:val="28"/>
          <w:szCs w:val="28"/>
        </w:rPr>
        <w:t>что свидетельствует о высоком уровне эффективности программы.</w:t>
      </w:r>
    </w:p>
    <w:p w:rsidR="00847691" w:rsidRDefault="00536421" w:rsidP="00847691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BD3D46">
        <w:rPr>
          <w:color w:val="000000"/>
          <w:sz w:val="28"/>
          <w:szCs w:val="28"/>
        </w:rPr>
        <w:t>Реализация муниципальной программы позволит к 20</w:t>
      </w:r>
      <w:r>
        <w:rPr>
          <w:color w:val="000000"/>
          <w:sz w:val="28"/>
          <w:szCs w:val="28"/>
        </w:rPr>
        <w:t>24</w:t>
      </w:r>
      <w:r w:rsidRPr="00BD3D46">
        <w:rPr>
          <w:color w:val="000000"/>
          <w:sz w:val="28"/>
          <w:szCs w:val="28"/>
        </w:rPr>
        <w:t xml:space="preserve"> году создать благоприятные условия для устойчивого развития сферы культуры, активизировать продвижение Атяшевского района в национальном  культурно-туристическом пространстве. Внедрение информационных технологий в отрасль, укрепление ее материально-технической базы обеспечит более широкий доступ населения к культурным ценностям и участию в культурной жизни, что повлечет увеличение посещаемости  муниципальных учреждений культуры района</w:t>
      </w:r>
      <w:r w:rsidR="00847691">
        <w:rPr>
          <w:color w:val="000000"/>
          <w:sz w:val="28"/>
          <w:szCs w:val="28"/>
        </w:rPr>
        <w:t xml:space="preserve">. </w:t>
      </w:r>
    </w:p>
    <w:p w:rsidR="00847691" w:rsidRDefault="00847691" w:rsidP="00847691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847691" w:rsidRDefault="00847691" w:rsidP="00A72BA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47691" w:rsidRDefault="00847691" w:rsidP="00A72BA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96613" w:rsidRDefault="00A96613" w:rsidP="00A72BA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Начальник Управления культуры</w:t>
      </w:r>
    </w:p>
    <w:p w:rsidR="00A96613" w:rsidRDefault="00A96613" w:rsidP="00A72BA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Администрации Атяшевского</w:t>
      </w:r>
    </w:p>
    <w:p w:rsidR="00A96613" w:rsidRDefault="00A96613" w:rsidP="00A72BA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муниципального района                                                 </w:t>
      </w:r>
      <w:r w:rsidR="00A72BA3">
        <w:rPr>
          <w:rFonts w:ascii="Times New Roman" w:hAnsi="Times New Roman"/>
          <w:sz w:val="28"/>
          <w:szCs w:val="28"/>
        </w:rPr>
        <w:t>А.М. Ивашкина</w:t>
      </w:r>
    </w:p>
    <w:p w:rsidR="005B076A" w:rsidRDefault="005B076A" w:rsidP="00A9661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029DE" w:rsidRPr="00984A19" w:rsidRDefault="007029DE" w:rsidP="00A9661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7029DE" w:rsidRPr="00984A19" w:rsidSect="009232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6355C"/>
    <w:multiLevelType w:val="multilevel"/>
    <w:tmpl w:val="9A50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B357A6"/>
    <w:multiLevelType w:val="multilevel"/>
    <w:tmpl w:val="68947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CB47D6B"/>
    <w:multiLevelType w:val="multilevel"/>
    <w:tmpl w:val="7F7C2D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5EC0CCA"/>
    <w:multiLevelType w:val="multilevel"/>
    <w:tmpl w:val="B7F6E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A587DAD"/>
    <w:multiLevelType w:val="multilevel"/>
    <w:tmpl w:val="4D949F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624082A"/>
    <w:multiLevelType w:val="multilevel"/>
    <w:tmpl w:val="A3EAD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BAD7B9C"/>
    <w:multiLevelType w:val="multilevel"/>
    <w:tmpl w:val="C5B66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200018F"/>
    <w:multiLevelType w:val="multilevel"/>
    <w:tmpl w:val="D7CAE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7CD223D"/>
    <w:multiLevelType w:val="multilevel"/>
    <w:tmpl w:val="72D6F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A680F3F"/>
    <w:multiLevelType w:val="multilevel"/>
    <w:tmpl w:val="17AA5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37D77C1"/>
    <w:multiLevelType w:val="multilevel"/>
    <w:tmpl w:val="CE5AF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8"/>
  </w:num>
  <w:num w:numId="3">
    <w:abstractNumId w:val="10"/>
  </w:num>
  <w:num w:numId="4">
    <w:abstractNumId w:val="0"/>
  </w:num>
  <w:num w:numId="5">
    <w:abstractNumId w:val="7"/>
  </w:num>
  <w:num w:numId="6">
    <w:abstractNumId w:val="6"/>
  </w:num>
  <w:num w:numId="7">
    <w:abstractNumId w:val="3"/>
  </w:num>
  <w:num w:numId="8">
    <w:abstractNumId w:val="2"/>
  </w:num>
  <w:num w:numId="9">
    <w:abstractNumId w:val="4"/>
  </w:num>
  <w:num w:numId="10">
    <w:abstractNumId w:val="1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A15E4"/>
    <w:rsid w:val="00015F29"/>
    <w:rsid w:val="00026114"/>
    <w:rsid w:val="000349B1"/>
    <w:rsid w:val="0004208A"/>
    <w:rsid w:val="000568C6"/>
    <w:rsid w:val="00067C5B"/>
    <w:rsid w:val="000825DB"/>
    <w:rsid w:val="000F6548"/>
    <w:rsid w:val="00146E64"/>
    <w:rsid w:val="00166AF3"/>
    <w:rsid w:val="00180628"/>
    <w:rsid w:val="00181BC5"/>
    <w:rsid w:val="001A1199"/>
    <w:rsid w:val="001E411C"/>
    <w:rsid w:val="00222CB2"/>
    <w:rsid w:val="00230857"/>
    <w:rsid w:val="002B61D1"/>
    <w:rsid w:val="002C12FC"/>
    <w:rsid w:val="002C69D2"/>
    <w:rsid w:val="002D51CB"/>
    <w:rsid w:val="002E0C26"/>
    <w:rsid w:val="00315D01"/>
    <w:rsid w:val="00317B31"/>
    <w:rsid w:val="00367D17"/>
    <w:rsid w:val="003A20C1"/>
    <w:rsid w:val="003E2E9F"/>
    <w:rsid w:val="003E2ED5"/>
    <w:rsid w:val="004063B0"/>
    <w:rsid w:val="0041386E"/>
    <w:rsid w:val="0042565A"/>
    <w:rsid w:val="00425B1E"/>
    <w:rsid w:val="004768AE"/>
    <w:rsid w:val="00477067"/>
    <w:rsid w:val="004E235A"/>
    <w:rsid w:val="004F02B8"/>
    <w:rsid w:val="004F70F7"/>
    <w:rsid w:val="00511F5D"/>
    <w:rsid w:val="005304C3"/>
    <w:rsid w:val="00536421"/>
    <w:rsid w:val="00562E93"/>
    <w:rsid w:val="00570B6F"/>
    <w:rsid w:val="005B076A"/>
    <w:rsid w:val="005D049B"/>
    <w:rsid w:val="005D5D3B"/>
    <w:rsid w:val="00612F9D"/>
    <w:rsid w:val="00650738"/>
    <w:rsid w:val="00675922"/>
    <w:rsid w:val="0068379E"/>
    <w:rsid w:val="00693573"/>
    <w:rsid w:val="006A15E4"/>
    <w:rsid w:val="006D4C78"/>
    <w:rsid w:val="006D711A"/>
    <w:rsid w:val="007029DE"/>
    <w:rsid w:val="007453EC"/>
    <w:rsid w:val="00747787"/>
    <w:rsid w:val="00793505"/>
    <w:rsid w:val="007B26B9"/>
    <w:rsid w:val="007B70AD"/>
    <w:rsid w:val="007C710A"/>
    <w:rsid w:val="007D0AAD"/>
    <w:rsid w:val="007D5A0E"/>
    <w:rsid w:val="007E1CEC"/>
    <w:rsid w:val="00806358"/>
    <w:rsid w:val="00810466"/>
    <w:rsid w:val="00815EDB"/>
    <w:rsid w:val="00823D8B"/>
    <w:rsid w:val="00847691"/>
    <w:rsid w:val="00856AD8"/>
    <w:rsid w:val="00860FBB"/>
    <w:rsid w:val="0087694B"/>
    <w:rsid w:val="00885B89"/>
    <w:rsid w:val="00892773"/>
    <w:rsid w:val="008A1DA3"/>
    <w:rsid w:val="009032B2"/>
    <w:rsid w:val="00905E63"/>
    <w:rsid w:val="00923257"/>
    <w:rsid w:val="00942A43"/>
    <w:rsid w:val="009459CB"/>
    <w:rsid w:val="00984A19"/>
    <w:rsid w:val="00995295"/>
    <w:rsid w:val="00996786"/>
    <w:rsid w:val="009B381E"/>
    <w:rsid w:val="009D37F4"/>
    <w:rsid w:val="009F1CA5"/>
    <w:rsid w:val="00A03F4E"/>
    <w:rsid w:val="00A21AE4"/>
    <w:rsid w:val="00A32A30"/>
    <w:rsid w:val="00A46205"/>
    <w:rsid w:val="00A54A59"/>
    <w:rsid w:val="00A72BA3"/>
    <w:rsid w:val="00A96613"/>
    <w:rsid w:val="00AC49FD"/>
    <w:rsid w:val="00AE2557"/>
    <w:rsid w:val="00AF595D"/>
    <w:rsid w:val="00AF76F7"/>
    <w:rsid w:val="00B22DDD"/>
    <w:rsid w:val="00B50637"/>
    <w:rsid w:val="00B551E3"/>
    <w:rsid w:val="00B5659A"/>
    <w:rsid w:val="00B965ED"/>
    <w:rsid w:val="00BA7763"/>
    <w:rsid w:val="00BB2E66"/>
    <w:rsid w:val="00BB470D"/>
    <w:rsid w:val="00BC1724"/>
    <w:rsid w:val="00BD36FB"/>
    <w:rsid w:val="00BD38CC"/>
    <w:rsid w:val="00BD71A3"/>
    <w:rsid w:val="00BE5393"/>
    <w:rsid w:val="00C136F6"/>
    <w:rsid w:val="00C24A64"/>
    <w:rsid w:val="00C67599"/>
    <w:rsid w:val="00CB5B4C"/>
    <w:rsid w:val="00CC2650"/>
    <w:rsid w:val="00CC390F"/>
    <w:rsid w:val="00CC535C"/>
    <w:rsid w:val="00D21636"/>
    <w:rsid w:val="00D265A8"/>
    <w:rsid w:val="00D515D2"/>
    <w:rsid w:val="00D57D2E"/>
    <w:rsid w:val="00D82A9D"/>
    <w:rsid w:val="00D92119"/>
    <w:rsid w:val="00DA3B41"/>
    <w:rsid w:val="00DC4057"/>
    <w:rsid w:val="00DC4D3C"/>
    <w:rsid w:val="00DE5833"/>
    <w:rsid w:val="00E05DB6"/>
    <w:rsid w:val="00E1447A"/>
    <w:rsid w:val="00E22FBA"/>
    <w:rsid w:val="00E35703"/>
    <w:rsid w:val="00E4078F"/>
    <w:rsid w:val="00E42B99"/>
    <w:rsid w:val="00E53F4C"/>
    <w:rsid w:val="00E627A7"/>
    <w:rsid w:val="00E85D00"/>
    <w:rsid w:val="00EA0567"/>
    <w:rsid w:val="00EA4D5A"/>
    <w:rsid w:val="00ED33FB"/>
    <w:rsid w:val="00EF75FA"/>
    <w:rsid w:val="00F0248C"/>
    <w:rsid w:val="00F75FF1"/>
    <w:rsid w:val="00FC1369"/>
    <w:rsid w:val="00FE4CB7"/>
    <w:rsid w:val="00FF159F"/>
    <w:rsid w:val="00FF30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9D2"/>
  </w:style>
  <w:style w:type="paragraph" w:styleId="1">
    <w:name w:val="heading 1"/>
    <w:basedOn w:val="a"/>
    <w:link w:val="10"/>
    <w:uiPriority w:val="9"/>
    <w:qFormat/>
    <w:rsid w:val="00BB470D"/>
    <w:pPr>
      <w:spacing w:before="100" w:beforeAutospacing="1" w:after="75" w:line="330" w:lineRule="atLeast"/>
      <w:outlineLvl w:val="0"/>
    </w:pPr>
    <w:rPr>
      <w:rFonts w:ascii="Times New Roman" w:eastAsia="Times New Roman" w:hAnsi="Times New Roman" w:cs="Times New Roman"/>
      <w:b/>
      <w:bCs/>
      <w:color w:val="666666"/>
      <w:spacing w:val="15"/>
      <w:kern w:val="36"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7B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7B3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BB470D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BB470D"/>
    <w:rPr>
      <w:rFonts w:ascii="Times New Roman" w:eastAsia="Times New Roman" w:hAnsi="Times New Roman" w:cs="Times New Roman"/>
      <w:b/>
      <w:bCs/>
      <w:color w:val="666666"/>
      <w:spacing w:val="15"/>
      <w:kern w:val="36"/>
      <w:sz w:val="33"/>
      <w:szCs w:val="33"/>
      <w:lang w:eastAsia="ru-RU"/>
    </w:rPr>
  </w:style>
  <w:style w:type="character" w:customStyle="1" w:styleId="bcrumbbox">
    <w:name w:val="b_crumbbox"/>
    <w:basedOn w:val="a0"/>
    <w:rsid w:val="00BB470D"/>
  </w:style>
  <w:style w:type="character" w:customStyle="1" w:styleId="bfirstcrumb">
    <w:name w:val="b_firstcrumb"/>
    <w:basedOn w:val="a0"/>
    <w:rsid w:val="00BB470D"/>
  </w:style>
  <w:style w:type="character" w:customStyle="1" w:styleId="blastcrumb">
    <w:name w:val="b_lastcrumb"/>
    <w:basedOn w:val="a0"/>
    <w:rsid w:val="00BB470D"/>
  </w:style>
  <w:style w:type="paragraph" w:styleId="a6">
    <w:name w:val="Normal (Web)"/>
    <w:basedOn w:val="a"/>
    <w:uiPriority w:val="99"/>
    <w:rsid w:val="005B07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E5833"/>
  </w:style>
  <w:style w:type="paragraph" w:styleId="a7">
    <w:name w:val="No Spacing"/>
    <w:uiPriority w:val="99"/>
    <w:qFormat/>
    <w:rsid w:val="002D51C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B470D"/>
    <w:pPr>
      <w:spacing w:before="100" w:beforeAutospacing="1" w:after="75" w:line="330" w:lineRule="atLeast"/>
      <w:outlineLvl w:val="0"/>
    </w:pPr>
    <w:rPr>
      <w:rFonts w:ascii="Times New Roman" w:eastAsia="Times New Roman" w:hAnsi="Times New Roman" w:cs="Times New Roman"/>
      <w:b/>
      <w:bCs/>
      <w:color w:val="666666"/>
      <w:spacing w:val="15"/>
      <w:kern w:val="36"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7B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7B3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BB470D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BB470D"/>
    <w:rPr>
      <w:rFonts w:ascii="Times New Roman" w:eastAsia="Times New Roman" w:hAnsi="Times New Roman" w:cs="Times New Roman"/>
      <w:b/>
      <w:bCs/>
      <w:color w:val="666666"/>
      <w:spacing w:val="15"/>
      <w:kern w:val="36"/>
      <w:sz w:val="33"/>
      <w:szCs w:val="33"/>
      <w:lang w:eastAsia="ru-RU"/>
    </w:rPr>
  </w:style>
  <w:style w:type="character" w:customStyle="1" w:styleId="bcrumbbox">
    <w:name w:val="b_crumbbox"/>
    <w:basedOn w:val="a0"/>
    <w:rsid w:val="00BB470D"/>
  </w:style>
  <w:style w:type="character" w:customStyle="1" w:styleId="bfirstcrumb">
    <w:name w:val="b_firstcrumb"/>
    <w:basedOn w:val="a0"/>
    <w:rsid w:val="00BB470D"/>
  </w:style>
  <w:style w:type="character" w:customStyle="1" w:styleId="blastcrumb">
    <w:name w:val="b_lastcrumb"/>
    <w:basedOn w:val="a0"/>
    <w:rsid w:val="00BB470D"/>
  </w:style>
  <w:style w:type="paragraph" w:styleId="a6">
    <w:name w:val="Normal (Web)"/>
    <w:basedOn w:val="a"/>
    <w:rsid w:val="005B07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E583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3102930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15226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39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885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241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557502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6308470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685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4132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3588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083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8145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59449577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9400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0225519">
                      <w:marLeft w:val="0"/>
                      <w:marRight w:val="0"/>
                      <w:marTop w:val="30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0238460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0742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270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822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1816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68325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1618020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28062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01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646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807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002348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2895907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8421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079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0604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5380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2799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23978689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495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6613238">
                      <w:marLeft w:val="0"/>
                      <w:marRight w:val="0"/>
                      <w:marTop w:val="30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370756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1558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576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7066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9029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75515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62168099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24422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13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435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78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246170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504796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18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8791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2178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079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5352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5894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4603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094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5256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8406266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874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4639803">
                      <w:marLeft w:val="0"/>
                      <w:marRight w:val="0"/>
                      <w:marTop w:val="30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6613692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3225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0245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2513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3501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53655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0764586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25499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95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4425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653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3631252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7895645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075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1610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0822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7138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2931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1558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0193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9234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78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429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89111108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64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4721397">
                      <w:marLeft w:val="0"/>
                      <w:marRight w:val="0"/>
                      <w:marTop w:val="30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499437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0443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5834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861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984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34454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68787715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37198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635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602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4100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901827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8413961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771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8390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0457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1676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8532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3222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2876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716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8594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9513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9373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1139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7428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433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7701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96197957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8912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930240">
                      <w:marLeft w:val="0"/>
                      <w:marRight w:val="0"/>
                      <w:marTop w:val="30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288223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1503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2336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1899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3224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8473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5427364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85994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48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715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797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2573839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7865357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181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3346512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2415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6277697">
                      <w:marLeft w:val="0"/>
                      <w:marRight w:val="0"/>
                      <w:marTop w:val="30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667789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6939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8532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0716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5727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77539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4229339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0818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79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603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565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2773133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6434284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172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0206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1536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1064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1575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2041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5590711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9244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6179732">
                      <w:marLeft w:val="0"/>
                      <w:marRight w:val="0"/>
                      <w:marTop w:val="30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3374310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3333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8333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839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9990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39015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9098805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2974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18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951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205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678508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2362411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2943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5080331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65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5881910">
                      <w:marLeft w:val="0"/>
                      <w:marRight w:val="0"/>
                      <w:marTop w:val="30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4192856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5561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1078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2309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0231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69794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39027982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2127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22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42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478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2043142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9537874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177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0737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996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5073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2446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7727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60827900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519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4812281">
                      <w:marLeft w:val="0"/>
                      <w:marRight w:val="0"/>
                      <w:marTop w:val="30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6145439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6800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457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2441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2421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63665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5427237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977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15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137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1226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884983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1719602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307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3380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467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764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0037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5498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3914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16768198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058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9204259">
                      <w:marLeft w:val="0"/>
                      <w:marRight w:val="0"/>
                      <w:marTop w:val="30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4203079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8458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6602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4443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8647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89675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7717230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37996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204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031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537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138071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248678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950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9485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1840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7462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0153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1108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6985667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472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2024054">
                      <w:marLeft w:val="0"/>
                      <w:marRight w:val="0"/>
                      <w:marTop w:val="30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2691643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2648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801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1778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110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91311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3316089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267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48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685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384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4128760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3635613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0292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7820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7476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1646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3792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9631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6087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3103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4227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6366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0604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8656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7008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7640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2669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6827414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146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0569296">
                      <w:marLeft w:val="0"/>
                      <w:marRight w:val="0"/>
                      <w:marTop w:val="30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134526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1331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778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5234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1800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40414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8419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CC8318-878C-44B2-8785-10DB5E4DA9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778</Words>
  <Characters>4438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Дет.Библиотека</dc:creator>
  <cp:lastModifiedBy>User</cp:lastModifiedBy>
  <cp:revision>13</cp:revision>
  <cp:lastPrinted>2022-03-03T07:34:00Z</cp:lastPrinted>
  <dcterms:created xsi:type="dcterms:W3CDTF">2021-03-02T08:48:00Z</dcterms:created>
  <dcterms:modified xsi:type="dcterms:W3CDTF">2022-03-04T09:33:00Z</dcterms:modified>
</cp:coreProperties>
</file>