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2142" w:rsidRPr="00E52DCA" w:rsidRDefault="00BF2142" w:rsidP="00BF214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E52DCA">
        <w:rPr>
          <w:rFonts w:ascii="Times New Roman" w:hAnsi="Times New Roman" w:cs="Times New Roman"/>
          <w:b/>
          <w:sz w:val="28"/>
          <w:szCs w:val="28"/>
        </w:rPr>
        <w:t>Уведомление о проведении публичного обсуждения</w:t>
      </w:r>
    </w:p>
    <w:p w:rsidR="00BF2142" w:rsidRPr="00E52DCA" w:rsidRDefault="00BF2142" w:rsidP="00BF214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E52DCA">
        <w:rPr>
          <w:rStyle w:val="a4"/>
          <w:rFonts w:ascii="Times New Roman" w:hAnsi="Times New Roman" w:cs="Times New Roman"/>
          <w:color w:val="000000"/>
        </w:rPr>
        <w:t xml:space="preserve"> </w:t>
      </w:r>
      <w:r w:rsidRPr="00E52DCA">
        <w:rPr>
          <w:rStyle w:val="a4"/>
          <w:rFonts w:ascii="Times New Roman" w:hAnsi="Times New Roman" w:cs="Times New Roman"/>
          <w:b/>
          <w:i w:val="0"/>
          <w:color w:val="000000"/>
          <w:sz w:val="28"/>
          <w:szCs w:val="28"/>
        </w:rPr>
        <w:t>Постановления</w:t>
      </w:r>
      <w:r w:rsidRPr="00E52DCA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r w:rsidRPr="00E52DCA">
        <w:rPr>
          <w:rStyle w:val="a4"/>
          <w:rFonts w:ascii="Times New Roman" w:hAnsi="Times New Roman" w:cs="Times New Roman"/>
          <w:b/>
          <w:i w:val="0"/>
          <w:color w:val="000000"/>
          <w:sz w:val="28"/>
          <w:szCs w:val="28"/>
        </w:rPr>
        <w:t>Администрации</w:t>
      </w:r>
      <w:r w:rsidRPr="00E52DCA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r w:rsidRPr="00E52DCA">
        <w:rPr>
          <w:rStyle w:val="a4"/>
          <w:rFonts w:ascii="Times New Roman" w:hAnsi="Times New Roman" w:cs="Times New Roman"/>
          <w:b/>
          <w:i w:val="0"/>
          <w:color w:val="000000"/>
          <w:sz w:val="28"/>
          <w:szCs w:val="28"/>
        </w:rPr>
        <w:t>Атяшевского</w:t>
      </w:r>
      <w:r w:rsidRPr="00E52DCA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r w:rsidRPr="00E52DCA">
        <w:rPr>
          <w:rStyle w:val="a4"/>
          <w:rFonts w:ascii="Times New Roman" w:hAnsi="Times New Roman" w:cs="Times New Roman"/>
          <w:b/>
          <w:i w:val="0"/>
          <w:color w:val="000000"/>
          <w:sz w:val="28"/>
          <w:szCs w:val="28"/>
        </w:rPr>
        <w:t>муниципального</w:t>
      </w:r>
      <w:r w:rsidRPr="00E52DCA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r w:rsidRPr="00E52DCA">
        <w:rPr>
          <w:rStyle w:val="a4"/>
          <w:rFonts w:ascii="Times New Roman" w:hAnsi="Times New Roman" w:cs="Times New Roman"/>
          <w:b/>
          <w:i w:val="0"/>
          <w:color w:val="000000"/>
          <w:sz w:val="28"/>
          <w:szCs w:val="28"/>
        </w:rPr>
        <w:t>района</w:t>
      </w:r>
      <w:r w:rsidRPr="00E52DCA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r w:rsidRPr="00E52DCA">
        <w:rPr>
          <w:rFonts w:ascii="Times New Roman" w:hAnsi="Times New Roman" w:cs="Times New Roman"/>
          <w:b/>
          <w:color w:val="000000"/>
          <w:sz w:val="28"/>
          <w:szCs w:val="28"/>
        </w:rPr>
        <w:t>от</w:t>
      </w:r>
      <w:r w:rsidRPr="00E52DCA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r>
        <w:rPr>
          <w:rStyle w:val="a4"/>
          <w:rFonts w:ascii="Times New Roman" w:hAnsi="Times New Roman" w:cs="Times New Roman"/>
          <w:b/>
          <w:i w:val="0"/>
          <w:color w:val="000000"/>
          <w:sz w:val="28"/>
          <w:szCs w:val="28"/>
        </w:rPr>
        <w:t>25 окт</w:t>
      </w:r>
      <w:r w:rsidRPr="00E52DCA">
        <w:rPr>
          <w:rStyle w:val="a4"/>
          <w:rFonts w:ascii="Times New Roman" w:hAnsi="Times New Roman" w:cs="Times New Roman"/>
          <w:b/>
          <w:i w:val="0"/>
          <w:color w:val="000000"/>
          <w:sz w:val="28"/>
          <w:szCs w:val="28"/>
        </w:rPr>
        <w:t>ября</w:t>
      </w:r>
      <w:r w:rsidRPr="00E52DCA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r>
        <w:rPr>
          <w:rStyle w:val="a4"/>
          <w:rFonts w:ascii="Times New Roman" w:hAnsi="Times New Roman" w:cs="Times New Roman"/>
          <w:b/>
          <w:i w:val="0"/>
          <w:color w:val="000000"/>
          <w:sz w:val="28"/>
          <w:szCs w:val="28"/>
        </w:rPr>
        <w:t>2019</w:t>
      </w:r>
      <w:r w:rsidRPr="00E52DCA">
        <w:rPr>
          <w:rFonts w:ascii="Times New Roman" w:hAnsi="Times New Roman" w:cs="Times New Roman"/>
          <w:b/>
          <w:i/>
          <w:color w:val="000000"/>
          <w:sz w:val="28"/>
          <w:szCs w:val="28"/>
        </w:rPr>
        <w:t> </w:t>
      </w:r>
      <w:r w:rsidRPr="00E52DCA">
        <w:rPr>
          <w:rFonts w:ascii="Times New Roman" w:hAnsi="Times New Roman" w:cs="Times New Roman"/>
          <w:b/>
          <w:color w:val="000000"/>
          <w:sz w:val="28"/>
          <w:szCs w:val="28"/>
        </w:rPr>
        <w:t>года №</w:t>
      </w:r>
      <w:r w:rsidRPr="00E52DCA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r>
        <w:rPr>
          <w:rStyle w:val="a4"/>
          <w:rFonts w:ascii="Times New Roman" w:hAnsi="Times New Roman" w:cs="Times New Roman"/>
          <w:b/>
          <w:i w:val="0"/>
          <w:color w:val="000000"/>
          <w:sz w:val="28"/>
          <w:szCs w:val="28"/>
        </w:rPr>
        <w:t>548</w:t>
      </w:r>
      <w:r w:rsidRPr="00E52DCA">
        <w:rPr>
          <w:rFonts w:ascii="Times New Roman" w:hAnsi="Times New Roman" w:cs="Times New Roman"/>
          <w:b/>
          <w:i/>
          <w:color w:val="000000"/>
          <w:sz w:val="28"/>
          <w:szCs w:val="28"/>
        </w:rPr>
        <w:br/>
      </w:r>
      <w:r w:rsidRPr="00E52DCA">
        <w:rPr>
          <w:rFonts w:ascii="Times New Roman" w:hAnsi="Times New Roman" w:cs="Times New Roman"/>
          <w:b/>
          <w:color w:val="000000"/>
          <w:sz w:val="28"/>
          <w:szCs w:val="28"/>
        </w:rPr>
        <w:t>«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О внесении изменений в программу Атяшевского муниципального района «Развитие и поддержка малого и среднего предпринимательства в Атяшевском муниципальном районе на 2014 -2021 годы», утвержденную Постановлением Атяшевского муниципального района от 25 декабря 2013 года № 834</w:t>
      </w:r>
      <w:r w:rsidRPr="00E52DCA">
        <w:rPr>
          <w:rFonts w:ascii="Times New Roman" w:hAnsi="Times New Roman" w:cs="Times New Roman"/>
          <w:b/>
          <w:color w:val="000000"/>
          <w:sz w:val="28"/>
          <w:szCs w:val="28"/>
        </w:rPr>
        <w:t>»</w:t>
      </w:r>
    </w:p>
    <w:p w:rsidR="00BF2142" w:rsidRDefault="00BF2142" w:rsidP="00BF2142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Roboto" w:hAnsi="Roboto"/>
          <w:color w:val="000000"/>
        </w:rPr>
      </w:pPr>
    </w:p>
    <w:p w:rsidR="00BF2142" w:rsidRDefault="00BF2142" w:rsidP="00BF214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BF2142" w:rsidRDefault="00BF2142" w:rsidP="00BF214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I. Приглашение</w:t>
      </w:r>
    </w:p>
    <w:p w:rsidR="00BF2142" w:rsidRDefault="00BF2142" w:rsidP="00BF21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BF2142" w:rsidRDefault="00BF2142" w:rsidP="00BF2142">
      <w:pPr>
        <w:pStyle w:val="a3"/>
        <w:jc w:val="both"/>
        <w:rPr>
          <w:rFonts w:ascii="Roboto" w:hAnsi="Roboto"/>
          <w:color w:val="000000"/>
        </w:rPr>
      </w:pPr>
      <w:r>
        <w:rPr>
          <w:rFonts w:eastAsia="Times New Roman"/>
          <w:b/>
          <w:bCs/>
          <w:color w:val="26282F"/>
          <w:lang w:eastAsia="ru-RU"/>
        </w:rPr>
        <w:tab/>
      </w:r>
      <w:proofErr w:type="gramStart"/>
      <w:r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>Администрация Атяшевского муниципального района извещает о проведении экспертизы</w:t>
      </w:r>
      <w:r w:rsidRPr="00E52DCA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 xml:space="preserve"> </w:t>
      </w:r>
      <w:r w:rsidRPr="00E52DCA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>Постановления</w:t>
      </w:r>
      <w:r w:rsidRPr="00E52DCA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E52DCA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>Администрации</w:t>
      </w:r>
      <w:r w:rsidRPr="00E52DCA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E52DCA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>Атяшевского</w:t>
      </w:r>
      <w:r w:rsidRPr="00E52DCA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E52DCA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>муниципального</w:t>
      </w:r>
      <w:r w:rsidRPr="00E52DCA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>
        <w:rPr>
          <w:rStyle w:val="a4"/>
          <w:i w:val="0"/>
          <w:color w:val="000000"/>
          <w:sz w:val="28"/>
          <w:szCs w:val="28"/>
        </w:rPr>
        <w:t>района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F2142">
        <w:rPr>
          <w:rFonts w:ascii="Times New Roman" w:hAnsi="Times New Roman" w:cs="Times New Roman"/>
          <w:color w:val="000000"/>
          <w:sz w:val="28"/>
          <w:szCs w:val="28"/>
        </w:rPr>
        <w:t>от</w:t>
      </w:r>
      <w:r w:rsidRPr="00BF2142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BF2142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>25 октября</w:t>
      </w:r>
      <w:r w:rsidRPr="00BF2142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BF2142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>2019</w:t>
      </w:r>
      <w:r w:rsidRPr="00BF2142">
        <w:rPr>
          <w:rFonts w:ascii="Times New Roman" w:hAnsi="Times New Roman" w:cs="Times New Roman"/>
          <w:i/>
          <w:color w:val="000000"/>
          <w:sz w:val="28"/>
          <w:szCs w:val="28"/>
        </w:rPr>
        <w:t> </w:t>
      </w:r>
      <w:r w:rsidRPr="00BF2142">
        <w:rPr>
          <w:rFonts w:ascii="Times New Roman" w:hAnsi="Times New Roman" w:cs="Times New Roman"/>
          <w:color w:val="000000"/>
          <w:sz w:val="28"/>
          <w:szCs w:val="28"/>
        </w:rPr>
        <w:t>года №</w:t>
      </w:r>
      <w:r w:rsidRPr="00BF2142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BF2142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>548</w:t>
      </w:r>
      <w:r w:rsidRPr="00BF2142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BF2142">
        <w:rPr>
          <w:rFonts w:ascii="Times New Roman" w:hAnsi="Times New Roman" w:cs="Times New Roman"/>
          <w:color w:val="000000"/>
          <w:sz w:val="28"/>
          <w:szCs w:val="28"/>
        </w:rPr>
        <w:t>«О внесении изменений в программу Атяшевского муниципального района «Развитие и поддержка малого и среднего предпринимательства в Атяшевском муниципальном районе на 2014 -2021 годы», утвержденную Постановлением Атяшевского муниципального района от 25 декабря 2013 года № 834»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приглашает Вас принять участие в публичных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консультациях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 указанному правовому акту. Заранее благодарим за сотрудничество!</w:t>
      </w:r>
    </w:p>
    <w:p w:rsidR="00BF2142" w:rsidRDefault="00BF2142" w:rsidP="00BF214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F2142" w:rsidRDefault="00BF2142" w:rsidP="00BF214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II. Информация о правовом акте</w:t>
      </w:r>
    </w:p>
    <w:p w:rsidR="00BF2142" w:rsidRDefault="00BF2142" w:rsidP="00BF214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F2142" w:rsidRDefault="00BF2142" w:rsidP="00BF214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Реквизиты правового акта:</w:t>
      </w:r>
    </w:p>
    <w:p w:rsidR="00BF2142" w:rsidRDefault="00BF2142" w:rsidP="00BF214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Style w:val="a4"/>
          <w:color w:val="000000"/>
        </w:rPr>
      </w:pPr>
      <w:r w:rsidRPr="00E52DCA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>Постановления</w:t>
      </w:r>
      <w:r w:rsidRPr="00E52DCA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E52DCA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>Администрации</w:t>
      </w:r>
      <w:r w:rsidRPr="00E52DCA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E52DCA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>Атяшевского</w:t>
      </w:r>
      <w:r w:rsidRPr="00E52DCA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E52DCA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>муниципального</w:t>
      </w:r>
      <w:r w:rsidRPr="00E52DCA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E52DCA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>района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F2142">
        <w:rPr>
          <w:rFonts w:ascii="Times New Roman" w:hAnsi="Times New Roman" w:cs="Times New Roman"/>
          <w:color w:val="000000"/>
          <w:sz w:val="28"/>
          <w:szCs w:val="28"/>
        </w:rPr>
        <w:t>от</w:t>
      </w:r>
      <w:r w:rsidRPr="00BF2142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BF2142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>25 октября</w:t>
      </w:r>
      <w:r w:rsidRPr="00BF2142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BF2142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>2019</w:t>
      </w:r>
      <w:r w:rsidRPr="00BF2142">
        <w:rPr>
          <w:rFonts w:ascii="Times New Roman" w:hAnsi="Times New Roman" w:cs="Times New Roman"/>
          <w:i/>
          <w:color w:val="000000"/>
          <w:sz w:val="28"/>
          <w:szCs w:val="28"/>
        </w:rPr>
        <w:t> </w:t>
      </w:r>
      <w:r w:rsidRPr="00BF2142">
        <w:rPr>
          <w:rFonts w:ascii="Times New Roman" w:hAnsi="Times New Roman" w:cs="Times New Roman"/>
          <w:color w:val="000000"/>
          <w:sz w:val="28"/>
          <w:szCs w:val="28"/>
        </w:rPr>
        <w:t>года №</w:t>
      </w:r>
      <w:r w:rsidRPr="00BF2142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BF2142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>548</w:t>
      </w:r>
      <w:r w:rsidRPr="00BF2142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BF2142">
        <w:rPr>
          <w:rFonts w:ascii="Times New Roman" w:hAnsi="Times New Roman" w:cs="Times New Roman"/>
          <w:color w:val="000000"/>
          <w:sz w:val="28"/>
          <w:szCs w:val="28"/>
        </w:rPr>
        <w:t>«О внесении изменений в программу Атяшевского муниципального района «Развитие и поддержка малого и среднего предпринимательства в Атяшевском муниципальном районе на 2014 -2021 годы», утвержденную Постановлением Атяшевского муниципального района от 25 декабря 2013 года № 834</w:t>
      </w:r>
      <w:r w:rsidRPr="00E52DCA">
        <w:rPr>
          <w:rFonts w:ascii="Times New Roman" w:hAnsi="Times New Roman" w:cs="Times New Roman"/>
          <w:color w:val="000000"/>
          <w:sz w:val="28"/>
          <w:szCs w:val="28"/>
        </w:rPr>
        <w:t>»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BF2142" w:rsidRDefault="00BF2142" w:rsidP="00BF2142">
      <w:pPr>
        <w:autoSpaceDE w:val="0"/>
        <w:autoSpaceDN w:val="0"/>
        <w:adjustRightInd w:val="0"/>
        <w:spacing w:after="0" w:line="240" w:lineRule="auto"/>
        <w:ind w:firstLine="720"/>
        <w:jc w:val="both"/>
      </w:pPr>
      <w:r>
        <w:rPr>
          <w:rFonts w:ascii="Times New Roman" w:hAnsi="Times New Roman" w:cs="Times New Roman"/>
          <w:sz w:val="28"/>
          <w:szCs w:val="28"/>
        </w:rPr>
        <w:t>Дата вступления в силу: после его официального опубликования в районной газете «Вперед»;</w:t>
      </w:r>
    </w:p>
    <w:p w:rsidR="00BF2142" w:rsidRDefault="00BF2142" w:rsidP="00BF214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Мотивированные обоснования наличия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положений, необоснованно затрудняющих осуществление предпринимательской и инвестиционной деятельности не приведены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BF2142" w:rsidRDefault="00BF2142" w:rsidP="00BF214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F2142" w:rsidRDefault="00BF2142" w:rsidP="00BF214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b/>
          <w:sz w:val="28"/>
          <w:szCs w:val="28"/>
        </w:rPr>
        <w:t>. Информация о сроках публичных консультаций</w:t>
      </w:r>
    </w:p>
    <w:p w:rsidR="00BF2142" w:rsidRDefault="00BF2142" w:rsidP="00BF214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F2142" w:rsidRDefault="00BF2142" w:rsidP="00BF214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Дата размещения извещения о </w:t>
      </w:r>
      <w:r>
        <w:rPr>
          <w:rFonts w:ascii="Times New Roman" w:hAnsi="Times New Roman" w:cs="Times New Roman"/>
          <w:sz w:val="28"/>
          <w:szCs w:val="28"/>
        </w:rPr>
        <w:t>начале публичных консультаций 09.03.2022</w:t>
      </w:r>
      <w:r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BF2142" w:rsidRDefault="00BF2142" w:rsidP="00BF214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 приема предложений в рамках проведения публичных консультаций составляет 20  календарных дней.</w:t>
      </w:r>
    </w:p>
    <w:p w:rsidR="00BF2142" w:rsidRDefault="00BF2142" w:rsidP="00BF214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Начало 09.03.2022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BF2142" w:rsidRDefault="00BF2142" w:rsidP="00BF214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Окончание 28.03.20202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BF2142" w:rsidRDefault="00BF2142" w:rsidP="00BF21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F2142" w:rsidRDefault="00BF2142" w:rsidP="00BF21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BF2142" w:rsidRDefault="00BF2142" w:rsidP="00BF214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</w:rPr>
        <w:t>. Информация о способах представления предложений</w:t>
      </w:r>
    </w:p>
    <w:p w:rsidR="00BF2142" w:rsidRDefault="00BF2142" w:rsidP="00BF214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F2142" w:rsidRDefault="00BF2142" w:rsidP="00BF21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Вы можете представить свои предложения любым из удобных вам способов (на бумажном носителе почтой,  по  факсу,  по  электронной  почте  или  с использованием соответствующего сервиса официального сайта):</w:t>
      </w:r>
    </w:p>
    <w:p w:rsidR="00BF2142" w:rsidRDefault="00BF2142" w:rsidP="00BF21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Контактная информация о должностном лице, ответственном для представления участниками публичных консультаций своих предложений:</w:t>
      </w:r>
    </w:p>
    <w:p w:rsidR="00BF2142" w:rsidRDefault="00BF2142" w:rsidP="00BF21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Ф.И.О.: Гребнева Людмила Геннадьевна, начальник правового управления Администрации Атяшевского муниципального района.</w:t>
      </w:r>
    </w:p>
    <w:p w:rsidR="00BF2142" w:rsidRDefault="00BF2142" w:rsidP="00BF21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Адрес электронной почты: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atadm</w:t>
      </w:r>
      <w:proofErr w:type="spellEnd"/>
      <w:r>
        <w:rPr>
          <w:rFonts w:ascii="Times New Roman" w:hAnsi="Times New Roman" w:cs="Times New Roman"/>
          <w:sz w:val="28"/>
          <w:szCs w:val="28"/>
        </w:rPr>
        <w:t>2@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moris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</w:p>
    <w:p w:rsidR="00BF2142" w:rsidRDefault="00BF2142" w:rsidP="00BF21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Телефон: 8(83437) 2-30-46.</w:t>
      </w:r>
    </w:p>
    <w:p w:rsidR="00BF2142" w:rsidRDefault="00BF2142" w:rsidP="00BF21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Ссылка на сервис официального сайта: atyashevo.e-mordovia.ru (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район).</w:t>
      </w:r>
    </w:p>
    <w:p w:rsidR="00BF2142" w:rsidRDefault="00BF2142" w:rsidP="00BF21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Почтовый адрес для направления  участниками  публичных  консультаций своих предложений 431700, Республика Мордовия,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район, </w:t>
      </w:r>
      <w:proofErr w:type="spellStart"/>
      <w:r>
        <w:rPr>
          <w:rFonts w:ascii="Times New Roman" w:hAnsi="Times New Roman" w:cs="Times New Roman"/>
          <w:sz w:val="28"/>
          <w:szCs w:val="28"/>
        </w:rPr>
        <w:t>р.п</w:t>
      </w:r>
      <w:proofErr w:type="gramStart"/>
      <w:r>
        <w:rPr>
          <w:rFonts w:ascii="Times New Roman" w:hAnsi="Times New Roman" w:cs="Times New Roman"/>
          <w:sz w:val="28"/>
          <w:szCs w:val="28"/>
        </w:rPr>
        <w:t>.А</w:t>
      </w:r>
      <w:proofErr w:type="gramEnd"/>
      <w:r>
        <w:rPr>
          <w:rFonts w:ascii="Times New Roman" w:hAnsi="Times New Roman" w:cs="Times New Roman"/>
          <w:sz w:val="28"/>
          <w:szCs w:val="28"/>
        </w:rPr>
        <w:t>тяшево</w:t>
      </w:r>
      <w:proofErr w:type="spellEnd"/>
      <w:r>
        <w:rPr>
          <w:rFonts w:ascii="Times New Roman" w:hAnsi="Times New Roman" w:cs="Times New Roman"/>
          <w:sz w:val="28"/>
          <w:szCs w:val="28"/>
        </w:rPr>
        <w:t>, ул. Центральная, дом 8.</w:t>
      </w:r>
    </w:p>
    <w:p w:rsidR="00BF2142" w:rsidRDefault="00BF2142" w:rsidP="00BF214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F2142" w:rsidRDefault="00BF2142" w:rsidP="00BF214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V. Контактная информация об участнике публичных консультаций </w:t>
      </w:r>
    </w:p>
    <w:p w:rsidR="00BF2142" w:rsidRDefault="00BF2142" w:rsidP="00BF214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F2142" w:rsidRDefault="00BF2142" w:rsidP="00BF21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  Наименование   юридического   лица /  Ф.И.О.    индивидуального</w:t>
      </w:r>
    </w:p>
    <w:p w:rsidR="00BF2142" w:rsidRDefault="00BF2142" w:rsidP="00BF21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предпринимателя   (субъекта    предпринимательской   и    инвестиционной</w:t>
      </w:r>
      <w:proofErr w:type="gramEnd"/>
    </w:p>
    <w:p w:rsidR="00BF2142" w:rsidRDefault="00BF2142" w:rsidP="00BF21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деятельности),  физического  лица,  представившего предложения.</w:t>
      </w:r>
    </w:p>
    <w:p w:rsidR="00BF2142" w:rsidRDefault="00BF2142" w:rsidP="00BF21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 Сфера деятельности субъекта предпринимательской и  инвестиционной деятельности и иного заинтересованного лица, представившего предложения.</w:t>
      </w:r>
    </w:p>
    <w:p w:rsidR="00BF2142" w:rsidRDefault="00BF2142" w:rsidP="00BF21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3. Ф.И.О. контактного лица.</w:t>
      </w:r>
    </w:p>
    <w:p w:rsidR="00BF2142" w:rsidRDefault="00BF2142" w:rsidP="00BF21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4. Номер контактного телефона.</w:t>
      </w:r>
    </w:p>
    <w:p w:rsidR="00BF2142" w:rsidRDefault="00BF2142" w:rsidP="00BF21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5. Адрес электронной почты.</w:t>
      </w:r>
    </w:p>
    <w:p w:rsidR="00BF2142" w:rsidRDefault="00BF2142" w:rsidP="00BF214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F2142" w:rsidRDefault="00BF2142" w:rsidP="00BF214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b/>
          <w:sz w:val="28"/>
          <w:szCs w:val="28"/>
        </w:rPr>
        <w:t>. Вопросы</w:t>
      </w:r>
    </w:p>
    <w:p w:rsidR="00BF2142" w:rsidRDefault="00BF2142" w:rsidP="00BF2142">
      <w:pPr>
        <w:numPr>
          <w:ilvl w:val="0"/>
          <w:numId w:val="1"/>
        </w:numPr>
        <w:tabs>
          <w:tab w:val="left" w:pos="821"/>
        </w:tabs>
        <w:autoSpaceDE w:val="0"/>
        <w:autoSpaceDN w:val="0"/>
        <w:adjustRightInd w:val="0"/>
        <w:spacing w:before="283" w:after="0" w:line="307" w:lineRule="exact"/>
        <w:ind w:firstLine="53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Какие проблемы освещены в принятом нормативном правовом акте? Актуальны ли данные проблемы сегодня? Существует ли какая-либо проблема, подходящая под сферу регулирования нормативного правового акта, однако не упомянутая в нем? Если да, то опишите ее.</w:t>
      </w:r>
    </w:p>
    <w:p w:rsidR="00BF2142" w:rsidRDefault="00BF2142" w:rsidP="00BF2142">
      <w:pPr>
        <w:numPr>
          <w:ilvl w:val="0"/>
          <w:numId w:val="1"/>
        </w:numPr>
        <w:tabs>
          <w:tab w:val="left" w:pos="821"/>
        </w:tabs>
        <w:autoSpaceDE w:val="0"/>
        <w:autoSpaceDN w:val="0"/>
        <w:adjustRightInd w:val="0"/>
        <w:spacing w:after="0" w:line="307" w:lineRule="exact"/>
        <w:ind w:firstLine="53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Является ли выбранный вариант решения проблемы оптимальным (в том числе с точки зрения общественных выгод и издержек)? Существуют ли иные варианты достижения заявленных целей правового регулирования? Если да, то выделите те из них, которые, по Вашему мнению, были бы менее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затратны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(оптимальны) для ведения предпринимательской и инвестиционной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 xml:space="preserve">деятельности. </w:t>
      </w:r>
    </w:p>
    <w:p w:rsidR="00BF2142" w:rsidRDefault="00BF2142" w:rsidP="00BF2142">
      <w:pPr>
        <w:numPr>
          <w:ilvl w:val="0"/>
          <w:numId w:val="1"/>
        </w:numPr>
        <w:tabs>
          <w:tab w:val="left" w:pos="821"/>
        </w:tabs>
        <w:autoSpaceDE w:val="0"/>
        <w:autoSpaceDN w:val="0"/>
        <w:adjustRightInd w:val="0"/>
        <w:spacing w:after="0" w:line="307" w:lineRule="exact"/>
        <w:ind w:firstLine="53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Интересы</w:t>
      </w:r>
      <w:proofErr w:type="gramEnd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каких субъектов предпринимательской и инвестиционной деятельности затронуты нормативным правовым актом?</w:t>
      </w:r>
    </w:p>
    <w:p w:rsidR="00BF2142" w:rsidRDefault="00BF2142" w:rsidP="00BF2142">
      <w:pPr>
        <w:tabs>
          <w:tab w:val="left" w:pos="1210"/>
        </w:tabs>
        <w:autoSpaceDE w:val="0"/>
        <w:autoSpaceDN w:val="0"/>
        <w:adjustRightInd w:val="0"/>
        <w:spacing w:after="0" w:line="322" w:lineRule="exact"/>
        <w:ind w:firstLine="51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4.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>Считаете ли Вы положения нормативного правового акта однозначными для понимания? Если нет, то укажите, в чем заключается неоднозначность.</w:t>
      </w:r>
    </w:p>
    <w:p w:rsidR="00BF2142" w:rsidRDefault="00BF2142" w:rsidP="00BF2142">
      <w:pPr>
        <w:tabs>
          <w:tab w:val="left" w:pos="912"/>
        </w:tabs>
        <w:autoSpaceDE w:val="0"/>
        <w:autoSpaceDN w:val="0"/>
        <w:adjustRightInd w:val="0"/>
        <w:spacing w:after="0" w:line="312" w:lineRule="exact"/>
        <w:ind w:firstLine="523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5.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>Считаете ли Вы, что положения нормативного правового акта противоречат иным действующим нормативным правовым актам? Если да, укажите положения и нормативные правовые акты.</w:t>
      </w:r>
    </w:p>
    <w:p w:rsidR="00BF2142" w:rsidRDefault="00BF2142" w:rsidP="00BF2142">
      <w:pPr>
        <w:tabs>
          <w:tab w:val="left" w:pos="912"/>
        </w:tabs>
        <w:autoSpaceDE w:val="0"/>
        <w:autoSpaceDN w:val="0"/>
        <w:adjustRightInd w:val="0"/>
        <w:spacing w:after="0" w:line="312" w:lineRule="exact"/>
        <w:ind w:firstLine="523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6.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>Требуется ли, по Вашему мнению, внесение изменений в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нормативный правовой акт? Опишите изменения. Какой позитивный эффект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для каждой из групп общественных отношений (предпринимателей,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государство, общество) будут нести данные изменения?</w:t>
      </w:r>
    </w:p>
    <w:p w:rsidR="00BF2142" w:rsidRDefault="00BF2142" w:rsidP="00BF2142">
      <w:pPr>
        <w:tabs>
          <w:tab w:val="left" w:pos="888"/>
        </w:tabs>
        <w:autoSpaceDE w:val="0"/>
        <w:autoSpaceDN w:val="0"/>
        <w:adjustRightInd w:val="0"/>
        <w:spacing w:before="5" w:after="0" w:line="302" w:lineRule="exact"/>
        <w:ind w:firstLine="52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7.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>Содержит ли, по Вашему мнению, муниципальный нормативный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правовой акт положения, необоснованно затрудняющие ведение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предпринимательской и инвестиционной деятельности? Если да, перечислите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такие положения.</w:t>
      </w:r>
    </w:p>
    <w:p w:rsidR="00BF2142" w:rsidRDefault="00BF2142" w:rsidP="00BF2142">
      <w:pPr>
        <w:numPr>
          <w:ilvl w:val="0"/>
          <w:numId w:val="2"/>
        </w:numPr>
        <w:tabs>
          <w:tab w:val="left" w:pos="1320"/>
        </w:tabs>
        <w:autoSpaceDE w:val="0"/>
        <w:autoSpaceDN w:val="0"/>
        <w:adjustRightInd w:val="0"/>
        <w:spacing w:after="0" w:line="302" w:lineRule="exact"/>
        <w:ind w:firstLine="52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Какие издержки, по Вашему мнению, несут субъекты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предпринимательской и инвестиционной деятельности в связи с действием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нормативного правового акта (если это возможно, перечислите виды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издержек, приведите их стоимостное выражение)? Какие из указанных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издержек Вы считаете избыточными?</w:t>
      </w:r>
    </w:p>
    <w:p w:rsidR="00BF2142" w:rsidRDefault="00BF2142" w:rsidP="00BF2142">
      <w:pPr>
        <w:numPr>
          <w:ilvl w:val="0"/>
          <w:numId w:val="2"/>
        </w:numPr>
        <w:tabs>
          <w:tab w:val="left" w:pos="1320"/>
        </w:tabs>
        <w:autoSpaceDE w:val="0"/>
        <w:autoSpaceDN w:val="0"/>
        <w:adjustRightInd w:val="0"/>
        <w:spacing w:after="0" w:line="302" w:lineRule="exact"/>
        <w:ind w:firstLine="52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Дайте предложения по положениям, которые определены Вами,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как необоснованно затрудняющие ведение предпринимательской и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инвестиционной деятельности. По возможности, предложите альтернативные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способы решения вопроса, из ваших предложений выберите оптимальный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способ решения.</w:t>
      </w:r>
    </w:p>
    <w:p w:rsidR="00BF2142" w:rsidRDefault="00BF2142" w:rsidP="00BF2142">
      <w:pPr>
        <w:numPr>
          <w:ilvl w:val="0"/>
          <w:numId w:val="2"/>
        </w:numPr>
        <w:tabs>
          <w:tab w:val="left" w:pos="1320"/>
        </w:tabs>
        <w:autoSpaceDE w:val="0"/>
        <w:autoSpaceDN w:val="0"/>
        <w:adjustRightInd w:val="0"/>
        <w:spacing w:before="5" w:after="0" w:line="302" w:lineRule="exact"/>
        <w:ind w:firstLine="52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Укажите, как изменятся издержки (в случае, если будут приняты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Ваши предложения по изменению/отмене) для каждой из групп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общественных отношений (предпринимателей, государство, общество),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выделив среди них адресатов регулирования. По возможности, приведите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оценку рисков в денежном эквиваленте.</w:t>
      </w:r>
    </w:p>
    <w:p w:rsidR="00BF2142" w:rsidRDefault="00BF2142" w:rsidP="00BF2142">
      <w:pPr>
        <w:tabs>
          <w:tab w:val="left" w:pos="763"/>
        </w:tabs>
        <w:autoSpaceDE w:val="0"/>
        <w:autoSpaceDN w:val="0"/>
        <w:adjustRightInd w:val="0"/>
        <w:spacing w:after="0" w:line="302" w:lineRule="exact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11.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>Иные предложения и замечания по нормативному правовому акту.</w:t>
      </w:r>
    </w:p>
    <w:p w:rsidR="00BF2142" w:rsidRDefault="00BF2142" w:rsidP="00BF2142"/>
    <w:p w:rsidR="00BF2142" w:rsidRDefault="00BF2142" w:rsidP="00BF2142"/>
    <w:p w:rsidR="00634EB8" w:rsidRDefault="00BF2142"/>
    <w:sectPr w:rsidR="00634E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8D4A75"/>
    <w:multiLevelType w:val="singleLevel"/>
    <w:tmpl w:val="2D42CB8E"/>
    <w:lvl w:ilvl="0">
      <w:start w:val="1"/>
      <w:numFmt w:val="decimal"/>
      <w:lvlText w:val="%1."/>
      <w:legacy w:legacy="1" w:legacySpace="0" w:legacyIndent="28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">
    <w:nsid w:val="516A1C29"/>
    <w:multiLevelType w:val="singleLevel"/>
    <w:tmpl w:val="0F020D90"/>
    <w:lvl w:ilvl="0">
      <w:start w:val="8"/>
      <w:numFmt w:val="decimal"/>
      <w:lvlText w:val="%1."/>
      <w:legacy w:legacy="1" w:legacySpace="0" w:legacyIndent="79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8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0B7D"/>
    <w:rsid w:val="00354AD8"/>
    <w:rsid w:val="009C32CE"/>
    <w:rsid w:val="00A50B7D"/>
    <w:rsid w:val="00BF2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1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F2142"/>
    <w:pPr>
      <w:spacing w:after="0" w:line="240" w:lineRule="auto"/>
    </w:pPr>
  </w:style>
  <w:style w:type="character" w:styleId="a4">
    <w:name w:val="Emphasis"/>
    <w:basedOn w:val="a0"/>
    <w:uiPriority w:val="20"/>
    <w:qFormat/>
    <w:rsid w:val="00BF2142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BF21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F214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1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F2142"/>
    <w:pPr>
      <w:spacing w:after="0" w:line="240" w:lineRule="auto"/>
    </w:pPr>
  </w:style>
  <w:style w:type="character" w:styleId="a4">
    <w:name w:val="Emphasis"/>
    <w:basedOn w:val="a0"/>
    <w:uiPriority w:val="20"/>
    <w:qFormat/>
    <w:rsid w:val="00BF2142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BF21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F214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851</Words>
  <Characters>4853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2022-03-15T06:46:00Z</cp:lastPrinted>
  <dcterms:created xsi:type="dcterms:W3CDTF">2022-03-15T06:39:00Z</dcterms:created>
  <dcterms:modified xsi:type="dcterms:W3CDTF">2022-03-15T06:47:00Z</dcterms:modified>
</cp:coreProperties>
</file>