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D7F5E" w14:textId="77777777" w:rsidR="00DC6BB3" w:rsidRPr="00DC6BB3" w:rsidRDefault="00DC6BB3" w:rsidP="00DC6BB3">
      <w:pPr>
        <w:ind w:left="-720" w:firstLine="720"/>
        <w:jc w:val="center"/>
        <w:rPr>
          <w:sz w:val="28"/>
          <w:szCs w:val="28"/>
        </w:rPr>
      </w:pPr>
    </w:p>
    <w:p w14:paraId="48A9DAC6" w14:textId="77538DA3" w:rsidR="00DC6BB3" w:rsidRPr="00DC6BB3" w:rsidRDefault="00DC6BB3" w:rsidP="00DC6BB3">
      <w:pPr>
        <w:pStyle w:val="a3"/>
        <w:ind w:left="-720" w:firstLine="720"/>
        <w:rPr>
          <w:b w:val="0"/>
          <w:szCs w:val="28"/>
        </w:rPr>
      </w:pPr>
      <w:r w:rsidRPr="00DC6BB3">
        <w:rPr>
          <w:b w:val="0"/>
          <w:szCs w:val="28"/>
        </w:rPr>
        <w:t>Извещение</w:t>
      </w:r>
    </w:p>
    <w:p w14:paraId="5B6DA092" w14:textId="77777777" w:rsidR="00DC6BB3" w:rsidRPr="00DC6BB3" w:rsidRDefault="00DC6BB3" w:rsidP="00DC6BB3">
      <w:pPr>
        <w:pStyle w:val="a3"/>
        <w:ind w:left="-720" w:firstLine="720"/>
        <w:rPr>
          <w:b w:val="0"/>
          <w:szCs w:val="28"/>
        </w:rPr>
      </w:pPr>
    </w:p>
    <w:p w14:paraId="75EC0D71" w14:textId="3B0EFA6C" w:rsidR="00DC6BB3" w:rsidRPr="00DC6BB3" w:rsidRDefault="00DC6BB3" w:rsidP="00DC6BB3">
      <w:pPr>
        <w:pStyle w:val="a3"/>
        <w:ind w:left="-720" w:firstLine="720"/>
        <w:jc w:val="both"/>
        <w:rPr>
          <w:b w:val="0"/>
          <w:szCs w:val="28"/>
        </w:rPr>
      </w:pPr>
      <w:r w:rsidRPr="00DC6BB3">
        <w:rPr>
          <w:b w:val="0"/>
          <w:szCs w:val="28"/>
        </w:rPr>
        <w:t xml:space="preserve">Администрация Атяшевского муниципального района Республики Мордовия сообщает о приеме заявлений по предоставлению в аренду земельного участка из земель сельскохозяйственного назначения, с кадастровым номером 13:03:0311001:244, для сельскохозяйственного использования, местоположение: Республика Мордовия, </w:t>
      </w:r>
      <w:proofErr w:type="spellStart"/>
      <w:r w:rsidRPr="00DC6BB3">
        <w:rPr>
          <w:b w:val="0"/>
          <w:szCs w:val="28"/>
        </w:rPr>
        <w:t>Атяшевский</w:t>
      </w:r>
      <w:proofErr w:type="spellEnd"/>
      <w:r w:rsidRPr="00DC6BB3">
        <w:rPr>
          <w:b w:val="0"/>
          <w:szCs w:val="28"/>
        </w:rPr>
        <w:t xml:space="preserve"> </w:t>
      </w:r>
      <w:proofErr w:type="gramStart"/>
      <w:r w:rsidRPr="00DC6BB3">
        <w:rPr>
          <w:b w:val="0"/>
          <w:szCs w:val="28"/>
        </w:rPr>
        <w:t xml:space="preserve">район,  </w:t>
      </w:r>
      <w:proofErr w:type="spellStart"/>
      <w:r w:rsidRPr="00DC6BB3">
        <w:rPr>
          <w:b w:val="0"/>
          <w:szCs w:val="28"/>
        </w:rPr>
        <w:t>Киржеманское</w:t>
      </w:r>
      <w:proofErr w:type="spellEnd"/>
      <w:proofErr w:type="gramEnd"/>
      <w:r w:rsidRPr="00DC6BB3">
        <w:rPr>
          <w:b w:val="0"/>
          <w:szCs w:val="28"/>
        </w:rPr>
        <w:t xml:space="preserve"> сельское поселение, площадью 261784 </w:t>
      </w:r>
      <w:proofErr w:type="spellStart"/>
      <w:r w:rsidRPr="00DC6BB3">
        <w:rPr>
          <w:b w:val="0"/>
          <w:szCs w:val="28"/>
        </w:rPr>
        <w:t>кв.м</w:t>
      </w:r>
      <w:proofErr w:type="spellEnd"/>
      <w:r w:rsidRPr="00DC6BB3">
        <w:rPr>
          <w:b w:val="0"/>
          <w:szCs w:val="28"/>
        </w:rPr>
        <w:t>.</w:t>
      </w:r>
    </w:p>
    <w:p w14:paraId="7BCC8F26" w14:textId="77777777" w:rsidR="00DC6BB3" w:rsidRPr="00DC6BB3" w:rsidRDefault="00DC6BB3" w:rsidP="00DC6BB3">
      <w:pPr>
        <w:ind w:left="-720" w:firstLine="720"/>
        <w:jc w:val="both"/>
        <w:rPr>
          <w:sz w:val="28"/>
          <w:szCs w:val="28"/>
        </w:rPr>
      </w:pPr>
      <w:r w:rsidRPr="00DC6BB3">
        <w:rPr>
          <w:sz w:val="28"/>
          <w:szCs w:val="28"/>
        </w:rPr>
        <w:t xml:space="preserve">Срок приема заявлений, от </w:t>
      </w:r>
      <w:r w:rsidRPr="00DC6BB3">
        <w:rPr>
          <w:color w:val="22272F"/>
          <w:sz w:val="28"/>
          <w:szCs w:val="28"/>
          <w:shd w:val="clear" w:color="auto" w:fill="FFFFFF"/>
        </w:rPr>
        <w:t>крестьянских (фермерских) хозяйств, сельскохозяйственных организаций, участвующих в </w:t>
      </w:r>
      <w:r w:rsidRPr="00DC6BB3">
        <w:rPr>
          <w:sz w:val="28"/>
          <w:szCs w:val="28"/>
        </w:rPr>
        <w:t xml:space="preserve">программах государственной поддержки в сфере развития сельского хозяйства, с 03 июня 2022 </w:t>
      </w:r>
      <w:proofErr w:type="gramStart"/>
      <w:r w:rsidRPr="00DC6BB3">
        <w:rPr>
          <w:sz w:val="28"/>
          <w:szCs w:val="28"/>
        </w:rPr>
        <w:t>года  по</w:t>
      </w:r>
      <w:proofErr w:type="gramEnd"/>
      <w:r w:rsidRPr="00DC6BB3">
        <w:rPr>
          <w:sz w:val="28"/>
          <w:szCs w:val="28"/>
        </w:rPr>
        <w:t xml:space="preserve"> 02 июля 2022 года, по адресу: </w:t>
      </w:r>
    </w:p>
    <w:p w14:paraId="719CA29B" w14:textId="77777777" w:rsidR="00DC6BB3" w:rsidRPr="00DC6BB3" w:rsidRDefault="00DC6BB3" w:rsidP="00DC6BB3">
      <w:pPr>
        <w:ind w:left="-720" w:firstLine="540"/>
        <w:jc w:val="both"/>
        <w:rPr>
          <w:sz w:val="28"/>
          <w:szCs w:val="28"/>
        </w:rPr>
      </w:pPr>
      <w:r w:rsidRPr="00DC6BB3">
        <w:rPr>
          <w:sz w:val="28"/>
          <w:szCs w:val="28"/>
        </w:rPr>
        <w:t xml:space="preserve">  431800, Республика Мордовия, </w:t>
      </w:r>
      <w:proofErr w:type="spellStart"/>
      <w:r w:rsidRPr="00DC6BB3">
        <w:rPr>
          <w:sz w:val="28"/>
          <w:szCs w:val="28"/>
        </w:rPr>
        <w:t>Атяшевский</w:t>
      </w:r>
      <w:proofErr w:type="spellEnd"/>
      <w:r w:rsidRPr="00DC6BB3">
        <w:rPr>
          <w:sz w:val="28"/>
          <w:szCs w:val="28"/>
        </w:rPr>
        <w:t xml:space="preserve"> район, </w:t>
      </w:r>
      <w:proofErr w:type="spellStart"/>
      <w:r w:rsidRPr="00DC6BB3">
        <w:rPr>
          <w:sz w:val="28"/>
          <w:szCs w:val="28"/>
        </w:rPr>
        <w:t>рп.Атяшево</w:t>
      </w:r>
      <w:proofErr w:type="spellEnd"/>
      <w:r w:rsidRPr="00DC6BB3"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 w:rsidRPr="00DC6BB3">
        <w:rPr>
          <w:sz w:val="28"/>
          <w:szCs w:val="28"/>
          <w:lang w:val="en-US"/>
        </w:rPr>
        <w:t>atadm</w:t>
      </w:r>
      <w:proofErr w:type="spellEnd"/>
      <w:r w:rsidRPr="00DC6BB3">
        <w:rPr>
          <w:sz w:val="28"/>
          <w:szCs w:val="28"/>
        </w:rPr>
        <w:t>3@</w:t>
      </w:r>
      <w:proofErr w:type="spellStart"/>
      <w:r w:rsidRPr="00DC6BB3">
        <w:rPr>
          <w:sz w:val="28"/>
          <w:szCs w:val="28"/>
          <w:lang w:val="en-US"/>
        </w:rPr>
        <w:t>atyashevo</w:t>
      </w:r>
      <w:proofErr w:type="spellEnd"/>
      <w:r w:rsidRPr="00DC6BB3">
        <w:rPr>
          <w:sz w:val="28"/>
          <w:szCs w:val="28"/>
        </w:rPr>
        <w:t>.</w:t>
      </w:r>
      <w:r w:rsidRPr="00DC6BB3">
        <w:rPr>
          <w:sz w:val="28"/>
          <w:szCs w:val="28"/>
          <w:lang w:val="en-US"/>
        </w:rPr>
        <w:t>e</w:t>
      </w:r>
      <w:r w:rsidRPr="00DC6BB3">
        <w:rPr>
          <w:sz w:val="28"/>
          <w:szCs w:val="28"/>
        </w:rPr>
        <w:t>-</w:t>
      </w:r>
      <w:proofErr w:type="spellStart"/>
      <w:r w:rsidRPr="00DC6BB3">
        <w:rPr>
          <w:sz w:val="28"/>
          <w:szCs w:val="28"/>
          <w:lang w:val="en-US"/>
        </w:rPr>
        <w:t>mordovia</w:t>
      </w:r>
      <w:proofErr w:type="spellEnd"/>
      <w:r w:rsidRPr="00DC6BB3">
        <w:rPr>
          <w:sz w:val="28"/>
          <w:szCs w:val="28"/>
        </w:rPr>
        <w:t>.</w:t>
      </w:r>
      <w:proofErr w:type="spellStart"/>
      <w:r w:rsidRPr="00DC6BB3">
        <w:rPr>
          <w:sz w:val="28"/>
          <w:szCs w:val="28"/>
          <w:lang w:val="en-US"/>
        </w:rPr>
        <w:t>ru</w:t>
      </w:r>
      <w:proofErr w:type="spellEnd"/>
      <w:r w:rsidRPr="00DC6BB3">
        <w:rPr>
          <w:sz w:val="28"/>
          <w:szCs w:val="28"/>
        </w:rPr>
        <w:t xml:space="preserve">, с 8 ч. 00 мин. до 17 ч. 00 мин.  </w:t>
      </w:r>
    </w:p>
    <w:p w14:paraId="2117139D" w14:textId="77777777" w:rsidR="00DC6BB3" w:rsidRPr="00DC6BB3" w:rsidRDefault="00DC6BB3" w:rsidP="00DC6BB3">
      <w:pPr>
        <w:ind w:left="-720" w:firstLine="720"/>
        <w:jc w:val="both"/>
        <w:rPr>
          <w:sz w:val="28"/>
          <w:szCs w:val="28"/>
        </w:rPr>
      </w:pPr>
      <w:r w:rsidRPr="00DC6BB3">
        <w:rPr>
          <w:sz w:val="28"/>
          <w:szCs w:val="28"/>
        </w:rPr>
        <w:t xml:space="preserve">431800, Республика Мордовия, </w:t>
      </w:r>
      <w:proofErr w:type="spellStart"/>
      <w:r w:rsidRPr="00DC6BB3">
        <w:rPr>
          <w:sz w:val="28"/>
          <w:szCs w:val="28"/>
        </w:rPr>
        <w:t>Атяшевский</w:t>
      </w:r>
      <w:proofErr w:type="spellEnd"/>
      <w:r w:rsidRPr="00DC6BB3">
        <w:rPr>
          <w:sz w:val="28"/>
          <w:szCs w:val="28"/>
        </w:rPr>
        <w:t xml:space="preserve"> район, </w:t>
      </w:r>
      <w:proofErr w:type="spellStart"/>
      <w:r w:rsidRPr="00DC6BB3">
        <w:rPr>
          <w:sz w:val="28"/>
          <w:szCs w:val="28"/>
        </w:rPr>
        <w:t>рп.Атяшево</w:t>
      </w:r>
      <w:proofErr w:type="spellEnd"/>
      <w:r w:rsidRPr="00DC6BB3">
        <w:rPr>
          <w:sz w:val="28"/>
          <w:szCs w:val="28"/>
        </w:rPr>
        <w:t xml:space="preserve">, ул. Центральная, д.8А (Филиал по </w:t>
      </w:r>
      <w:proofErr w:type="spellStart"/>
      <w:r w:rsidRPr="00DC6BB3">
        <w:rPr>
          <w:sz w:val="28"/>
          <w:szCs w:val="28"/>
        </w:rPr>
        <w:t>Атяшевскому</w:t>
      </w:r>
      <w:proofErr w:type="spellEnd"/>
      <w:r w:rsidRPr="00DC6BB3"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 w:rsidRPr="00DC6BB3">
        <w:rPr>
          <w:sz w:val="28"/>
          <w:szCs w:val="28"/>
          <w:lang w:val="en-US"/>
        </w:rPr>
        <w:t>mfc</w:t>
      </w:r>
      <w:proofErr w:type="spellEnd"/>
      <w:r w:rsidRPr="00DC6BB3">
        <w:rPr>
          <w:sz w:val="28"/>
          <w:szCs w:val="28"/>
        </w:rPr>
        <w:t>-</w:t>
      </w:r>
      <w:proofErr w:type="spellStart"/>
      <w:r w:rsidRPr="00DC6BB3">
        <w:rPr>
          <w:sz w:val="28"/>
          <w:szCs w:val="28"/>
          <w:lang w:val="en-US"/>
        </w:rPr>
        <w:t>atyashevo</w:t>
      </w:r>
      <w:proofErr w:type="spellEnd"/>
      <w:r w:rsidRPr="00DC6BB3">
        <w:rPr>
          <w:sz w:val="28"/>
          <w:szCs w:val="28"/>
        </w:rPr>
        <w:t>@</w:t>
      </w:r>
      <w:r w:rsidRPr="00DC6BB3">
        <w:rPr>
          <w:sz w:val="28"/>
          <w:szCs w:val="28"/>
          <w:lang w:val="en-US"/>
        </w:rPr>
        <w:t>e</w:t>
      </w:r>
      <w:r w:rsidRPr="00DC6BB3">
        <w:rPr>
          <w:sz w:val="28"/>
          <w:szCs w:val="28"/>
        </w:rPr>
        <w:t>-</w:t>
      </w:r>
      <w:proofErr w:type="spellStart"/>
      <w:r w:rsidRPr="00DC6BB3">
        <w:rPr>
          <w:sz w:val="28"/>
          <w:szCs w:val="28"/>
          <w:lang w:val="en-US"/>
        </w:rPr>
        <w:t>mordovia</w:t>
      </w:r>
      <w:proofErr w:type="spellEnd"/>
      <w:r w:rsidRPr="00DC6BB3">
        <w:rPr>
          <w:sz w:val="28"/>
          <w:szCs w:val="28"/>
        </w:rPr>
        <w:t>.</w:t>
      </w:r>
      <w:proofErr w:type="spellStart"/>
      <w:r w:rsidRPr="00DC6BB3">
        <w:rPr>
          <w:sz w:val="28"/>
          <w:szCs w:val="28"/>
          <w:lang w:val="en-US"/>
        </w:rPr>
        <w:t>ru</w:t>
      </w:r>
      <w:proofErr w:type="spellEnd"/>
      <w:r w:rsidRPr="00DC6BB3">
        <w:rPr>
          <w:sz w:val="28"/>
          <w:szCs w:val="28"/>
        </w:rPr>
        <w:t xml:space="preserve">, с 8 ч. 00 мин. до 17 ч. 00 мин. ежедневно, кроме выходных.  </w:t>
      </w:r>
    </w:p>
    <w:p w14:paraId="0D5838E4" w14:textId="77777777" w:rsidR="00DC6BB3" w:rsidRPr="00DC6BB3" w:rsidRDefault="00DC6BB3" w:rsidP="00DC6BB3">
      <w:pPr>
        <w:ind w:left="-720" w:firstLine="720"/>
        <w:jc w:val="both"/>
        <w:rPr>
          <w:sz w:val="28"/>
          <w:szCs w:val="28"/>
        </w:rPr>
      </w:pPr>
      <w:r w:rsidRPr="00DC6BB3">
        <w:rPr>
          <w:sz w:val="28"/>
          <w:szCs w:val="28"/>
        </w:rPr>
        <w:t xml:space="preserve">Способ подачи заявления </w:t>
      </w:r>
      <w:proofErr w:type="gramStart"/>
      <w:r w:rsidRPr="00DC6BB3">
        <w:rPr>
          <w:sz w:val="28"/>
          <w:szCs w:val="28"/>
        </w:rPr>
        <w:t>-</w:t>
      </w:r>
      <w:r w:rsidRPr="00DC6BB3">
        <w:rPr>
          <w:color w:val="FF9900"/>
          <w:sz w:val="28"/>
          <w:szCs w:val="28"/>
        </w:rPr>
        <w:t xml:space="preserve">  </w:t>
      </w:r>
      <w:r w:rsidRPr="00DC6BB3">
        <w:rPr>
          <w:sz w:val="28"/>
          <w:szCs w:val="28"/>
        </w:rPr>
        <w:t>письменно</w:t>
      </w:r>
      <w:proofErr w:type="gramEnd"/>
      <w:r w:rsidRPr="00DC6BB3">
        <w:rPr>
          <w:sz w:val="28"/>
          <w:szCs w:val="28"/>
        </w:rPr>
        <w:t>, электронной почтой, лично, либо через своих представителей.</w:t>
      </w:r>
    </w:p>
    <w:p w14:paraId="0C8B47EA" w14:textId="77777777" w:rsidR="00DC6BB3" w:rsidRPr="00DC6BB3" w:rsidRDefault="00DC6BB3" w:rsidP="00DC6BB3">
      <w:pPr>
        <w:jc w:val="center"/>
        <w:rPr>
          <w:sz w:val="28"/>
          <w:szCs w:val="28"/>
        </w:rPr>
      </w:pPr>
    </w:p>
    <w:p w14:paraId="5652A19D" w14:textId="77777777" w:rsidR="00DC6BB3" w:rsidRDefault="00DC6BB3" w:rsidP="00DC6BB3">
      <w:pPr>
        <w:jc w:val="center"/>
      </w:pPr>
    </w:p>
    <w:p w14:paraId="5C54BA53" w14:textId="77777777" w:rsidR="004E6EC2" w:rsidRPr="00DC6BB3" w:rsidRDefault="004E6EC2" w:rsidP="00DC6BB3">
      <w:bookmarkStart w:id="0" w:name="_GoBack"/>
      <w:bookmarkEnd w:id="0"/>
    </w:p>
    <w:sectPr w:rsidR="004E6EC2" w:rsidRPr="00DC6B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99"/>
    <w:rsid w:val="00056FB5"/>
    <w:rsid w:val="00203E58"/>
    <w:rsid w:val="00296B3C"/>
    <w:rsid w:val="00297FDD"/>
    <w:rsid w:val="004E6EC2"/>
    <w:rsid w:val="005C45CD"/>
    <w:rsid w:val="00635FA9"/>
    <w:rsid w:val="006D4ABC"/>
    <w:rsid w:val="007C0999"/>
    <w:rsid w:val="00B45E6D"/>
    <w:rsid w:val="00DC6BB3"/>
    <w:rsid w:val="00F5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9C6CE"/>
  <w15:chartTrackingRefBased/>
  <w15:docId w15:val="{967929D1-7F04-4CD2-8F20-D97DA9B3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4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B1F"/>
    <w:pPr>
      <w:keepNext/>
      <w:keepLines/>
      <w:spacing w:before="40"/>
      <w:ind w:firstLine="68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6D4AB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B1F"/>
    <w:pPr>
      <w:keepNext/>
      <w:keepLines/>
      <w:spacing w:before="40"/>
      <w:ind w:firstLine="680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D4AB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6D4ABC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6D4A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55B1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55B1F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a5">
    <w:name w:val="No Spacing"/>
    <w:uiPriority w:val="1"/>
    <w:qFormat/>
    <w:rsid w:val="00F55B1F"/>
    <w:pPr>
      <w:spacing w:after="0" w:line="240" w:lineRule="auto"/>
      <w:ind w:firstLine="680"/>
    </w:pPr>
  </w:style>
  <w:style w:type="character" w:customStyle="1" w:styleId="a6">
    <w:name w:val="Гипертекстовая ссылка"/>
    <w:basedOn w:val="a0"/>
    <w:rsid w:val="00F55B1F"/>
    <w:rPr>
      <w:color w:val="106BBE"/>
    </w:rPr>
  </w:style>
  <w:style w:type="table" w:styleId="a7">
    <w:name w:val="Table Grid"/>
    <w:basedOn w:val="a1"/>
    <w:rsid w:val="00F55B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5C45C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2022-05-23T06:42:00Z</cp:lastPrinted>
  <dcterms:created xsi:type="dcterms:W3CDTF">2022-03-17T12:12:00Z</dcterms:created>
  <dcterms:modified xsi:type="dcterms:W3CDTF">2022-06-02T11:26:00Z</dcterms:modified>
</cp:coreProperties>
</file>