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660" w:rsidRPr="00E22C18" w:rsidRDefault="007E0660" w:rsidP="007E0660">
      <w:pPr>
        <w:jc w:val="center"/>
        <w:rPr>
          <w:rFonts w:ascii="Times New Roman" w:eastAsia="Calibri" w:hAnsi="Times New Roman" w:cs="Times New Roman"/>
          <w:b/>
          <w:bCs/>
        </w:rPr>
      </w:pPr>
      <w:r w:rsidRPr="00CF0C3C">
        <w:rPr>
          <w:rFonts w:ascii="Times New Roman" w:eastAsia="Calibri" w:hAnsi="Times New Roman" w:cs="Times New Roman"/>
          <w:b/>
          <w:bCs/>
        </w:rPr>
        <w:t xml:space="preserve">И </w:t>
      </w:r>
      <w:proofErr w:type="gramStart"/>
      <w:r w:rsidRPr="00CF0C3C">
        <w:rPr>
          <w:rFonts w:ascii="Times New Roman" w:eastAsia="Calibri" w:hAnsi="Times New Roman" w:cs="Times New Roman"/>
          <w:b/>
          <w:bCs/>
        </w:rPr>
        <w:t>З</w:t>
      </w:r>
      <w:proofErr w:type="gramEnd"/>
      <w:r w:rsidRPr="00CF0C3C">
        <w:rPr>
          <w:rFonts w:ascii="Times New Roman" w:eastAsia="Calibri" w:hAnsi="Times New Roman" w:cs="Times New Roman"/>
          <w:b/>
          <w:bCs/>
        </w:rPr>
        <w:t xml:space="preserve"> В Е Щ Е Н И Е </w:t>
      </w:r>
    </w:p>
    <w:p w:rsidR="007E0660" w:rsidRPr="00CF0C3C" w:rsidRDefault="007E0660" w:rsidP="007E066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 выявлении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правообладателя  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раннее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учтенного объекта недвижимости земельного  участк</w:t>
      </w:r>
      <w:r>
        <w:rPr>
          <w:rFonts w:ascii="Times New Roman" w:eastAsia="Calibri" w:hAnsi="Times New Roman" w:cs="Times New Roman"/>
          <w:sz w:val="28"/>
          <w:szCs w:val="28"/>
        </w:rPr>
        <w:t>а  с кадастровым номером 13:03:0416006:16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расположенного по адресу: 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>, с. Покровское, ул. Центральная, д.22</w:t>
      </w:r>
    </w:p>
    <w:p w:rsidR="007E0660" w:rsidRDefault="007E0660" w:rsidP="007E0660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0660" w:rsidRPr="00CF0C3C" w:rsidRDefault="007E0660" w:rsidP="007E0660">
      <w:pPr>
        <w:jc w:val="both"/>
        <w:rPr>
          <w:rFonts w:ascii="Times New Roman" w:eastAsia="Calibri" w:hAnsi="Times New Roman" w:cs="Times New Roman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>В соответствии со  статьей 69.1 Федерального закона  от 13 июля 2015 года  №218-ФЗ  «О государственной    регистрации   объектов  недвижимости»   выявлено</w:t>
      </w:r>
      <w:r w:rsidRPr="00CF0C3C">
        <w:rPr>
          <w:rFonts w:ascii="Times New Roman" w:eastAsia="Calibri" w:hAnsi="Times New Roman" w:cs="Times New Roman"/>
        </w:rPr>
        <w:t>:</w:t>
      </w:r>
    </w:p>
    <w:p w:rsidR="007E0660" w:rsidRPr="006B1BB2" w:rsidRDefault="007E0660" w:rsidP="007E066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>В отношении земельного   участка   с кадастровым  номером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13:03:0416006:16</w:t>
      </w:r>
      <w:r w:rsidRPr="00CF0C3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0C3C">
        <w:rPr>
          <w:rFonts w:ascii="Times New Roman" w:eastAsia="Calibri" w:hAnsi="Times New Roman" w:cs="Times New Roman"/>
          <w:sz w:val="28"/>
          <w:szCs w:val="28"/>
        </w:rPr>
        <w:t>расположенного по адресу: 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>, с. Покровское, ул. Центральная, д.22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, площадью </w:t>
      </w:r>
      <w:r>
        <w:rPr>
          <w:rFonts w:ascii="Times New Roman" w:eastAsia="Calibri" w:hAnsi="Times New Roman" w:cs="Times New Roman"/>
          <w:sz w:val="28"/>
          <w:szCs w:val="28"/>
        </w:rPr>
        <w:t>25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00   кв.м.   в качестве 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его правообладателя, владеющего данным   земельным участком  на праве собственности  выявлен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собственник  </w:t>
      </w:r>
      <w:r>
        <w:rPr>
          <w:rFonts w:ascii="Times New Roman" w:eastAsia="Calibri" w:hAnsi="Times New Roman" w:cs="Times New Roman"/>
          <w:sz w:val="28"/>
          <w:szCs w:val="28"/>
        </w:rPr>
        <w:t>Лукьянов Александр Евгеньевич,  год рождения 14.08.1967,  паспорт 8912 № 255396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B1BB2">
        <w:rPr>
          <w:rFonts w:ascii="Times New Roman" w:eastAsia="Calibri" w:hAnsi="Times New Roman" w:cs="Times New Roman"/>
          <w:sz w:val="28"/>
          <w:szCs w:val="28"/>
        </w:rPr>
        <w:t>выдан</w:t>
      </w:r>
      <w:proofErr w:type="gram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01.09.2012 ТП№ 3 МО УФМС России по Республики Мордовия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Комсомольский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района,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СНИ</w:t>
      </w:r>
      <w:r>
        <w:rPr>
          <w:rFonts w:ascii="Times New Roman" w:eastAsia="Calibri" w:hAnsi="Times New Roman" w:cs="Times New Roman"/>
          <w:sz w:val="28"/>
          <w:szCs w:val="28"/>
        </w:rPr>
        <w:t>ЛС 012-694-30431,   проживающи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й (зарегистрированный    по месту жительства): </w:t>
      </w:r>
      <w:r w:rsidRPr="00CF0C3C">
        <w:rPr>
          <w:rFonts w:ascii="Times New Roman" w:eastAsia="Calibri" w:hAnsi="Times New Roman" w:cs="Times New Roman"/>
          <w:sz w:val="28"/>
          <w:szCs w:val="28"/>
        </w:rPr>
        <w:t>Республика Мордовия, Атяшевский район</w:t>
      </w:r>
      <w:r>
        <w:rPr>
          <w:rFonts w:ascii="Times New Roman" w:eastAsia="Calibri" w:hAnsi="Times New Roman" w:cs="Times New Roman"/>
          <w:sz w:val="28"/>
          <w:szCs w:val="28"/>
        </w:rPr>
        <w:t>, с. Покровское, ул. Центральная, д.19.</w:t>
      </w:r>
      <w:bookmarkStart w:id="0" w:name="_GoBack"/>
      <w:bookmarkEnd w:id="0"/>
    </w:p>
    <w:p w:rsidR="007E0660" w:rsidRPr="00CF0C3C" w:rsidRDefault="007E0660" w:rsidP="007E066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Рекомендовать Лукьянову Александру Евгеньевичу 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7E0660" w:rsidRPr="00CF0C3C" w:rsidRDefault="007E0660" w:rsidP="007E066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частью 11 статьи 69.1 Федерального закона </w:t>
      </w:r>
      <w:r>
        <w:rPr>
          <w:rFonts w:ascii="Times New Roman" w:eastAsia="Calibri" w:hAnsi="Times New Roman" w:cs="Times New Roman"/>
          <w:sz w:val="28"/>
          <w:szCs w:val="28"/>
        </w:rPr>
        <w:t>от 13 июля 2015 года № 218-ФЗ «</w:t>
      </w:r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О государственной   регистрации недвижимости», 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лицо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распоряжении </w:t>
      </w:r>
      <w:r w:rsidRPr="00CF0C3C">
        <w:rPr>
          <w:rFonts w:ascii="Times New Roman" w:eastAsia="Calibri" w:hAnsi="Times New Roman" w:cs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CF0C3C">
        <w:rPr>
          <w:rFonts w:ascii="Times New Roman" w:eastAsia="Calibri" w:hAnsi="Times New Roman" w:cs="Times New Roman"/>
          <w:sz w:val="28"/>
          <w:szCs w:val="28"/>
        </w:rPr>
        <w:t>и</w:t>
      </w:r>
      <w:proofErr w:type="gramEnd"/>
      <w:r w:rsidRPr="00CF0C3C">
        <w:rPr>
          <w:rFonts w:ascii="Times New Roman" w:eastAsia="Calibri" w:hAnsi="Times New Roman" w:cs="Times New Roman"/>
          <w:sz w:val="28"/>
          <w:szCs w:val="28"/>
        </w:rPr>
        <w:t xml:space="preserve"> 30 дней со дня получения указанным лицом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распоряжения</w:t>
      </w:r>
      <w:r w:rsidRPr="00CF0C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0660" w:rsidRDefault="007E0660" w:rsidP="007E0660"/>
    <w:p w:rsidR="005F5FE8" w:rsidRDefault="005F5FE8"/>
    <w:sectPr w:rsidR="005F5FE8" w:rsidSect="008F6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0660"/>
    <w:rsid w:val="005F5FE8"/>
    <w:rsid w:val="007E0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2022-06-14T06:41:00Z</dcterms:created>
  <dcterms:modified xsi:type="dcterms:W3CDTF">2022-06-14T06:41:00Z</dcterms:modified>
</cp:coreProperties>
</file>