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AAA39" w14:textId="123F782F" w:rsidR="008655FF" w:rsidRDefault="006B58C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/>
          <w:b/>
          <w:sz w:val="48"/>
          <w:szCs w:val="20"/>
          <w:lang w:eastAsia="ru-RU"/>
        </w:rPr>
        <w:t>П О С Т А Н О В Л Е Н И Е</w:t>
      </w:r>
      <w:r w:rsidR="00A26591">
        <w:rPr>
          <w:noProof/>
        </w:rPr>
        <mc:AlternateContent>
          <mc:Choice Requires="wps">
            <w:drawing>
              <wp:anchor distT="0" distB="0" distL="114935" distR="114935" simplePos="0" relativeHeight="2" behindDoc="0" locked="0" layoutInCell="1" allowOverlap="1" wp14:anchorId="084A6A50" wp14:editId="097CC287">
                <wp:simplePos x="0" y="0"/>
                <wp:positionH relativeFrom="column">
                  <wp:posOffset>3919220</wp:posOffset>
                </wp:positionH>
                <wp:positionV relativeFrom="paragraph">
                  <wp:posOffset>-614680</wp:posOffset>
                </wp:positionV>
                <wp:extent cx="2473960" cy="471170"/>
                <wp:effectExtent l="0" t="0" r="2540" b="5715"/>
                <wp:wrapNone/>
                <wp:docPr id="1" name="Fram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396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14:paraId="18B85B24" w14:textId="77777777" w:rsidR="008655FF" w:rsidRDefault="006B58C2">
                            <w:pPr>
                              <w:rPr>
                                <w:rStyle w:val="a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Calibri"/>
                                <w:sz w:val="28"/>
                                <w:szCs w:val="28"/>
                              </w:rPr>
                              <w:t xml:space="preserve">                                     </w:t>
                            </w:r>
                          </w:p>
                        </w:txbxContent>
                      </wps:txbx>
                      <wps:bodyPr lIns="91440" tIns="45720" rIns="91440" bIns="45720" anchor="t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A6A50" id="_x0000_t202" coordsize="21600,21600" o:spt="202" path="m,l,21600r21600,l21600,xe">
                <v:stroke joinstyle="miter"/>
                <v:path gradientshapeok="t" o:connecttype="rect"/>
              </v:shapetype>
              <v:shape id="Frame1" o:spid="_x0000_s1026" type="#_x0000_t202" style="position:absolute;left:0;text-align:left;margin-left:308.6pt;margin-top:-48.4pt;width:194.8pt;height:37.1pt;z-index: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" strokecolor="white" strokeweight=".25pt">
                <v:path arrowok="t"/>
                <v:textbox style="mso-fit-shape-to-text:t">
                  <w:txbxContent>
                    <w:p w14:paraId="18B85B24" w14:textId="77777777" w:rsidR="008655FF" w:rsidRDefault="006B58C2">
                      <w:pPr>
                        <w:rPr>
                          <w:rStyle w:val="a8"/>
                          <w:sz w:val="28"/>
                          <w:szCs w:val="28"/>
                        </w:rPr>
                      </w:pPr>
                      <w:r>
                        <w:rPr>
                          <w:rFonts w:cs="Calibri"/>
                          <w:sz w:val="28"/>
                          <w:szCs w:val="28"/>
                        </w:rPr>
                        <w:t xml:space="preserve">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5E14A37" w14:textId="77777777" w:rsidR="008655FF" w:rsidRDefault="008655F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b/>
          <w:sz w:val="36"/>
          <w:szCs w:val="20"/>
          <w:lang w:eastAsia="ru-RU"/>
        </w:rPr>
      </w:pPr>
    </w:p>
    <w:p w14:paraId="7EE8DD0B" w14:textId="77777777" w:rsidR="008655FF" w:rsidRDefault="006B58C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 xml:space="preserve">АДМИНИСТРАЦИИ АТЯШЕВСКОГО </w:t>
      </w:r>
    </w:p>
    <w:p w14:paraId="4674F09F" w14:textId="77777777" w:rsidR="008655FF" w:rsidRDefault="006B58C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14:paraId="0F3FE6E5" w14:textId="77777777" w:rsidR="00B32E64" w:rsidRDefault="00B32E6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>РЕСПУБЛИКИ МОРДОВИЯ</w:t>
      </w:r>
    </w:p>
    <w:p w14:paraId="21899E95" w14:textId="77777777" w:rsidR="008655FF" w:rsidRDefault="008655F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95873B" w14:textId="767A8AEE" w:rsidR="008655FF" w:rsidRDefault="006B58C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 w:rsidR="00A26591">
        <w:rPr>
          <w:rFonts w:ascii="Times New Roman" w:eastAsia="Times New Roman" w:hAnsi="Times New Roman"/>
          <w:sz w:val="28"/>
          <w:szCs w:val="20"/>
          <w:lang w:eastAsia="ru-RU"/>
        </w:rPr>
        <w:t>01.08.2022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                  </w:t>
      </w:r>
      <w:r w:rsidR="00A26591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№</w:t>
      </w:r>
      <w:r w:rsidR="00A26591">
        <w:rPr>
          <w:rFonts w:ascii="Times New Roman" w:eastAsia="Times New Roman" w:hAnsi="Times New Roman"/>
          <w:sz w:val="28"/>
          <w:szCs w:val="20"/>
          <w:lang w:eastAsia="ru-RU"/>
        </w:rPr>
        <w:t xml:space="preserve"> 395</w:t>
      </w:r>
    </w:p>
    <w:p w14:paraId="7E71B8BF" w14:textId="77777777" w:rsidR="008655FF" w:rsidRDefault="006B58C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0"/>
          <w:lang w:eastAsia="ru-RU"/>
        </w:rPr>
        <w:t>рп.Атяшево</w:t>
      </w:r>
    </w:p>
    <w:p w14:paraId="6BC9812D" w14:textId="77777777" w:rsidR="008655FF" w:rsidRDefault="008655F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2C6D9D0D" w14:textId="77777777" w:rsidR="008655FF" w:rsidRDefault="008655FF">
      <w:pPr>
        <w:widowControl w:val="0"/>
        <w:autoSpaceDE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14:paraId="042EBF63" w14:textId="77777777" w:rsidR="00B32E64" w:rsidRDefault="00B32E64">
      <w:pPr>
        <w:widowControl w:val="0"/>
        <w:autoSpaceDE w:val="0"/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</w:p>
    <w:p w14:paraId="1070ED45" w14:textId="77777777" w:rsidR="00B32E64" w:rsidRDefault="006B58C2" w:rsidP="00B32E64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bookmarkStart w:id="0" w:name="_Hlk110524722"/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 xml:space="preserve">О внесении изменений в Состав комиссии по обеспечению </w:t>
      </w:r>
    </w:p>
    <w:p w14:paraId="574B1B4D" w14:textId="77777777" w:rsidR="006976F2" w:rsidRDefault="006B58C2" w:rsidP="006976F2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  <w:t>безопасности дорожного движения Атяшевского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, утвержденный Постановлением Администрации Атяшевского  муниципального района от 21 июня 2017 года №302 </w:t>
      </w:r>
    </w:p>
    <w:p w14:paraId="77632B64" w14:textId="77777777" w:rsidR="008655FF" w:rsidRPr="006976F2" w:rsidRDefault="006B58C2" w:rsidP="006976F2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eastAsia="Times New Roman" w:hAnsi="Times New Roman" w:cs="Arial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«О комиссии по обеспечению безопасности дорожного движения Атяшевского муниципального района» </w:t>
      </w:r>
    </w:p>
    <w:p w14:paraId="3284940A" w14:textId="77777777" w:rsidR="00B32E64" w:rsidRDefault="00B32E64" w:rsidP="00B32E64">
      <w:pPr>
        <w:widowControl w:val="0"/>
        <w:autoSpaceDE w:val="0"/>
        <w:spacing w:after="0" w:line="240" w:lineRule="auto"/>
        <w:ind w:firstLine="284"/>
        <w:jc w:val="center"/>
        <w:rPr>
          <w:rFonts w:ascii="Arial" w:hAnsi="Arial" w:cs="Arial"/>
          <w:sz w:val="28"/>
          <w:szCs w:val="28"/>
        </w:rPr>
      </w:pPr>
    </w:p>
    <w:p w14:paraId="23300F16" w14:textId="77777777" w:rsidR="008655FF" w:rsidRDefault="008655FF" w:rsidP="00B32E64">
      <w:pPr>
        <w:widowControl w:val="0"/>
        <w:autoSpaceDE w:val="0"/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14:paraId="05BF9577" w14:textId="77777777" w:rsidR="008655FF" w:rsidRDefault="006B58C2">
      <w:pPr>
        <w:widowControl w:val="0"/>
        <w:autoSpaceDE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изменения в </w:t>
      </w:r>
      <w:r>
        <w:rPr>
          <w:rFonts w:ascii="Times New Roman" w:eastAsia="Times New Roman" w:hAnsi="Times New Roman" w:cs="Arial"/>
          <w:bCs/>
          <w:sz w:val="28"/>
          <w:szCs w:val="24"/>
          <w:lang w:eastAsia="ru-RU"/>
        </w:rPr>
        <w:t>Состав комиссии по обеспечению безопасности дорожного движения Атяшевского муниципального района</w:t>
      </w:r>
      <w:r>
        <w:rPr>
          <w:rFonts w:ascii="Times New Roman" w:hAnsi="Times New Roman"/>
          <w:sz w:val="28"/>
          <w:szCs w:val="28"/>
        </w:rPr>
        <w:t>, утвержденный Постановлением Администрации Атяшевского  муниципального района от 21 июня 2017 года №302 «О комиссии по обеспечению безопасности дорожного движения Атяшевского муниципального района» следующ</w:t>
      </w:r>
      <w:r w:rsidR="00B32E6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е изменени</w:t>
      </w:r>
      <w:r w:rsidR="00B32E6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:</w:t>
      </w:r>
    </w:p>
    <w:p w14:paraId="21D59ADF" w14:textId="77777777" w:rsidR="008655FF" w:rsidRDefault="00B32E64">
      <w:pPr>
        <w:widowControl w:val="0"/>
        <w:autoSpaceDE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B58C2">
        <w:rPr>
          <w:rFonts w:ascii="Times New Roman" w:hAnsi="Times New Roman"/>
          <w:sz w:val="28"/>
          <w:szCs w:val="28"/>
        </w:rPr>
        <w:t>) включить:</w:t>
      </w:r>
    </w:p>
    <w:p w14:paraId="1AA33009" w14:textId="77777777" w:rsidR="008655FF" w:rsidRDefault="00B32E64">
      <w:pPr>
        <w:widowControl w:val="0"/>
        <w:autoSpaceDE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Кузнецову Раису Васильевну</w:t>
      </w:r>
      <w:r w:rsidR="006B58C2">
        <w:rPr>
          <w:rFonts w:ascii="Times New Roman" w:hAnsi="Times New Roman"/>
          <w:sz w:val="28"/>
          <w:szCs w:val="28"/>
        </w:rPr>
        <w:t xml:space="preserve"> – главного </w:t>
      </w:r>
      <w:r>
        <w:rPr>
          <w:rFonts w:ascii="Times New Roman" w:hAnsi="Times New Roman"/>
          <w:sz w:val="28"/>
          <w:szCs w:val="28"/>
        </w:rPr>
        <w:t>редактора автономного некоммерческого учреждения «Редакция газеты «Вперед».</w:t>
      </w:r>
    </w:p>
    <w:p w14:paraId="017686A4" w14:textId="77777777" w:rsidR="00B32E64" w:rsidRDefault="00B32E64">
      <w:pPr>
        <w:widowControl w:val="0"/>
        <w:autoSpaceDE w:val="0"/>
        <w:spacing w:after="120" w:line="240" w:lineRule="auto"/>
        <w:ind w:firstLine="709"/>
        <w:jc w:val="both"/>
      </w:pPr>
    </w:p>
    <w:p w14:paraId="3B17EBFD" w14:textId="77777777" w:rsidR="008655FF" w:rsidRDefault="006B58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1FC51B69" w14:textId="77777777" w:rsidR="008655FF" w:rsidRDefault="008655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7B9498F" w14:textId="77777777" w:rsidR="008655FF" w:rsidRDefault="008655F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47D88D" w14:textId="77777777" w:rsidR="008655FF" w:rsidRDefault="006B58C2">
      <w:pPr>
        <w:spacing w:after="0" w:line="240" w:lineRule="auto"/>
        <w:jc w:val="both"/>
        <w:rPr>
          <w:vanish/>
        </w:rPr>
      </w:pPr>
      <w:bookmarkStart w:id="1" w:name="sub_1"/>
      <w:r>
        <w:rPr>
          <w:rFonts w:ascii="Times New Roman" w:hAnsi="Times New Roman"/>
          <w:sz w:val="28"/>
          <w:szCs w:val="28"/>
        </w:rPr>
        <w:t>Глава Атяшевского муниципального района                            В.Г. Прокин</w:t>
      </w:r>
      <w:bookmarkEnd w:id="1"/>
    </w:p>
    <w:bookmarkEnd w:id="0"/>
    <w:p w14:paraId="414B7EC0" w14:textId="77777777" w:rsidR="008655FF" w:rsidRDefault="008655FF">
      <w:pPr>
        <w:spacing w:after="0"/>
        <w:rPr>
          <w:vanish/>
        </w:rPr>
      </w:pPr>
    </w:p>
    <w:sectPr w:rsidR="008655FF">
      <w:headerReference w:type="default" r:id="rId7"/>
      <w:pgSz w:w="11906" w:h="16838"/>
      <w:pgMar w:top="765" w:right="849" w:bottom="567" w:left="1276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56A1C" w14:textId="77777777" w:rsidR="002F020C" w:rsidRDefault="002F020C">
      <w:pPr>
        <w:spacing w:after="0" w:line="240" w:lineRule="auto"/>
      </w:pPr>
      <w:r>
        <w:separator/>
      </w:r>
    </w:p>
  </w:endnote>
  <w:endnote w:type="continuationSeparator" w:id="0">
    <w:p w14:paraId="181B6FEB" w14:textId="77777777" w:rsidR="002F020C" w:rsidRDefault="002F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;Times New Roman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F12AC" w14:textId="77777777" w:rsidR="002F020C" w:rsidRDefault="002F020C">
      <w:pPr>
        <w:spacing w:after="0" w:line="240" w:lineRule="auto"/>
      </w:pPr>
      <w:r>
        <w:separator/>
      </w:r>
    </w:p>
  </w:footnote>
  <w:footnote w:type="continuationSeparator" w:id="0">
    <w:p w14:paraId="09C66B20" w14:textId="77777777" w:rsidR="002F020C" w:rsidRDefault="002F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7E981" w14:textId="77777777" w:rsidR="008655FF" w:rsidRDefault="006B58C2">
    <w:pPr>
      <w:pStyle w:val="af0"/>
      <w:rPr>
        <w:rFonts w:cs="Calibri"/>
      </w:rPr>
    </w:pPr>
    <w:r>
      <w:rPr>
        <w:rFonts w:cs="Calibri"/>
      </w:rPr>
      <w:t xml:space="preserve">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834AD"/>
    <w:multiLevelType w:val="multilevel"/>
    <w:tmpl w:val="320C5180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041927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5FF"/>
    <w:rsid w:val="00107A53"/>
    <w:rsid w:val="00273923"/>
    <w:rsid w:val="002F020C"/>
    <w:rsid w:val="005A28D8"/>
    <w:rsid w:val="006976F2"/>
    <w:rsid w:val="006B58C2"/>
    <w:rsid w:val="008655FF"/>
    <w:rsid w:val="00A26591"/>
    <w:rsid w:val="00B32E64"/>
    <w:rsid w:val="00D7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32D0"/>
  <w15:docId w15:val="{AB74B6D7-8559-4365-AD6C-CC14937C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1">
    <w:name w:val="heading 1"/>
    <w:basedOn w:val="a"/>
    <w:next w:val="a"/>
    <w:uiPriority w:val="9"/>
    <w:qFormat/>
    <w:pPr>
      <w:widowControl w:val="0"/>
      <w:numPr>
        <w:numId w:val="1"/>
      </w:numPr>
      <w:autoSpaceDE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2"/>
      <w:sz w:val="32"/>
      <w:szCs w:val="32"/>
      <w:lang w:val="en-US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widowControl w:val="0"/>
      <w:numPr>
        <w:ilvl w:val="3"/>
        <w:numId w:val="1"/>
      </w:numPr>
      <w:autoSpaceDE w:val="0"/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10">
    <w:name w:val="Заголовок 1 Знак"/>
    <w:qFormat/>
    <w:rPr>
      <w:rFonts w:ascii="Cambria" w:eastAsia="Times New Roman" w:hAnsi="Cambria" w:cs="Times New Roman"/>
      <w:b/>
      <w:bCs/>
      <w:kern w:val="2"/>
      <w:sz w:val="32"/>
      <w:szCs w:val="32"/>
      <w:lang w:val="en-US"/>
    </w:rPr>
  </w:style>
  <w:style w:type="character" w:customStyle="1" w:styleId="40">
    <w:name w:val="Заголовок 4 Знак"/>
    <w:qFormat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a3">
    <w:name w:val="Основной текст Знак"/>
    <w:qFormat/>
    <w:rPr>
      <w:rFonts w:ascii="Arial" w:eastAsia="Times New Roman" w:hAnsi="Arial" w:cs="Arial"/>
      <w:sz w:val="24"/>
      <w:szCs w:val="24"/>
    </w:rPr>
  </w:style>
  <w:style w:type="character" w:customStyle="1" w:styleId="a4">
    <w:name w:val="Цветовое выделение"/>
    <w:qFormat/>
    <w:rPr>
      <w:b/>
      <w:color w:val="000080"/>
    </w:rPr>
  </w:style>
  <w:style w:type="character" w:customStyle="1" w:styleId="apple-converted-space">
    <w:name w:val="apple-converted-space"/>
    <w:qFormat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10">
    <w:name w:val="s_10"/>
    <w:qFormat/>
  </w:style>
  <w:style w:type="character" w:customStyle="1" w:styleId="a5">
    <w:name w:val="Текст выноски Знак"/>
    <w:qFormat/>
    <w:rPr>
      <w:rFonts w:ascii="Tahoma" w:eastAsia="Times New Roman" w:hAnsi="Tahoma" w:cs="Tahoma"/>
      <w:sz w:val="16"/>
      <w:szCs w:val="16"/>
    </w:rPr>
  </w:style>
  <w:style w:type="character" w:customStyle="1" w:styleId="a6">
    <w:name w:val="Верхний колонтитул Знак"/>
    <w:qFormat/>
    <w:rPr>
      <w:sz w:val="22"/>
      <w:szCs w:val="22"/>
    </w:rPr>
  </w:style>
  <w:style w:type="character" w:customStyle="1" w:styleId="a7">
    <w:name w:val="Нижний колонтитул Знак"/>
    <w:qFormat/>
    <w:rPr>
      <w:sz w:val="22"/>
      <w:szCs w:val="22"/>
    </w:rPr>
  </w:style>
  <w:style w:type="character" w:styleId="a8">
    <w:name w:val="Intense Emphasis"/>
    <w:qFormat/>
    <w:rPr>
      <w:b/>
      <w:bCs/>
      <w:i/>
      <w:iCs/>
      <w:color w:val="4F81BD"/>
    </w:rPr>
  </w:style>
  <w:style w:type="character" w:styleId="a9">
    <w:name w:val="Emphasis"/>
    <w:qFormat/>
    <w:rPr>
      <w:i/>
      <w:iCs/>
    </w:rPr>
  </w:style>
  <w:style w:type="paragraph" w:customStyle="1" w:styleId="Heading">
    <w:name w:val="Heading"/>
    <w:basedOn w:val="a"/>
    <w:next w:val="aa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a">
    <w:name w:val="Body Text"/>
    <w:basedOn w:val="a"/>
    <w:pPr>
      <w:widowControl w:val="0"/>
      <w:autoSpaceDE w:val="0"/>
      <w:spacing w:after="120" w:line="240" w:lineRule="auto"/>
    </w:pPr>
    <w:rPr>
      <w:rFonts w:ascii="Arial" w:eastAsia="Times New Roman" w:hAnsi="Arial" w:cs="Arial"/>
      <w:sz w:val="24"/>
      <w:szCs w:val="24"/>
    </w:r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d">
    <w:name w:val="No Spacing"/>
    <w:qFormat/>
    <w:rPr>
      <w:rFonts w:ascii="Calibri" w:eastAsia="Calibri" w:hAnsi="Calibri" w:cs="Times New Roman"/>
      <w:sz w:val="22"/>
      <w:szCs w:val="22"/>
      <w:lang w:val="ru-RU" w:bidi="ar-SA"/>
    </w:rPr>
  </w:style>
  <w:style w:type="paragraph" w:customStyle="1" w:styleId="s1">
    <w:name w:val="s_1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qFormat/>
    <w:pPr>
      <w:widowControl w:val="0"/>
      <w:autoSpaceDE w:val="0"/>
    </w:pPr>
    <w:rPr>
      <w:rFonts w:ascii="Calibri" w:eastAsia="Times New Roman" w:hAnsi="Calibri" w:cs="Calibri"/>
      <w:sz w:val="22"/>
      <w:szCs w:val="20"/>
      <w:lang w:val="ru-RU" w:bidi="ar-SA"/>
    </w:rPr>
  </w:style>
  <w:style w:type="paragraph" w:customStyle="1" w:styleId="ae">
    <w:name w:val="Содержимое таблицы"/>
    <w:basedOn w:val="a"/>
    <w:qFormat/>
    <w:pPr>
      <w:widowControl w:val="0"/>
      <w:suppressLineNumbers/>
      <w:suppressAutoHyphens/>
      <w:spacing w:after="0" w:line="240" w:lineRule="auto"/>
    </w:pPr>
    <w:rPr>
      <w:rFonts w:ascii="Arial" w:eastAsia="Andale Sans UI;Times New Roman" w:hAnsi="Arial"/>
      <w:kern w:val="2"/>
      <w:sz w:val="20"/>
      <w:szCs w:val="24"/>
    </w:rPr>
  </w:style>
  <w:style w:type="paragraph" w:customStyle="1" w:styleId="empty">
    <w:name w:val="empty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3">
    <w:name w:val="s_3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">
    <w:name w:val="Balloon Text"/>
    <w:basedOn w:val="a"/>
    <w:qFormat/>
    <w:pPr>
      <w:widowControl w:val="0"/>
      <w:autoSpaceDE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11">
    <w:name w:val="Знак1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0">
    <w:name w:val="header"/>
    <w:basedOn w:val="a"/>
    <w:pPr>
      <w:tabs>
        <w:tab w:val="center" w:pos="4677"/>
        <w:tab w:val="right" w:pos="9355"/>
      </w:tabs>
    </w:pPr>
  </w:style>
  <w:style w:type="paragraph" w:styleId="af1">
    <w:name w:val="footer"/>
    <w:basedOn w:val="a"/>
    <w:pPr>
      <w:tabs>
        <w:tab w:val="center" w:pos="4677"/>
        <w:tab w:val="right" w:pos="9355"/>
      </w:tabs>
    </w:pPr>
  </w:style>
  <w:style w:type="paragraph" w:customStyle="1" w:styleId="FrameContents">
    <w:name w:val="Frame Contents"/>
    <w:basedOn w:val="a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Общая</cp:lastModifiedBy>
  <cp:revision>3</cp:revision>
  <cp:lastPrinted>2022-08-05T06:48:00Z</cp:lastPrinted>
  <dcterms:created xsi:type="dcterms:W3CDTF">2022-08-09T09:26:00Z</dcterms:created>
  <dcterms:modified xsi:type="dcterms:W3CDTF">2022-08-09T09:26:00Z</dcterms:modified>
  <dc:language>en-US</dc:language>
</cp:coreProperties>
</file>