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AA9" w:rsidRDefault="00353AA9" w:rsidP="005518C5">
      <w:pPr>
        <w:jc w:val="center"/>
        <w:rPr>
          <w:b/>
          <w:sz w:val="28"/>
          <w:szCs w:val="28"/>
        </w:rPr>
      </w:pPr>
    </w:p>
    <w:p w:rsidR="00353AA9" w:rsidRDefault="00353AA9" w:rsidP="005518C5">
      <w:pPr>
        <w:jc w:val="center"/>
        <w:rPr>
          <w:b/>
          <w:sz w:val="28"/>
          <w:szCs w:val="28"/>
        </w:rPr>
      </w:pPr>
    </w:p>
    <w:p w:rsidR="00353AA9" w:rsidRDefault="00353AA9" w:rsidP="005518C5">
      <w:pPr>
        <w:jc w:val="center"/>
        <w:rPr>
          <w:b/>
          <w:sz w:val="28"/>
          <w:szCs w:val="28"/>
        </w:rPr>
      </w:pPr>
    </w:p>
    <w:p w:rsidR="00353AA9" w:rsidRDefault="00353AA9" w:rsidP="005518C5">
      <w:pPr>
        <w:jc w:val="center"/>
        <w:rPr>
          <w:b/>
          <w:sz w:val="28"/>
          <w:szCs w:val="28"/>
        </w:rPr>
      </w:pPr>
      <w:r>
        <w:rPr>
          <w:b/>
          <w:sz w:val="28"/>
          <w:szCs w:val="28"/>
        </w:rPr>
        <w:t>АДМИНИСТРАЦИЯ КИРЖЕМАНСКОГО СЕЛЬСКОГО ПОСЕЛЕНИЯ АТЯШЕВСКОГО МУНИЦИПАЛЬНОГО РАЙОНА</w:t>
      </w:r>
    </w:p>
    <w:p w:rsidR="00353AA9" w:rsidRDefault="00353AA9" w:rsidP="005518C5">
      <w:pPr>
        <w:jc w:val="center"/>
        <w:rPr>
          <w:b/>
          <w:sz w:val="28"/>
          <w:szCs w:val="28"/>
        </w:rPr>
      </w:pPr>
      <w:r>
        <w:rPr>
          <w:b/>
          <w:sz w:val="28"/>
          <w:szCs w:val="28"/>
        </w:rPr>
        <w:t>РЕСПУБЛИКИ МОРДОВИЯ</w:t>
      </w:r>
    </w:p>
    <w:p w:rsidR="00353AA9" w:rsidRDefault="00353AA9" w:rsidP="005518C5">
      <w:pPr>
        <w:jc w:val="center"/>
        <w:rPr>
          <w:sz w:val="28"/>
          <w:szCs w:val="28"/>
        </w:rPr>
      </w:pPr>
    </w:p>
    <w:p w:rsidR="00353AA9" w:rsidRDefault="00353AA9" w:rsidP="005518C5">
      <w:pPr>
        <w:jc w:val="center"/>
        <w:rPr>
          <w:sz w:val="28"/>
          <w:szCs w:val="28"/>
        </w:rPr>
      </w:pPr>
      <w:r>
        <w:rPr>
          <w:b/>
          <w:sz w:val="34"/>
          <w:szCs w:val="28"/>
        </w:rPr>
        <w:t>ПОСТАНОВЛЕНИЕ</w:t>
      </w:r>
    </w:p>
    <w:p w:rsidR="00353AA9" w:rsidRDefault="00353AA9" w:rsidP="005518C5">
      <w:pPr>
        <w:jc w:val="center"/>
        <w:rPr>
          <w:sz w:val="28"/>
          <w:szCs w:val="28"/>
        </w:rPr>
      </w:pPr>
    </w:p>
    <w:p w:rsidR="00353AA9" w:rsidRDefault="00353AA9" w:rsidP="005518C5">
      <w:pPr>
        <w:jc w:val="center"/>
        <w:rPr>
          <w:sz w:val="28"/>
          <w:szCs w:val="28"/>
        </w:rPr>
      </w:pPr>
      <w:r>
        <w:rPr>
          <w:sz w:val="28"/>
          <w:szCs w:val="28"/>
        </w:rPr>
        <w:t>с. Киржеманы</w:t>
      </w:r>
    </w:p>
    <w:p w:rsidR="00353AA9" w:rsidRDefault="00353AA9" w:rsidP="005518C5">
      <w:pPr>
        <w:jc w:val="center"/>
        <w:rPr>
          <w:b/>
          <w:sz w:val="34"/>
          <w:szCs w:val="28"/>
        </w:rPr>
      </w:pPr>
    </w:p>
    <w:p w:rsidR="00353AA9" w:rsidRDefault="00353AA9" w:rsidP="005518C5">
      <w:pPr>
        <w:jc w:val="center"/>
        <w:rPr>
          <w:b/>
          <w:sz w:val="28"/>
          <w:szCs w:val="28"/>
        </w:rPr>
      </w:pPr>
    </w:p>
    <w:p w:rsidR="00353AA9" w:rsidRDefault="00353AA9" w:rsidP="005518C5">
      <w:pPr>
        <w:rPr>
          <w:sz w:val="28"/>
          <w:szCs w:val="28"/>
        </w:rPr>
      </w:pPr>
      <w:r>
        <w:rPr>
          <w:sz w:val="28"/>
          <w:szCs w:val="28"/>
        </w:rPr>
        <w:t xml:space="preserve"> от  29.11 2022 года                                                                            № 294</w:t>
      </w:r>
    </w:p>
    <w:p w:rsidR="00353AA9" w:rsidRDefault="00353AA9" w:rsidP="005518C5">
      <w:pPr>
        <w:tabs>
          <w:tab w:val="left" w:pos="7065"/>
        </w:tabs>
        <w:rPr>
          <w:sz w:val="28"/>
        </w:rPr>
      </w:pPr>
    </w:p>
    <w:p w:rsidR="00353AA9" w:rsidRDefault="00353AA9" w:rsidP="005518C5">
      <w:pPr>
        <w:jc w:val="center"/>
        <w:rPr>
          <w:b/>
          <w:sz w:val="28"/>
        </w:rPr>
      </w:pPr>
      <w:r w:rsidRPr="005518C5">
        <w:rPr>
          <w:b/>
          <w:sz w:val="28"/>
        </w:rPr>
        <w:t>Об утверждении муниципальной Программы</w:t>
      </w:r>
      <w:r>
        <w:rPr>
          <w:b/>
          <w:sz w:val="28"/>
        </w:rPr>
        <w:t xml:space="preserve"> «Энергосбережение и повышение энергетической эффективности в Киржеманском сельском поселении Атяшевского муниципального района Республики Мордовия на 2022-</w:t>
      </w:r>
      <w:smartTag w:uri="urn:schemas-microsoft-com:office:smarttags" w:element="metricconverter">
        <w:smartTagPr>
          <w:attr w:name="ProductID" w:val="2025 г"/>
        </w:smartTagPr>
        <w:r>
          <w:rPr>
            <w:b/>
            <w:sz w:val="28"/>
          </w:rPr>
          <w:t>2025 г</w:t>
        </w:r>
      </w:smartTag>
      <w:r>
        <w:rPr>
          <w:b/>
          <w:sz w:val="28"/>
        </w:rPr>
        <w:t>.г.»</w:t>
      </w:r>
    </w:p>
    <w:p w:rsidR="00353AA9" w:rsidRDefault="00353AA9" w:rsidP="005518C5">
      <w:pPr>
        <w:jc w:val="center"/>
        <w:rPr>
          <w:b/>
          <w:sz w:val="28"/>
        </w:rPr>
      </w:pPr>
    </w:p>
    <w:p w:rsidR="00353AA9" w:rsidRDefault="00353AA9" w:rsidP="005518C5">
      <w:pPr>
        <w:jc w:val="both"/>
        <w:rPr>
          <w:sz w:val="28"/>
        </w:rPr>
      </w:pPr>
      <w:r w:rsidRPr="005518C5">
        <w:rPr>
          <w:sz w:val="28"/>
        </w:rPr>
        <w:t xml:space="preserve">    </w:t>
      </w:r>
      <w:r>
        <w:rPr>
          <w:sz w:val="28"/>
        </w:rPr>
        <w:t xml:space="preserve">    Руководствуясь Федеральным з</w:t>
      </w:r>
      <w:r w:rsidRPr="005518C5">
        <w:rPr>
          <w:sz w:val="28"/>
        </w:rPr>
        <w:t>аконом</w:t>
      </w:r>
      <w:r>
        <w:rPr>
          <w:sz w:val="28"/>
        </w:rPr>
        <w:t xml:space="preserve"> от 06.10.2003 г. № 131-ФЗ «Об общих принципах организации местного самоуправления в Российской Федерации», Федеральным законом от 23.11.2009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администрация Киржеманского сельского поселения</w:t>
      </w:r>
    </w:p>
    <w:p w:rsidR="00353AA9" w:rsidRDefault="00353AA9" w:rsidP="005518C5">
      <w:pPr>
        <w:jc w:val="both"/>
        <w:rPr>
          <w:sz w:val="28"/>
        </w:rPr>
      </w:pPr>
    </w:p>
    <w:p w:rsidR="00353AA9" w:rsidRDefault="00353AA9" w:rsidP="005518C5">
      <w:pPr>
        <w:jc w:val="center"/>
        <w:rPr>
          <w:sz w:val="28"/>
        </w:rPr>
      </w:pPr>
      <w:r>
        <w:rPr>
          <w:sz w:val="28"/>
        </w:rPr>
        <w:t>ПОСТАНОВЛЯЕТ:</w:t>
      </w:r>
    </w:p>
    <w:p w:rsidR="00353AA9" w:rsidRDefault="00353AA9" w:rsidP="005518C5">
      <w:pPr>
        <w:jc w:val="both"/>
        <w:rPr>
          <w:sz w:val="28"/>
        </w:rPr>
      </w:pPr>
    </w:p>
    <w:p w:rsidR="00353AA9" w:rsidRDefault="00353AA9" w:rsidP="005518C5">
      <w:pPr>
        <w:jc w:val="both"/>
        <w:rPr>
          <w:sz w:val="28"/>
        </w:rPr>
      </w:pPr>
      <w:r>
        <w:rPr>
          <w:sz w:val="28"/>
        </w:rPr>
        <w:t xml:space="preserve">         1. Утвердить прилагаемую муниципальную программу </w:t>
      </w:r>
      <w:r w:rsidRPr="005518C5">
        <w:rPr>
          <w:sz w:val="28"/>
        </w:rPr>
        <w:t xml:space="preserve">«Энергосбережение и повышение энергетической эффективности в </w:t>
      </w:r>
      <w:r>
        <w:rPr>
          <w:sz w:val="28"/>
        </w:rPr>
        <w:t>Киржеманском</w:t>
      </w:r>
      <w:r w:rsidRPr="005518C5">
        <w:rPr>
          <w:sz w:val="28"/>
        </w:rPr>
        <w:t xml:space="preserve"> сельском поселении </w:t>
      </w:r>
      <w:r>
        <w:rPr>
          <w:sz w:val="28"/>
        </w:rPr>
        <w:t>Атяшевского</w:t>
      </w:r>
      <w:r w:rsidRPr="005518C5">
        <w:rPr>
          <w:sz w:val="28"/>
        </w:rPr>
        <w:t xml:space="preserve"> муниципального района Республики Мордовия на 2022-</w:t>
      </w:r>
      <w:smartTag w:uri="urn:schemas-microsoft-com:office:smarttags" w:element="metricconverter">
        <w:smartTagPr>
          <w:attr w:name="ProductID" w:val="2025 г"/>
        </w:smartTagPr>
        <w:r w:rsidRPr="005518C5">
          <w:rPr>
            <w:sz w:val="28"/>
          </w:rPr>
          <w:t>2025 г</w:t>
        </w:r>
      </w:smartTag>
      <w:r w:rsidRPr="005518C5">
        <w:rPr>
          <w:sz w:val="28"/>
        </w:rPr>
        <w:t>.г.»</w:t>
      </w:r>
      <w:r>
        <w:rPr>
          <w:sz w:val="28"/>
        </w:rPr>
        <w:t>.</w:t>
      </w:r>
    </w:p>
    <w:p w:rsidR="00353AA9" w:rsidRDefault="00353AA9" w:rsidP="005518C5">
      <w:pPr>
        <w:jc w:val="both"/>
        <w:rPr>
          <w:sz w:val="28"/>
        </w:rPr>
      </w:pPr>
      <w:r>
        <w:rPr>
          <w:sz w:val="28"/>
        </w:rPr>
        <w:t xml:space="preserve">        2. Настоящее постановление вступает в силу после дня его официального опубликования.</w:t>
      </w:r>
    </w:p>
    <w:p w:rsidR="00353AA9" w:rsidRDefault="00353AA9" w:rsidP="005518C5">
      <w:pPr>
        <w:jc w:val="both"/>
        <w:rPr>
          <w:sz w:val="28"/>
        </w:rPr>
      </w:pPr>
    </w:p>
    <w:p w:rsidR="00353AA9" w:rsidRDefault="00353AA9" w:rsidP="005518C5">
      <w:pPr>
        <w:jc w:val="both"/>
        <w:rPr>
          <w:sz w:val="28"/>
        </w:rPr>
      </w:pPr>
    </w:p>
    <w:p w:rsidR="00353AA9" w:rsidRDefault="00353AA9" w:rsidP="005518C5">
      <w:pPr>
        <w:jc w:val="both"/>
        <w:rPr>
          <w:sz w:val="28"/>
        </w:rPr>
      </w:pPr>
    </w:p>
    <w:p w:rsidR="00353AA9" w:rsidRDefault="00353AA9" w:rsidP="005518C5">
      <w:pPr>
        <w:jc w:val="both"/>
        <w:rPr>
          <w:sz w:val="28"/>
        </w:rPr>
      </w:pPr>
    </w:p>
    <w:p w:rsidR="00353AA9" w:rsidRDefault="00353AA9" w:rsidP="005518C5">
      <w:pPr>
        <w:jc w:val="both"/>
        <w:rPr>
          <w:sz w:val="28"/>
        </w:rPr>
      </w:pPr>
    </w:p>
    <w:p w:rsidR="00353AA9" w:rsidRDefault="00353AA9" w:rsidP="005518C5">
      <w:pPr>
        <w:jc w:val="both"/>
        <w:rPr>
          <w:sz w:val="28"/>
        </w:rPr>
      </w:pPr>
      <w:r>
        <w:rPr>
          <w:sz w:val="28"/>
        </w:rPr>
        <w:t xml:space="preserve"> И.о</w:t>
      </w:r>
    </w:p>
    <w:p w:rsidR="00353AA9" w:rsidRPr="005518C5" w:rsidRDefault="00353AA9" w:rsidP="005518C5">
      <w:pPr>
        <w:jc w:val="both"/>
        <w:rPr>
          <w:sz w:val="28"/>
        </w:rPr>
      </w:pPr>
      <w:r>
        <w:rPr>
          <w:sz w:val="28"/>
        </w:rPr>
        <w:t>Главы Киржеманского сельского поселения                                 О.Н. Терешкина</w:t>
      </w:r>
    </w:p>
    <w:p w:rsidR="00353AA9" w:rsidRDefault="00353AA9"/>
    <w:p w:rsidR="00353AA9" w:rsidRDefault="00353AA9"/>
    <w:p w:rsidR="00353AA9" w:rsidRDefault="00353AA9"/>
    <w:p w:rsidR="00353AA9" w:rsidRDefault="00353AA9"/>
    <w:p w:rsidR="00353AA9" w:rsidRDefault="00353AA9"/>
    <w:p w:rsidR="00353AA9" w:rsidRDefault="00353AA9" w:rsidP="009419EC">
      <w:pPr>
        <w:pStyle w:val="Heading1"/>
        <w:suppressAutoHyphens/>
        <w:spacing w:before="0" w:after="0"/>
        <w:ind w:left="4860"/>
        <w:jc w:val="left"/>
        <w:rPr>
          <w:rFonts w:ascii="Times New Roman" w:hAnsi="Times New Roman"/>
          <w:b w:val="0"/>
          <w:sz w:val="28"/>
          <w:szCs w:val="28"/>
        </w:rPr>
      </w:pPr>
      <w:r>
        <w:rPr>
          <w:rFonts w:ascii="Times New Roman" w:hAnsi="Times New Roman"/>
          <w:b w:val="0"/>
          <w:sz w:val="28"/>
          <w:szCs w:val="28"/>
        </w:rPr>
        <w:t xml:space="preserve">                      Утверждена</w:t>
      </w:r>
    </w:p>
    <w:p w:rsidR="00353AA9" w:rsidRDefault="00353AA9" w:rsidP="009419EC">
      <w:pPr>
        <w:pStyle w:val="Heading1"/>
        <w:suppressAutoHyphens/>
        <w:spacing w:before="0" w:after="0"/>
        <w:ind w:left="4860"/>
        <w:jc w:val="left"/>
        <w:rPr>
          <w:rFonts w:ascii="Times New Roman" w:hAnsi="Times New Roman"/>
          <w:b w:val="0"/>
          <w:sz w:val="28"/>
          <w:szCs w:val="28"/>
        </w:rPr>
      </w:pPr>
      <w:r>
        <w:rPr>
          <w:rFonts w:ascii="Times New Roman" w:hAnsi="Times New Roman"/>
          <w:b w:val="0"/>
          <w:sz w:val="28"/>
          <w:szCs w:val="28"/>
        </w:rPr>
        <w:t xml:space="preserve">               Постановлением</w:t>
      </w:r>
      <w:r w:rsidRPr="00DC4853">
        <w:rPr>
          <w:rFonts w:ascii="Times New Roman" w:hAnsi="Times New Roman"/>
          <w:b w:val="0"/>
          <w:sz w:val="28"/>
          <w:szCs w:val="28"/>
        </w:rPr>
        <w:t xml:space="preserve"> </w:t>
      </w:r>
      <w:r>
        <w:rPr>
          <w:rFonts w:ascii="Times New Roman" w:hAnsi="Times New Roman"/>
          <w:b w:val="0"/>
          <w:sz w:val="28"/>
          <w:szCs w:val="28"/>
        </w:rPr>
        <w:t xml:space="preserve">           </w:t>
      </w:r>
    </w:p>
    <w:p w:rsidR="00353AA9" w:rsidRDefault="00353AA9" w:rsidP="009419EC">
      <w:pPr>
        <w:pStyle w:val="Heading1"/>
        <w:suppressAutoHyphens/>
        <w:spacing w:before="0" w:after="0"/>
        <w:ind w:left="4860"/>
        <w:jc w:val="left"/>
        <w:rPr>
          <w:rFonts w:ascii="Times New Roman" w:hAnsi="Times New Roman"/>
          <w:b w:val="0"/>
          <w:sz w:val="28"/>
          <w:szCs w:val="28"/>
        </w:rPr>
      </w:pPr>
      <w:r>
        <w:rPr>
          <w:rFonts w:ascii="Times New Roman" w:hAnsi="Times New Roman"/>
          <w:b w:val="0"/>
          <w:sz w:val="28"/>
          <w:szCs w:val="28"/>
        </w:rPr>
        <w:t xml:space="preserve">               Киржеманского     </w:t>
      </w:r>
    </w:p>
    <w:p w:rsidR="00353AA9" w:rsidRPr="00DC4853" w:rsidRDefault="00353AA9" w:rsidP="009419EC">
      <w:pPr>
        <w:pStyle w:val="Heading1"/>
        <w:suppressAutoHyphens/>
        <w:spacing w:before="0" w:after="0"/>
        <w:ind w:left="4860"/>
        <w:jc w:val="left"/>
        <w:rPr>
          <w:rFonts w:ascii="Times New Roman" w:hAnsi="Times New Roman"/>
          <w:b w:val="0"/>
          <w:sz w:val="28"/>
          <w:szCs w:val="28"/>
        </w:rPr>
      </w:pPr>
      <w:r>
        <w:rPr>
          <w:rFonts w:ascii="Times New Roman" w:hAnsi="Times New Roman"/>
          <w:b w:val="0"/>
          <w:sz w:val="28"/>
          <w:szCs w:val="28"/>
        </w:rPr>
        <w:t xml:space="preserve">               </w:t>
      </w:r>
      <w:r w:rsidRPr="00DC4853">
        <w:rPr>
          <w:rFonts w:ascii="Times New Roman" w:hAnsi="Times New Roman"/>
          <w:b w:val="0"/>
          <w:sz w:val="28"/>
          <w:szCs w:val="28"/>
        </w:rPr>
        <w:t xml:space="preserve">сельского поселения </w:t>
      </w:r>
    </w:p>
    <w:p w:rsidR="00353AA9" w:rsidRPr="00AD16C8" w:rsidRDefault="00353AA9" w:rsidP="009419EC">
      <w:pPr>
        <w:pStyle w:val="ConsPlusNormal"/>
        <w:widowControl/>
        <w:ind w:left="4860" w:firstLine="284"/>
      </w:pPr>
      <w:r>
        <w:rPr>
          <w:rFonts w:ascii="Times New Roman" w:hAnsi="Times New Roman"/>
          <w:sz w:val="28"/>
          <w:szCs w:val="28"/>
        </w:rPr>
        <w:t xml:space="preserve">           </w:t>
      </w:r>
      <w:r w:rsidRPr="00AD16C8">
        <w:rPr>
          <w:rFonts w:ascii="Times New Roman" w:hAnsi="Times New Roman"/>
          <w:sz w:val="28"/>
          <w:szCs w:val="28"/>
        </w:rPr>
        <w:t>от</w:t>
      </w:r>
      <w:r>
        <w:rPr>
          <w:rFonts w:ascii="Times New Roman" w:hAnsi="Times New Roman"/>
          <w:sz w:val="28"/>
          <w:szCs w:val="28"/>
        </w:rPr>
        <w:t xml:space="preserve"> 29.11.</w:t>
      </w:r>
      <w:r w:rsidRPr="00AD16C8">
        <w:rPr>
          <w:rFonts w:ascii="Times New Roman" w:hAnsi="Times New Roman"/>
          <w:sz w:val="28"/>
          <w:szCs w:val="28"/>
        </w:rPr>
        <w:t>20</w:t>
      </w:r>
      <w:r>
        <w:rPr>
          <w:rFonts w:ascii="Times New Roman" w:hAnsi="Times New Roman"/>
          <w:sz w:val="28"/>
          <w:szCs w:val="28"/>
        </w:rPr>
        <w:t xml:space="preserve">22 </w:t>
      </w:r>
      <w:r w:rsidRPr="00AD16C8">
        <w:rPr>
          <w:rFonts w:ascii="Times New Roman" w:hAnsi="Times New Roman"/>
          <w:sz w:val="28"/>
          <w:szCs w:val="28"/>
        </w:rPr>
        <w:t>г. №</w:t>
      </w:r>
      <w:r>
        <w:rPr>
          <w:rFonts w:ascii="Times New Roman" w:hAnsi="Times New Roman"/>
          <w:sz w:val="28"/>
          <w:szCs w:val="28"/>
        </w:rPr>
        <w:t xml:space="preserve"> 294</w:t>
      </w:r>
    </w:p>
    <w:p w:rsidR="00353AA9" w:rsidRDefault="00353AA9" w:rsidP="009419EC">
      <w:pPr>
        <w:pStyle w:val="ConsPlusNormal"/>
        <w:widowControl/>
        <w:ind w:firstLine="284"/>
        <w:jc w:val="center"/>
        <w:rPr>
          <w:rFonts w:ascii="Times New Roman" w:hAnsi="Times New Roman" w:cs="Times New Roman"/>
          <w:b/>
          <w:sz w:val="28"/>
          <w:szCs w:val="28"/>
        </w:rPr>
      </w:pPr>
    </w:p>
    <w:p w:rsidR="00353AA9" w:rsidRPr="005478F4" w:rsidRDefault="00353AA9" w:rsidP="009419EC">
      <w:pPr>
        <w:pStyle w:val="ConsPlusNormal"/>
        <w:widowControl/>
        <w:ind w:firstLine="284"/>
        <w:jc w:val="center"/>
        <w:rPr>
          <w:rFonts w:ascii="Times New Roman" w:hAnsi="Times New Roman" w:cs="Times New Roman"/>
          <w:b/>
          <w:sz w:val="28"/>
          <w:szCs w:val="28"/>
        </w:rPr>
      </w:pPr>
      <w:r w:rsidRPr="005478F4">
        <w:rPr>
          <w:rFonts w:ascii="Times New Roman" w:hAnsi="Times New Roman" w:cs="Times New Roman"/>
          <w:b/>
          <w:sz w:val="28"/>
          <w:szCs w:val="28"/>
        </w:rPr>
        <w:t>Программа</w:t>
      </w:r>
      <w:r w:rsidRPr="005478F4">
        <w:rPr>
          <w:rFonts w:ascii="Times New Roman" w:hAnsi="Times New Roman" w:cs="Times New Roman"/>
          <w:b/>
          <w:sz w:val="28"/>
          <w:szCs w:val="28"/>
        </w:rPr>
        <w:br/>
        <w:t xml:space="preserve">«Энергосбережение и повышение энергетической эффективности в </w:t>
      </w:r>
      <w:r>
        <w:rPr>
          <w:rFonts w:ascii="Times New Roman" w:hAnsi="Times New Roman" w:cs="Times New Roman"/>
          <w:b/>
          <w:sz w:val="28"/>
          <w:szCs w:val="28"/>
        </w:rPr>
        <w:t>Киржеманским сельском поселении Атяшевского</w:t>
      </w:r>
      <w:r w:rsidRPr="005478F4">
        <w:rPr>
          <w:rFonts w:ascii="Times New Roman" w:hAnsi="Times New Roman" w:cs="Times New Roman"/>
          <w:b/>
          <w:sz w:val="28"/>
          <w:szCs w:val="28"/>
        </w:rPr>
        <w:t xml:space="preserve"> муниципального района Республики Мордовия на 20</w:t>
      </w:r>
      <w:r>
        <w:rPr>
          <w:rFonts w:ascii="Times New Roman" w:hAnsi="Times New Roman" w:cs="Times New Roman"/>
          <w:b/>
          <w:sz w:val="28"/>
          <w:szCs w:val="28"/>
        </w:rPr>
        <w:t>22</w:t>
      </w:r>
      <w:r w:rsidRPr="005478F4">
        <w:rPr>
          <w:rFonts w:ascii="Times New Roman" w:hAnsi="Times New Roman" w:cs="Times New Roman"/>
          <w:b/>
          <w:sz w:val="28"/>
          <w:szCs w:val="28"/>
        </w:rPr>
        <w:t>-202</w:t>
      </w:r>
      <w:r>
        <w:rPr>
          <w:rFonts w:ascii="Times New Roman" w:hAnsi="Times New Roman" w:cs="Times New Roman"/>
          <w:b/>
          <w:sz w:val="28"/>
          <w:szCs w:val="28"/>
        </w:rPr>
        <w:t>5</w:t>
      </w:r>
      <w:r w:rsidRPr="005478F4">
        <w:rPr>
          <w:rFonts w:ascii="Times New Roman" w:hAnsi="Times New Roman" w:cs="Times New Roman"/>
          <w:b/>
          <w:sz w:val="28"/>
          <w:szCs w:val="28"/>
        </w:rPr>
        <w:t xml:space="preserve"> годы»</w:t>
      </w:r>
    </w:p>
    <w:p w:rsidR="00353AA9" w:rsidRPr="00DC4853" w:rsidRDefault="00353AA9" w:rsidP="009419EC">
      <w:pPr>
        <w:pStyle w:val="Heading1"/>
        <w:spacing w:before="0" w:after="0"/>
        <w:rPr>
          <w:rFonts w:ascii="Times New Roman" w:hAnsi="Times New Roman"/>
          <w:b w:val="0"/>
          <w:sz w:val="28"/>
          <w:szCs w:val="28"/>
        </w:rPr>
      </w:pPr>
    </w:p>
    <w:p w:rsidR="00353AA9" w:rsidRPr="00DC4853" w:rsidRDefault="00353AA9" w:rsidP="009419EC">
      <w:pPr>
        <w:rPr>
          <w:sz w:val="28"/>
          <w:szCs w:val="28"/>
        </w:rPr>
      </w:pPr>
    </w:p>
    <w:p w:rsidR="00353AA9" w:rsidRPr="004C0344" w:rsidRDefault="00353AA9" w:rsidP="009419EC">
      <w:pPr>
        <w:pStyle w:val="Heading1"/>
        <w:rPr>
          <w:rFonts w:ascii="Times New Roman" w:hAnsi="Times New Roman"/>
          <w:sz w:val="28"/>
          <w:szCs w:val="28"/>
        </w:rPr>
      </w:pPr>
      <w:bookmarkStart w:id="0" w:name="sub_100"/>
      <w:r w:rsidRPr="004C0344">
        <w:rPr>
          <w:rFonts w:ascii="Times New Roman" w:hAnsi="Times New Roman"/>
          <w:sz w:val="28"/>
          <w:szCs w:val="28"/>
        </w:rPr>
        <w:t>Паспорт программы</w:t>
      </w:r>
    </w:p>
    <w:bookmarkEnd w:id="0"/>
    <w:p w:rsidR="00353AA9" w:rsidRDefault="00353AA9" w:rsidP="009419EC"/>
    <w:tbl>
      <w:tblPr>
        <w:tblW w:w="96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0"/>
        <w:gridCol w:w="7655"/>
      </w:tblGrid>
      <w:tr w:rsidR="00353AA9" w:rsidRPr="004C0344" w:rsidTr="00613F51">
        <w:tc>
          <w:tcPr>
            <w:tcW w:w="1980" w:type="dxa"/>
          </w:tcPr>
          <w:p w:rsidR="00353AA9" w:rsidRPr="004C0344" w:rsidRDefault="00353AA9" w:rsidP="00613F51">
            <w:pPr>
              <w:pStyle w:val="a"/>
              <w:suppressAutoHyphens/>
              <w:jc w:val="left"/>
              <w:rPr>
                <w:rFonts w:ascii="Times New Roman" w:hAnsi="Times New Roman" w:cs="Times New Roman"/>
              </w:rPr>
            </w:pPr>
            <w:r w:rsidRPr="004C0344">
              <w:rPr>
                <w:rFonts w:ascii="Times New Roman" w:hAnsi="Times New Roman" w:cs="Times New Roman"/>
              </w:rPr>
              <w:t>Наименование Программы</w:t>
            </w:r>
          </w:p>
        </w:tc>
        <w:tc>
          <w:tcPr>
            <w:tcW w:w="7655" w:type="dxa"/>
          </w:tcPr>
          <w:p w:rsidR="00353AA9" w:rsidRPr="004C0344" w:rsidRDefault="00353AA9" w:rsidP="00613F51">
            <w:pPr>
              <w:pStyle w:val="a"/>
              <w:suppressAutoHyphens/>
              <w:rPr>
                <w:rFonts w:ascii="Times New Roman" w:hAnsi="Times New Roman" w:cs="Times New Roman"/>
              </w:rPr>
            </w:pPr>
            <w:r w:rsidRPr="004C0344">
              <w:rPr>
                <w:rFonts w:ascii="Times New Roman" w:hAnsi="Times New Roman" w:cs="Times New Roman"/>
              </w:rPr>
              <w:t>М</w:t>
            </w:r>
            <w:r>
              <w:rPr>
                <w:rFonts w:ascii="Times New Roman" w:hAnsi="Times New Roman" w:cs="Times New Roman"/>
              </w:rPr>
              <w:t>униципальная программа «</w:t>
            </w:r>
            <w:r w:rsidRPr="004C0344">
              <w:rPr>
                <w:rFonts w:ascii="Times New Roman" w:hAnsi="Times New Roman" w:cs="Times New Roman"/>
              </w:rPr>
              <w:t xml:space="preserve">Энергосбережение и повышение энергетической эффективности в </w:t>
            </w:r>
            <w:r>
              <w:rPr>
                <w:rFonts w:ascii="Times New Roman" w:hAnsi="Times New Roman" w:cs="Times New Roman"/>
              </w:rPr>
              <w:t>Киржеманским сельском поселении Атяшевского</w:t>
            </w:r>
            <w:r w:rsidRPr="004C0344">
              <w:rPr>
                <w:rFonts w:ascii="Times New Roman" w:hAnsi="Times New Roman" w:cs="Times New Roman"/>
              </w:rPr>
              <w:t xml:space="preserve"> муниципального района Республи</w:t>
            </w:r>
            <w:r>
              <w:rPr>
                <w:rFonts w:ascii="Times New Roman" w:hAnsi="Times New Roman" w:cs="Times New Roman"/>
              </w:rPr>
              <w:t xml:space="preserve">ки Мордовия на 2022 – 2025 </w:t>
            </w:r>
            <w:r w:rsidRPr="004C0344">
              <w:rPr>
                <w:rFonts w:ascii="Times New Roman" w:hAnsi="Times New Roman" w:cs="Times New Roman"/>
              </w:rPr>
              <w:t>годы</w:t>
            </w:r>
            <w:r>
              <w:rPr>
                <w:rFonts w:ascii="Times New Roman" w:hAnsi="Times New Roman" w:cs="Times New Roman"/>
              </w:rPr>
              <w:t xml:space="preserve">» </w:t>
            </w:r>
            <w:r w:rsidRPr="004C0344">
              <w:rPr>
                <w:rFonts w:ascii="Times New Roman" w:hAnsi="Times New Roman" w:cs="Times New Roman"/>
              </w:rPr>
              <w:t>(далее -</w:t>
            </w:r>
            <w:r>
              <w:rPr>
                <w:rFonts w:ascii="Times New Roman" w:hAnsi="Times New Roman" w:cs="Times New Roman"/>
              </w:rPr>
              <w:t xml:space="preserve"> </w:t>
            </w:r>
            <w:r w:rsidRPr="004C0344">
              <w:rPr>
                <w:rFonts w:ascii="Times New Roman" w:hAnsi="Times New Roman" w:cs="Times New Roman"/>
              </w:rPr>
              <w:t>Программа)</w:t>
            </w:r>
          </w:p>
        </w:tc>
      </w:tr>
      <w:tr w:rsidR="00353AA9" w:rsidRPr="004C0344" w:rsidTr="00613F51">
        <w:trPr>
          <w:trHeight w:val="5081"/>
        </w:trPr>
        <w:tc>
          <w:tcPr>
            <w:tcW w:w="1980" w:type="dxa"/>
          </w:tcPr>
          <w:p w:rsidR="00353AA9" w:rsidRPr="006635E2" w:rsidRDefault="00353AA9" w:rsidP="00613F51">
            <w:pPr>
              <w:pStyle w:val="a"/>
              <w:suppressAutoHyphens/>
              <w:jc w:val="left"/>
              <w:rPr>
                <w:rFonts w:ascii="Times New Roman" w:hAnsi="Times New Roman" w:cs="Times New Roman"/>
              </w:rPr>
            </w:pPr>
            <w:r w:rsidRPr="006635E2">
              <w:rPr>
                <w:rFonts w:ascii="Times New Roman" w:hAnsi="Times New Roman" w:cs="Times New Roman"/>
              </w:rPr>
              <w:t>Основание разработки Программы</w:t>
            </w:r>
          </w:p>
        </w:tc>
        <w:tc>
          <w:tcPr>
            <w:tcW w:w="7655" w:type="dxa"/>
          </w:tcPr>
          <w:p w:rsidR="00353AA9" w:rsidRPr="006635E2" w:rsidRDefault="00353AA9" w:rsidP="00613F51">
            <w:pPr>
              <w:pStyle w:val="a"/>
              <w:suppressAutoHyphens/>
              <w:rPr>
                <w:rFonts w:ascii="Times New Roman" w:hAnsi="Times New Roman" w:cs="Times New Roman"/>
              </w:rPr>
            </w:pPr>
            <w:r w:rsidRPr="006635E2">
              <w:rPr>
                <w:rFonts w:ascii="Times New Roman" w:hAnsi="Times New Roman" w:cs="Times New Roman"/>
              </w:rPr>
              <w:t xml:space="preserve">- </w:t>
            </w:r>
            <w:hyperlink r:id="rId4" w:history="1">
              <w:r w:rsidRPr="006635E2">
                <w:rPr>
                  <w:rStyle w:val="a1"/>
                  <w:rFonts w:ascii="Times New Roman" w:hAnsi="Times New Roman" w:cs="Times New Roman"/>
                  <w:b w:val="0"/>
                  <w:bCs/>
                </w:rPr>
                <w:t>Федеральный закон</w:t>
              </w:r>
            </w:hyperlink>
            <w:r w:rsidRPr="006635E2">
              <w:rPr>
                <w:rFonts w:ascii="Times New Roman" w:hAnsi="Times New Roman" w:cs="Times New Roman"/>
              </w:rPr>
              <w:t xml:space="preserve">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353AA9" w:rsidRPr="006635E2" w:rsidRDefault="00353AA9" w:rsidP="00613F51">
            <w:pPr>
              <w:pStyle w:val="a"/>
              <w:suppressAutoHyphens/>
              <w:rPr>
                <w:rFonts w:ascii="Times New Roman" w:hAnsi="Times New Roman" w:cs="Times New Roman"/>
              </w:rPr>
            </w:pPr>
            <w:r w:rsidRPr="006635E2">
              <w:rPr>
                <w:rFonts w:ascii="Times New Roman" w:hAnsi="Times New Roman" w:cs="Times New Roman"/>
              </w:rPr>
              <w:t xml:space="preserve">- </w:t>
            </w:r>
            <w:hyperlink r:id="rId5" w:history="1">
              <w:r w:rsidRPr="006635E2">
                <w:rPr>
                  <w:rStyle w:val="a1"/>
                  <w:rFonts w:ascii="Times New Roman" w:hAnsi="Times New Roman" w:cs="Times New Roman"/>
                  <w:b w:val="0"/>
                  <w:bCs/>
                </w:rPr>
                <w:t>Федеральный закон</w:t>
              </w:r>
            </w:hyperlink>
            <w:r w:rsidRPr="006635E2">
              <w:rPr>
                <w:rFonts w:ascii="Times New Roman" w:hAnsi="Times New Roman" w:cs="Times New Roman"/>
              </w:rPr>
              <w:t xml:space="preserve"> от 06.10.2003 №131-ФЗ «Об общих принципах организации местного самоуправления в Российской Федерации»;</w:t>
            </w:r>
          </w:p>
          <w:p w:rsidR="00353AA9" w:rsidRPr="006635E2" w:rsidRDefault="00353AA9" w:rsidP="00613F51">
            <w:pPr>
              <w:pStyle w:val="a"/>
              <w:suppressAutoHyphens/>
              <w:rPr>
                <w:rFonts w:ascii="Times New Roman" w:hAnsi="Times New Roman" w:cs="Times New Roman"/>
              </w:rPr>
            </w:pPr>
            <w:r w:rsidRPr="006635E2">
              <w:rPr>
                <w:rFonts w:ascii="Times New Roman" w:hAnsi="Times New Roman" w:cs="Times New Roman"/>
              </w:rPr>
              <w:t>-</w:t>
            </w:r>
            <w:r w:rsidRPr="006635E2">
              <w:rPr>
                <w:rFonts w:ascii="Times New Roman" w:hAnsi="Times New Roman" w:cs="Times New Roman"/>
                <w:b/>
              </w:rPr>
              <w:t xml:space="preserve"> </w:t>
            </w:r>
            <w:hyperlink r:id="rId6" w:history="1">
              <w:r w:rsidRPr="006635E2">
                <w:rPr>
                  <w:rStyle w:val="a1"/>
                  <w:rFonts w:ascii="Times New Roman" w:hAnsi="Times New Roman" w:cs="Times New Roman"/>
                  <w:b w:val="0"/>
                  <w:bCs/>
                </w:rPr>
                <w:t>Указ</w:t>
              </w:r>
            </w:hyperlink>
            <w:r w:rsidRPr="006635E2">
              <w:rPr>
                <w:rFonts w:ascii="Times New Roman" w:hAnsi="Times New Roman" w:cs="Times New Roman"/>
              </w:rPr>
              <w:t xml:space="preserve"> Президента РФ от 04.06.2008 №889 «О некоторых мерах по повышению энергетической и экологической эффективности российской экономики»;</w:t>
            </w:r>
          </w:p>
          <w:p w:rsidR="00353AA9" w:rsidRPr="006635E2" w:rsidRDefault="00353AA9" w:rsidP="00613F51">
            <w:pPr>
              <w:pStyle w:val="a"/>
              <w:suppressAutoHyphens/>
              <w:rPr>
                <w:rFonts w:ascii="Times New Roman" w:hAnsi="Times New Roman" w:cs="Times New Roman"/>
              </w:rPr>
            </w:pPr>
            <w:r w:rsidRPr="006635E2">
              <w:rPr>
                <w:rFonts w:ascii="Times New Roman" w:hAnsi="Times New Roman" w:cs="Times New Roman"/>
                <w:b/>
              </w:rPr>
              <w:t xml:space="preserve">- </w:t>
            </w:r>
            <w:hyperlink r:id="rId7" w:history="1">
              <w:r w:rsidRPr="006635E2">
                <w:rPr>
                  <w:rStyle w:val="a1"/>
                  <w:rFonts w:ascii="Times New Roman" w:hAnsi="Times New Roman" w:cs="Times New Roman"/>
                  <w:b w:val="0"/>
                  <w:bCs/>
                </w:rPr>
                <w:t>Постановление</w:t>
              </w:r>
            </w:hyperlink>
            <w:r w:rsidRPr="006635E2">
              <w:rPr>
                <w:rFonts w:ascii="Times New Roman" w:hAnsi="Times New Roman" w:cs="Times New Roman"/>
              </w:rPr>
              <w:t xml:space="preserve"> Правительства Российской Федерации от 31 декабря </w:t>
            </w:r>
            <w:smartTag w:uri="urn:schemas-microsoft-com:office:smarttags" w:element="metricconverter">
              <w:smartTagPr>
                <w:attr w:name="ProductID" w:val="2009 г"/>
              </w:smartTagPr>
              <w:r w:rsidRPr="006635E2">
                <w:rPr>
                  <w:rFonts w:ascii="Times New Roman" w:hAnsi="Times New Roman" w:cs="Times New Roman"/>
                </w:rPr>
                <w:t>2009 г</w:t>
              </w:r>
            </w:smartTag>
            <w:r w:rsidRPr="006635E2">
              <w:rPr>
                <w:rFonts w:ascii="Times New Roman" w:hAnsi="Times New Roman" w:cs="Times New Roman"/>
              </w:rPr>
              <w:t>. №1225 «О требованиях к региональным и муниципальным программам в области энергосбережения и повышения энергетической эффективности»;</w:t>
            </w:r>
          </w:p>
          <w:p w:rsidR="00353AA9" w:rsidRPr="006635E2" w:rsidRDefault="00353AA9" w:rsidP="00613F51">
            <w:pPr>
              <w:jc w:val="both"/>
            </w:pPr>
            <w:r w:rsidRPr="006635E2">
              <w:t xml:space="preserve">-  </w:t>
            </w:r>
            <w:r>
              <w:t>Постановлением</w:t>
            </w:r>
            <w:r w:rsidRPr="00EF199D">
              <w:t xml:space="preserve"> Администрации </w:t>
            </w:r>
            <w:r>
              <w:t>Киржеманского</w:t>
            </w:r>
            <w:r w:rsidRPr="00EF199D">
              <w:t xml:space="preserve"> сельского поселе</w:t>
            </w:r>
            <w:r>
              <w:t>ния Атяшевского</w:t>
            </w:r>
            <w:r w:rsidRPr="00EF199D">
              <w:t xml:space="preserve"> муниципального района Республики Мордовия от </w:t>
            </w:r>
            <w:r>
              <w:t>04</w:t>
            </w:r>
            <w:r w:rsidRPr="00EF199D">
              <w:t>.</w:t>
            </w:r>
            <w:r>
              <w:t>04.2022</w:t>
            </w:r>
            <w:r w:rsidRPr="00EF199D">
              <w:t xml:space="preserve"> г. №</w:t>
            </w:r>
            <w:r>
              <w:t xml:space="preserve"> 14</w:t>
            </w:r>
            <w:r w:rsidRPr="00EF199D">
              <w:t xml:space="preserve"> «О </w:t>
            </w:r>
            <w:r>
              <w:t>утверждении  муниципальной</w:t>
            </w:r>
            <w:r w:rsidRPr="00EF199D">
              <w:t xml:space="preserve"> Программы «Энергосбережение и повышение энергетической эффективности в </w:t>
            </w:r>
            <w:r>
              <w:t>Киржеманским сельском поселении Атяшевского</w:t>
            </w:r>
            <w:r w:rsidRPr="00EF199D">
              <w:t xml:space="preserve"> муниципального района Республики Мордовия на 20</w:t>
            </w:r>
            <w:r>
              <w:t>22</w:t>
            </w:r>
            <w:r w:rsidRPr="00EF199D">
              <w:t xml:space="preserve"> - 202</w:t>
            </w:r>
            <w:r>
              <w:t>5</w:t>
            </w:r>
            <w:r w:rsidRPr="00EF199D">
              <w:t xml:space="preserve"> го</w:t>
            </w:r>
            <w:r>
              <w:t>ды</w:t>
            </w:r>
            <w:r w:rsidRPr="00EF199D">
              <w:t>»</w:t>
            </w:r>
          </w:p>
        </w:tc>
      </w:tr>
      <w:tr w:rsidR="00353AA9" w:rsidRPr="004C0344" w:rsidTr="00613F51">
        <w:tc>
          <w:tcPr>
            <w:tcW w:w="1980" w:type="dxa"/>
          </w:tcPr>
          <w:p w:rsidR="00353AA9" w:rsidRPr="004C0344" w:rsidRDefault="00353AA9" w:rsidP="00613F51">
            <w:pPr>
              <w:pStyle w:val="a"/>
              <w:suppressAutoHyphens/>
              <w:jc w:val="left"/>
              <w:rPr>
                <w:rFonts w:ascii="Times New Roman" w:hAnsi="Times New Roman" w:cs="Times New Roman"/>
              </w:rPr>
            </w:pPr>
            <w:r w:rsidRPr="004C0344">
              <w:rPr>
                <w:rFonts w:ascii="Times New Roman" w:hAnsi="Times New Roman" w:cs="Times New Roman"/>
              </w:rPr>
              <w:t>Муниципальные</w:t>
            </w:r>
          </w:p>
          <w:p w:rsidR="00353AA9" w:rsidRPr="004C0344" w:rsidRDefault="00353AA9" w:rsidP="00613F51">
            <w:pPr>
              <w:pStyle w:val="a"/>
              <w:suppressAutoHyphens/>
              <w:jc w:val="left"/>
              <w:rPr>
                <w:rFonts w:ascii="Times New Roman" w:hAnsi="Times New Roman" w:cs="Times New Roman"/>
              </w:rPr>
            </w:pPr>
            <w:r w:rsidRPr="004C0344">
              <w:rPr>
                <w:rFonts w:ascii="Times New Roman" w:hAnsi="Times New Roman" w:cs="Times New Roman"/>
              </w:rPr>
              <w:t>заказчики Программы</w:t>
            </w:r>
          </w:p>
        </w:tc>
        <w:tc>
          <w:tcPr>
            <w:tcW w:w="7655" w:type="dxa"/>
          </w:tcPr>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xml:space="preserve">Администрация </w:t>
            </w:r>
            <w:r>
              <w:rPr>
                <w:rFonts w:ascii="Times New Roman" w:hAnsi="Times New Roman" w:cs="Times New Roman"/>
              </w:rPr>
              <w:t>Киржеманского</w:t>
            </w:r>
            <w:r w:rsidRPr="007E4679">
              <w:rPr>
                <w:rFonts w:ascii="Times New Roman" w:hAnsi="Times New Roman" w:cs="Times New Roman"/>
              </w:rPr>
              <w:t xml:space="preserve"> </w:t>
            </w:r>
            <w:r>
              <w:rPr>
                <w:rFonts w:ascii="Times New Roman" w:hAnsi="Times New Roman" w:cs="Times New Roman"/>
              </w:rPr>
              <w:t>сельского поселения Атяшевского</w:t>
            </w:r>
            <w:r w:rsidRPr="007E4679">
              <w:rPr>
                <w:rFonts w:ascii="Times New Roman" w:hAnsi="Times New Roman" w:cs="Times New Roman"/>
              </w:rPr>
              <w:t xml:space="preserve"> муниципального района</w:t>
            </w:r>
          </w:p>
        </w:tc>
      </w:tr>
      <w:tr w:rsidR="00353AA9" w:rsidRPr="004C0344" w:rsidTr="00613F51">
        <w:tc>
          <w:tcPr>
            <w:tcW w:w="1980" w:type="dxa"/>
          </w:tcPr>
          <w:p w:rsidR="00353AA9" w:rsidRPr="004C0344" w:rsidRDefault="00353AA9" w:rsidP="00613F51">
            <w:pPr>
              <w:pStyle w:val="a"/>
              <w:suppressAutoHyphens/>
              <w:jc w:val="left"/>
              <w:rPr>
                <w:rFonts w:ascii="Times New Roman" w:hAnsi="Times New Roman" w:cs="Times New Roman"/>
              </w:rPr>
            </w:pPr>
            <w:r w:rsidRPr="004C0344">
              <w:rPr>
                <w:rFonts w:ascii="Times New Roman" w:hAnsi="Times New Roman" w:cs="Times New Roman"/>
              </w:rPr>
              <w:t>Основные разработчики Программы</w:t>
            </w:r>
          </w:p>
        </w:tc>
        <w:tc>
          <w:tcPr>
            <w:tcW w:w="7655" w:type="dxa"/>
          </w:tcPr>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xml:space="preserve">Администрация </w:t>
            </w:r>
            <w:r>
              <w:rPr>
                <w:rFonts w:ascii="Times New Roman" w:hAnsi="Times New Roman" w:cs="Times New Roman"/>
              </w:rPr>
              <w:t>Киржеманского</w:t>
            </w:r>
            <w:r w:rsidRPr="007E4679">
              <w:rPr>
                <w:rFonts w:ascii="Times New Roman" w:hAnsi="Times New Roman" w:cs="Times New Roman"/>
              </w:rPr>
              <w:t xml:space="preserve"> с</w:t>
            </w:r>
            <w:r>
              <w:rPr>
                <w:rFonts w:ascii="Times New Roman" w:hAnsi="Times New Roman" w:cs="Times New Roman"/>
              </w:rPr>
              <w:t xml:space="preserve">ельского поселения Атяшевского </w:t>
            </w:r>
            <w:r w:rsidRPr="007E4679">
              <w:rPr>
                <w:rFonts w:ascii="Times New Roman" w:hAnsi="Times New Roman" w:cs="Times New Roman"/>
              </w:rPr>
              <w:t>муниципального района</w:t>
            </w:r>
          </w:p>
        </w:tc>
      </w:tr>
      <w:tr w:rsidR="00353AA9" w:rsidRPr="004C0344" w:rsidTr="00613F51">
        <w:tc>
          <w:tcPr>
            <w:tcW w:w="1980" w:type="dxa"/>
          </w:tcPr>
          <w:p w:rsidR="00353AA9" w:rsidRPr="004C0344" w:rsidRDefault="00353AA9" w:rsidP="00613F51">
            <w:pPr>
              <w:pStyle w:val="a"/>
              <w:suppressAutoHyphens/>
              <w:jc w:val="left"/>
              <w:rPr>
                <w:rFonts w:ascii="Times New Roman" w:hAnsi="Times New Roman" w:cs="Times New Roman"/>
              </w:rPr>
            </w:pPr>
            <w:r w:rsidRPr="004C0344">
              <w:rPr>
                <w:rFonts w:ascii="Times New Roman" w:hAnsi="Times New Roman" w:cs="Times New Roman"/>
              </w:rPr>
              <w:t>Цели и задачи Программы</w:t>
            </w:r>
          </w:p>
        </w:tc>
        <w:tc>
          <w:tcPr>
            <w:tcW w:w="7655" w:type="dxa"/>
          </w:tcPr>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Основные цели:</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рациональное использование топливно-энергетических ресурсов в бюджетной сфере сельского поселения;</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повышение энергетической эффективности в бюджетной сфере сельского поселения;</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сокращение бюджетных расходов на обеспечение энергоресурсами.</w:t>
            </w:r>
          </w:p>
        </w:tc>
      </w:tr>
      <w:tr w:rsidR="00353AA9" w:rsidRPr="004C0344" w:rsidTr="00613F51">
        <w:tc>
          <w:tcPr>
            <w:tcW w:w="1980" w:type="dxa"/>
          </w:tcPr>
          <w:p w:rsidR="00353AA9" w:rsidRPr="004C0344" w:rsidRDefault="00353AA9" w:rsidP="00613F51">
            <w:pPr>
              <w:pStyle w:val="a"/>
              <w:suppressAutoHyphens/>
              <w:jc w:val="left"/>
              <w:rPr>
                <w:rFonts w:ascii="Times New Roman" w:hAnsi="Times New Roman" w:cs="Times New Roman"/>
              </w:rPr>
            </w:pPr>
          </w:p>
        </w:tc>
        <w:tc>
          <w:tcPr>
            <w:tcW w:w="7655" w:type="dxa"/>
          </w:tcPr>
          <w:p w:rsidR="00353AA9" w:rsidRPr="007E4679" w:rsidRDefault="00353AA9" w:rsidP="00613F51">
            <w:pPr>
              <w:pStyle w:val="a"/>
              <w:suppressAutoHyphens/>
              <w:rPr>
                <w:rFonts w:ascii="Times New Roman" w:hAnsi="Times New Roman" w:cs="Times New Roman"/>
              </w:rPr>
            </w:pPr>
            <w:r>
              <w:rPr>
                <w:rFonts w:ascii="Times New Roman" w:hAnsi="Times New Roman" w:cs="Times New Roman"/>
              </w:rPr>
              <w:t>З</w:t>
            </w:r>
            <w:r w:rsidRPr="007E4679">
              <w:rPr>
                <w:rFonts w:ascii="Times New Roman" w:hAnsi="Times New Roman" w:cs="Times New Roman"/>
              </w:rPr>
              <w:t>адачи Программы:</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проведение энерго аудита, энергетических обследований, ведение энергетических паспортов;</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обеспечение учета всего объема потребляемых энергетических ресурсов;</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нормирование и установление обоснованных лимитов потребления энергетических ресурсов;</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повышение энергетической безопасности поселения.</w:t>
            </w:r>
          </w:p>
        </w:tc>
      </w:tr>
      <w:tr w:rsidR="00353AA9" w:rsidRPr="004C0344" w:rsidTr="00613F51">
        <w:tc>
          <w:tcPr>
            <w:tcW w:w="1980" w:type="dxa"/>
          </w:tcPr>
          <w:p w:rsidR="00353AA9" w:rsidRPr="004C0344" w:rsidRDefault="00353AA9" w:rsidP="00613F51">
            <w:pPr>
              <w:pStyle w:val="a"/>
              <w:suppressAutoHyphens/>
              <w:jc w:val="left"/>
              <w:rPr>
                <w:rFonts w:ascii="Times New Roman" w:hAnsi="Times New Roman" w:cs="Times New Roman"/>
              </w:rPr>
            </w:pPr>
            <w:r w:rsidRPr="004C0344">
              <w:rPr>
                <w:rFonts w:ascii="Times New Roman" w:hAnsi="Times New Roman" w:cs="Times New Roman"/>
              </w:rPr>
              <w:t>Направления реализации Программы:</w:t>
            </w:r>
          </w:p>
        </w:tc>
        <w:tc>
          <w:tcPr>
            <w:tcW w:w="7655" w:type="dxa"/>
          </w:tcPr>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организационные меры, направленные на экономию энергоресурсов.</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учет и регулирование расхода энергоресурсов бюджетной сферы.</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пропаганда приоритетности проблем энергосбережения и повышения энергоэффективности.</w:t>
            </w:r>
          </w:p>
        </w:tc>
      </w:tr>
      <w:tr w:rsidR="00353AA9" w:rsidRPr="004C0344" w:rsidTr="00613F51">
        <w:tc>
          <w:tcPr>
            <w:tcW w:w="1980" w:type="dxa"/>
          </w:tcPr>
          <w:p w:rsidR="00353AA9" w:rsidRPr="004C0344" w:rsidRDefault="00353AA9" w:rsidP="00613F51">
            <w:pPr>
              <w:pStyle w:val="a"/>
              <w:suppressAutoHyphens/>
              <w:jc w:val="left"/>
              <w:rPr>
                <w:rFonts w:ascii="Times New Roman" w:hAnsi="Times New Roman" w:cs="Times New Roman"/>
              </w:rPr>
            </w:pPr>
            <w:r w:rsidRPr="004C0344">
              <w:rPr>
                <w:rFonts w:ascii="Times New Roman" w:hAnsi="Times New Roman" w:cs="Times New Roman"/>
              </w:rPr>
              <w:t>Сроки реализации Программы</w:t>
            </w:r>
          </w:p>
        </w:tc>
        <w:tc>
          <w:tcPr>
            <w:tcW w:w="7655" w:type="dxa"/>
          </w:tcPr>
          <w:p w:rsidR="00353AA9" w:rsidRPr="007E4679" w:rsidRDefault="00353AA9" w:rsidP="00613F51">
            <w:pPr>
              <w:pStyle w:val="a"/>
              <w:suppressAutoHyphens/>
              <w:rPr>
                <w:rFonts w:ascii="Times New Roman" w:hAnsi="Times New Roman" w:cs="Times New Roman"/>
              </w:rPr>
            </w:pPr>
          </w:p>
          <w:p w:rsidR="00353AA9" w:rsidRPr="007E4679" w:rsidRDefault="00353AA9" w:rsidP="00613F51">
            <w:pPr>
              <w:pStyle w:val="a"/>
              <w:suppressAutoHyphens/>
              <w:rPr>
                <w:rFonts w:ascii="Times New Roman" w:hAnsi="Times New Roman" w:cs="Times New Roman"/>
              </w:rPr>
            </w:pPr>
            <w:r>
              <w:rPr>
                <w:rFonts w:ascii="Times New Roman" w:hAnsi="Times New Roman" w:cs="Times New Roman"/>
              </w:rPr>
              <w:t>2022 - 2025</w:t>
            </w:r>
            <w:r w:rsidRPr="007E4679">
              <w:rPr>
                <w:rFonts w:ascii="Times New Roman" w:hAnsi="Times New Roman" w:cs="Times New Roman"/>
              </w:rPr>
              <w:t> годы</w:t>
            </w:r>
          </w:p>
        </w:tc>
      </w:tr>
      <w:tr w:rsidR="00353AA9" w:rsidRPr="004C0344" w:rsidTr="00613F51">
        <w:tc>
          <w:tcPr>
            <w:tcW w:w="1980" w:type="dxa"/>
          </w:tcPr>
          <w:p w:rsidR="00353AA9" w:rsidRPr="004C0344" w:rsidRDefault="00353AA9" w:rsidP="00613F51">
            <w:pPr>
              <w:pStyle w:val="a"/>
              <w:suppressAutoHyphens/>
              <w:jc w:val="left"/>
              <w:rPr>
                <w:rFonts w:ascii="Times New Roman" w:hAnsi="Times New Roman" w:cs="Times New Roman"/>
              </w:rPr>
            </w:pPr>
            <w:r w:rsidRPr="004C0344">
              <w:rPr>
                <w:rFonts w:ascii="Times New Roman" w:hAnsi="Times New Roman" w:cs="Times New Roman"/>
              </w:rPr>
              <w:t>Объемы финансирования Программы</w:t>
            </w:r>
          </w:p>
        </w:tc>
        <w:tc>
          <w:tcPr>
            <w:tcW w:w="7655" w:type="dxa"/>
          </w:tcPr>
          <w:p w:rsidR="00353AA9" w:rsidRPr="00D87533" w:rsidRDefault="00353AA9" w:rsidP="00613F51">
            <w:pPr>
              <w:pStyle w:val="a"/>
              <w:suppressAutoHyphens/>
              <w:rPr>
                <w:rFonts w:ascii="Times New Roman" w:hAnsi="Times New Roman" w:cs="Times New Roman"/>
              </w:rPr>
            </w:pPr>
            <w:r w:rsidRPr="00D87533">
              <w:rPr>
                <w:rFonts w:ascii="Times New Roman" w:hAnsi="Times New Roman" w:cs="Times New Roman"/>
              </w:rPr>
              <w:t xml:space="preserve">Всего по бюджетной сфере – 328 тыс. рублей, </w:t>
            </w:r>
          </w:p>
          <w:p w:rsidR="00353AA9" w:rsidRPr="00D87533" w:rsidRDefault="00353AA9" w:rsidP="00613F51">
            <w:pPr>
              <w:pStyle w:val="a"/>
              <w:suppressAutoHyphens/>
              <w:rPr>
                <w:rFonts w:ascii="Times New Roman" w:hAnsi="Times New Roman" w:cs="Times New Roman"/>
              </w:rPr>
            </w:pPr>
            <w:r w:rsidRPr="00D87533">
              <w:rPr>
                <w:rFonts w:ascii="Times New Roman" w:hAnsi="Times New Roman" w:cs="Times New Roman"/>
              </w:rPr>
              <w:t>в том числе:</w:t>
            </w:r>
          </w:p>
          <w:p w:rsidR="00353AA9" w:rsidRPr="00D87533" w:rsidRDefault="00353AA9" w:rsidP="00613F51">
            <w:pPr>
              <w:pStyle w:val="a"/>
              <w:suppressAutoHyphens/>
              <w:rPr>
                <w:rFonts w:ascii="Times New Roman" w:hAnsi="Times New Roman" w:cs="Times New Roman"/>
              </w:rPr>
            </w:pPr>
            <w:r w:rsidRPr="00D87533">
              <w:rPr>
                <w:rFonts w:ascii="Times New Roman" w:hAnsi="Times New Roman" w:cs="Times New Roman"/>
              </w:rPr>
              <w:t>2022 год – 20,0 тыс. рублей– средства местного бюджета.</w:t>
            </w:r>
          </w:p>
          <w:p w:rsidR="00353AA9" w:rsidRPr="00D87533" w:rsidRDefault="00353AA9" w:rsidP="00613F51">
            <w:pPr>
              <w:pStyle w:val="a"/>
              <w:suppressAutoHyphens/>
              <w:rPr>
                <w:rFonts w:ascii="Times New Roman" w:hAnsi="Times New Roman" w:cs="Times New Roman"/>
              </w:rPr>
            </w:pPr>
            <w:r w:rsidRPr="00D87533">
              <w:rPr>
                <w:rFonts w:ascii="Times New Roman" w:hAnsi="Times New Roman" w:cs="Times New Roman"/>
              </w:rPr>
              <w:t xml:space="preserve">2023 год – </w:t>
            </w:r>
            <w:r>
              <w:rPr>
                <w:rFonts w:ascii="Times New Roman" w:hAnsi="Times New Roman" w:cs="Times New Roman"/>
              </w:rPr>
              <w:t>128</w:t>
            </w:r>
            <w:r w:rsidRPr="00D87533">
              <w:rPr>
                <w:rFonts w:ascii="Times New Roman" w:hAnsi="Times New Roman" w:cs="Times New Roman"/>
              </w:rPr>
              <w:t xml:space="preserve">,0 тыс. рублей ; </w:t>
            </w:r>
          </w:p>
          <w:p w:rsidR="00353AA9" w:rsidRPr="00D87533" w:rsidRDefault="00353AA9" w:rsidP="00613F51">
            <w:pPr>
              <w:pStyle w:val="a"/>
              <w:suppressAutoHyphens/>
              <w:rPr>
                <w:rFonts w:ascii="Times New Roman" w:hAnsi="Times New Roman" w:cs="Times New Roman"/>
              </w:rPr>
            </w:pPr>
            <w:r w:rsidRPr="00D87533">
              <w:rPr>
                <w:rFonts w:ascii="Times New Roman" w:hAnsi="Times New Roman" w:cs="Times New Roman"/>
              </w:rPr>
              <w:t xml:space="preserve">в т. ч.  </w:t>
            </w:r>
            <w:r>
              <w:rPr>
                <w:rFonts w:ascii="Times New Roman" w:hAnsi="Times New Roman" w:cs="Times New Roman"/>
              </w:rPr>
              <w:t>17,9</w:t>
            </w:r>
            <w:r w:rsidRPr="00D87533">
              <w:rPr>
                <w:rFonts w:ascii="Times New Roman" w:hAnsi="Times New Roman" w:cs="Times New Roman"/>
              </w:rPr>
              <w:t xml:space="preserve"> тыс. руб. – средства местного бюджета, </w:t>
            </w:r>
          </w:p>
          <w:p w:rsidR="00353AA9" w:rsidRPr="00D87533" w:rsidRDefault="00353AA9" w:rsidP="00613F51">
            <w:pPr>
              <w:pStyle w:val="a"/>
              <w:suppressAutoHyphens/>
              <w:rPr>
                <w:rFonts w:ascii="Times New Roman" w:hAnsi="Times New Roman" w:cs="Times New Roman"/>
              </w:rPr>
            </w:pPr>
            <w:r w:rsidRPr="00D87533">
              <w:rPr>
                <w:rFonts w:ascii="Times New Roman" w:hAnsi="Times New Roman" w:cs="Times New Roman"/>
              </w:rPr>
              <w:t xml:space="preserve">           </w:t>
            </w:r>
            <w:r>
              <w:rPr>
                <w:rFonts w:ascii="Times New Roman" w:hAnsi="Times New Roman" w:cs="Times New Roman"/>
              </w:rPr>
              <w:t>110,1</w:t>
            </w:r>
            <w:r w:rsidRPr="00D87533">
              <w:rPr>
                <w:rFonts w:ascii="Times New Roman" w:hAnsi="Times New Roman" w:cs="Times New Roman"/>
              </w:rPr>
              <w:t xml:space="preserve">  тыс. руб. – средства республиканского бюджета;</w:t>
            </w:r>
          </w:p>
          <w:p w:rsidR="00353AA9" w:rsidRPr="00D87533" w:rsidRDefault="00353AA9" w:rsidP="00613F51">
            <w:r w:rsidRPr="00D87533">
              <w:t>2024 год – 50,0 тыс. рублей – средства местного бюджета;</w:t>
            </w:r>
          </w:p>
          <w:p w:rsidR="00353AA9" w:rsidRPr="00D87533" w:rsidRDefault="00353AA9" w:rsidP="00613F51">
            <w:r w:rsidRPr="00D87533">
              <w:t>2025 год – 50,0 тыс. рублей– средства местного бюджета.</w:t>
            </w:r>
          </w:p>
          <w:p w:rsidR="00353AA9" w:rsidRPr="0000464E" w:rsidRDefault="00353AA9" w:rsidP="00613F51">
            <w:pPr>
              <w:rPr>
                <w:color w:val="FF0000"/>
              </w:rPr>
            </w:pPr>
            <w:r w:rsidRPr="00E22DA2">
              <w:t xml:space="preserve">С учетом возможностей бюджета </w:t>
            </w:r>
            <w:r>
              <w:t>Киржеманского</w:t>
            </w:r>
            <w:r w:rsidRPr="00E22DA2">
              <w:t xml:space="preserve"> сельского поселения  муниципального района, объемы средств, направляемых на реализацию Программы, уточняются при разработке проекта решения Совета депутатов </w:t>
            </w:r>
            <w:r>
              <w:t>Киржеманского</w:t>
            </w:r>
            <w:r w:rsidRPr="00E22DA2">
              <w:t xml:space="preserve"> сельского поселения о бюджете на очередной финансовый год. </w:t>
            </w:r>
            <w:bookmarkStart w:id="1" w:name="sub_500"/>
            <w:bookmarkEnd w:id="1"/>
          </w:p>
        </w:tc>
      </w:tr>
      <w:tr w:rsidR="00353AA9" w:rsidRPr="004C0344" w:rsidTr="00613F51">
        <w:tc>
          <w:tcPr>
            <w:tcW w:w="1980" w:type="dxa"/>
          </w:tcPr>
          <w:p w:rsidR="00353AA9" w:rsidRPr="004C0344" w:rsidRDefault="00353AA9" w:rsidP="00613F51">
            <w:pPr>
              <w:pStyle w:val="a"/>
              <w:suppressAutoHyphens/>
              <w:jc w:val="left"/>
              <w:rPr>
                <w:rFonts w:ascii="Times New Roman" w:hAnsi="Times New Roman" w:cs="Times New Roman"/>
              </w:rPr>
            </w:pPr>
            <w:r w:rsidRPr="004C0344">
              <w:rPr>
                <w:rFonts w:ascii="Times New Roman" w:hAnsi="Times New Roman" w:cs="Times New Roman"/>
              </w:rPr>
              <w:t>Ожидаемые конечные результаты реализации Программы</w:t>
            </w:r>
          </w:p>
        </w:tc>
        <w:tc>
          <w:tcPr>
            <w:tcW w:w="7655" w:type="dxa"/>
          </w:tcPr>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снижение затрат при потреблении всех видов энергии ежегодно не менее 3 процентов.</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наличие в органах местного самоуправления, муниципальных учреждениях:</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энергетических паспортов;</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топливно-энергетических балансов;</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актов энергетических обследований;</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xml:space="preserve">- сокращение удельных показателей энергопотребления экономики муниципального образования на </w:t>
            </w:r>
            <w:r>
              <w:rPr>
                <w:rFonts w:ascii="Times New Roman" w:hAnsi="Times New Roman" w:cs="Times New Roman"/>
              </w:rPr>
              <w:t>15%</w:t>
            </w:r>
            <w:r w:rsidRPr="007E4679">
              <w:rPr>
                <w:rFonts w:ascii="Times New Roman" w:hAnsi="Times New Roman" w:cs="Times New Roman"/>
              </w:rPr>
              <w:t xml:space="preserve"> по сравнению с 20</w:t>
            </w:r>
            <w:r>
              <w:rPr>
                <w:rFonts w:ascii="Times New Roman" w:hAnsi="Times New Roman" w:cs="Times New Roman"/>
              </w:rPr>
              <w:t>21</w:t>
            </w:r>
            <w:r w:rsidRPr="007E4679">
              <w:rPr>
                <w:rFonts w:ascii="Times New Roman" w:hAnsi="Times New Roman" w:cs="Times New Roman"/>
              </w:rPr>
              <w:t xml:space="preserve"> годом (базовым годом);</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-переход на приборный учет при расчетах организаций муниципальной бюджетной сферы;</w:t>
            </w:r>
          </w:p>
          <w:p w:rsidR="00353AA9" w:rsidRPr="007E4679" w:rsidRDefault="00353AA9" w:rsidP="00613F51">
            <w:pPr>
              <w:pStyle w:val="a"/>
              <w:suppressAutoHyphens/>
              <w:rPr>
                <w:rFonts w:ascii="Times New Roman" w:hAnsi="Times New Roman" w:cs="Times New Roman"/>
              </w:rPr>
            </w:pPr>
            <w:r w:rsidRPr="007E4679">
              <w:rPr>
                <w:rFonts w:ascii="Times New Roman" w:hAnsi="Times New Roman" w:cs="Times New Roman"/>
              </w:rPr>
              <w:t>- создание муниципальной нормативно-правовой базы по энергосбережению и стимулированию повышения энергоэффективности.</w:t>
            </w:r>
          </w:p>
        </w:tc>
      </w:tr>
      <w:tr w:rsidR="00353AA9" w:rsidRPr="004C0344" w:rsidTr="00613F51">
        <w:tc>
          <w:tcPr>
            <w:tcW w:w="1980" w:type="dxa"/>
          </w:tcPr>
          <w:p w:rsidR="00353AA9" w:rsidRPr="004C0344" w:rsidRDefault="00353AA9" w:rsidP="00613F51">
            <w:pPr>
              <w:pStyle w:val="a"/>
              <w:suppressAutoHyphens/>
              <w:jc w:val="left"/>
              <w:rPr>
                <w:rFonts w:ascii="Times New Roman" w:hAnsi="Times New Roman" w:cs="Times New Roman"/>
              </w:rPr>
            </w:pPr>
            <w:r w:rsidRPr="004C0344">
              <w:rPr>
                <w:rFonts w:ascii="Times New Roman" w:hAnsi="Times New Roman" w:cs="Times New Roman"/>
              </w:rPr>
              <w:t>Организация контроля за выполнением мероприятий Программы:</w:t>
            </w:r>
          </w:p>
        </w:tc>
        <w:tc>
          <w:tcPr>
            <w:tcW w:w="7655" w:type="dxa"/>
          </w:tcPr>
          <w:p w:rsidR="00353AA9" w:rsidRPr="004C0344" w:rsidRDefault="00353AA9" w:rsidP="00613F51">
            <w:pPr>
              <w:pStyle w:val="a"/>
              <w:suppressAutoHyphens/>
              <w:rPr>
                <w:rFonts w:ascii="Times New Roman" w:hAnsi="Times New Roman" w:cs="Times New Roman"/>
              </w:rPr>
            </w:pPr>
            <w:r>
              <w:rPr>
                <w:rFonts w:ascii="Times New Roman" w:hAnsi="Times New Roman" w:cs="Times New Roman"/>
              </w:rPr>
              <w:t xml:space="preserve">Администрация Киржеманского </w:t>
            </w:r>
            <w:r w:rsidRPr="004C0344">
              <w:rPr>
                <w:rFonts w:ascii="Times New Roman" w:hAnsi="Times New Roman" w:cs="Times New Roman"/>
              </w:rPr>
              <w:t xml:space="preserve">сельского поселения </w:t>
            </w:r>
            <w:r>
              <w:rPr>
                <w:rFonts w:ascii="Times New Roman" w:hAnsi="Times New Roman" w:cs="Times New Roman"/>
              </w:rPr>
              <w:t>Атяшевского</w:t>
            </w:r>
            <w:r w:rsidRPr="004C0344">
              <w:rPr>
                <w:rFonts w:ascii="Times New Roman" w:hAnsi="Times New Roman" w:cs="Times New Roman"/>
              </w:rPr>
              <w:t xml:space="preserve"> муниципального района.</w:t>
            </w:r>
          </w:p>
        </w:tc>
      </w:tr>
    </w:tbl>
    <w:p w:rsidR="00353AA9" w:rsidRPr="00EF199D" w:rsidRDefault="00353AA9" w:rsidP="009419EC">
      <w:pPr>
        <w:pStyle w:val="Heading1"/>
        <w:spacing w:before="0" w:after="0"/>
        <w:rPr>
          <w:rFonts w:ascii="Times New Roman" w:hAnsi="Times New Roman"/>
          <w:color w:val="000000"/>
          <w:sz w:val="28"/>
          <w:szCs w:val="28"/>
        </w:rPr>
      </w:pPr>
      <w:bookmarkStart w:id="2" w:name="sub_1000"/>
      <w:r>
        <w:br w:type="page"/>
      </w:r>
      <w:r w:rsidRPr="00EF199D">
        <w:rPr>
          <w:rFonts w:ascii="Times New Roman" w:hAnsi="Times New Roman"/>
          <w:color w:val="000000"/>
          <w:sz w:val="28"/>
          <w:szCs w:val="28"/>
        </w:rPr>
        <w:t>1. Характеристика проблемы и обоснование необходимости ее решения программными методами</w:t>
      </w:r>
    </w:p>
    <w:bookmarkEnd w:id="2"/>
    <w:p w:rsidR="00353AA9" w:rsidRPr="00EF199D" w:rsidRDefault="00353AA9" w:rsidP="009419EC">
      <w:pPr>
        <w:ind w:firstLine="709"/>
        <w:jc w:val="both"/>
        <w:rPr>
          <w:color w:val="000000"/>
          <w:sz w:val="28"/>
          <w:szCs w:val="28"/>
        </w:rPr>
      </w:pPr>
    </w:p>
    <w:p w:rsidR="00353AA9" w:rsidRPr="00DC4853" w:rsidRDefault="00353AA9" w:rsidP="009419EC">
      <w:pPr>
        <w:ind w:firstLine="709"/>
        <w:jc w:val="both"/>
        <w:rPr>
          <w:color w:val="000000"/>
          <w:sz w:val="28"/>
          <w:szCs w:val="28"/>
        </w:rPr>
      </w:pPr>
      <w:r w:rsidRPr="00DC4853">
        <w:rPr>
          <w:color w:val="000000"/>
          <w:sz w:val="28"/>
          <w:szCs w:val="28"/>
        </w:rPr>
        <w:t>Муниципальная программа энергосбережения и повышения энергетической эффективности на период до 202</w:t>
      </w:r>
      <w:r>
        <w:rPr>
          <w:color w:val="000000"/>
          <w:sz w:val="28"/>
          <w:szCs w:val="28"/>
        </w:rPr>
        <w:t>5</w:t>
      </w:r>
      <w:r w:rsidRPr="00DC4853">
        <w:rPr>
          <w:color w:val="000000"/>
          <w:sz w:val="28"/>
          <w:szCs w:val="28"/>
        </w:rPr>
        <w:t xml:space="preserve"> года (далее - Программа) разработана в соответствии с </w:t>
      </w:r>
      <w:hyperlink r:id="rId8" w:history="1">
        <w:r w:rsidRPr="00DC4853">
          <w:rPr>
            <w:rStyle w:val="a1"/>
            <w:b w:val="0"/>
            <w:bCs/>
            <w:color w:val="000000"/>
            <w:sz w:val="28"/>
            <w:szCs w:val="28"/>
          </w:rPr>
          <w:t>Федеральным законом</w:t>
        </w:r>
      </w:hyperlink>
      <w:r w:rsidRPr="00DC4853">
        <w:rPr>
          <w:color w:val="000000"/>
          <w:sz w:val="28"/>
          <w:szCs w:val="28"/>
        </w:rPr>
        <w:t xml:space="preserve"> от 23 ноября 2009 года №261-Ф3 «Об энергосбережении и повышении энергетической эффективности и о внесении изменений в отдельные законодательные акты Российской Федерации», </w:t>
      </w:r>
      <w:hyperlink r:id="rId9" w:history="1">
        <w:r w:rsidRPr="00DC4853">
          <w:rPr>
            <w:rStyle w:val="a1"/>
            <w:b w:val="0"/>
            <w:bCs/>
            <w:color w:val="000000"/>
            <w:sz w:val="28"/>
            <w:szCs w:val="28"/>
          </w:rPr>
          <w:t>постановлением</w:t>
        </w:r>
      </w:hyperlink>
      <w:r w:rsidRPr="00DC4853">
        <w:rPr>
          <w:color w:val="000000"/>
          <w:sz w:val="28"/>
          <w:szCs w:val="28"/>
        </w:rPr>
        <w:t xml:space="preserve"> Правительства Российской Федерации от 31 декабря </w:t>
      </w:r>
      <w:smartTag w:uri="urn:schemas-microsoft-com:office:smarttags" w:element="metricconverter">
        <w:smartTagPr>
          <w:attr w:name="ProductID" w:val="2009 г"/>
        </w:smartTagPr>
        <w:r w:rsidRPr="00DC4853">
          <w:rPr>
            <w:color w:val="000000"/>
            <w:sz w:val="28"/>
            <w:szCs w:val="28"/>
          </w:rPr>
          <w:t>2009 г</w:t>
        </w:r>
      </w:smartTag>
      <w:r w:rsidRPr="00DC4853">
        <w:rPr>
          <w:color w:val="000000"/>
          <w:sz w:val="28"/>
          <w:szCs w:val="28"/>
        </w:rPr>
        <w:t>. №1225 «О требованиях к региональным и муниципальным программам в области энергосбережения и повышения энергетической эффективности».</w:t>
      </w:r>
    </w:p>
    <w:p w:rsidR="00353AA9" w:rsidRPr="00EF199D" w:rsidRDefault="00353AA9" w:rsidP="009419EC">
      <w:pPr>
        <w:ind w:firstLine="709"/>
        <w:jc w:val="both"/>
        <w:rPr>
          <w:color w:val="000000"/>
          <w:sz w:val="28"/>
          <w:szCs w:val="28"/>
        </w:rPr>
      </w:pPr>
      <w:r>
        <w:rPr>
          <w:color w:val="000000"/>
          <w:sz w:val="28"/>
          <w:szCs w:val="28"/>
        </w:rPr>
        <w:t>Энерго</w:t>
      </w:r>
      <w:r w:rsidRPr="00EF199D">
        <w:rPr>
          <w:color w:val="000000"/>
          <w:sz w:val="28"/>
          <w:szCs w:val="28"/>
        </w:rPr>
        <w:t xml:space="preserve">дефицитные регионы, к которым относится Республика Мордовия, вынуждены отвлекать значительные финансовые средства на закупку топливно-энергетических ресурсов. По-прежнему высокими остаются темпы роста тарифов на энергоресурсы. В этих условиях решение задачи энергосбережения в сельском поселении имеет особую актуальность. В настоящее время экономика и бюджетная сфера </w:t>
      </w:r>
      <w:r>
        <w:rPr>
          <w:color w:val="000000"/>
          <w:sz w:val="28"/>
          <w:szCs w:val="28"/>
        </w:rPr>
        <w:t>Киржеманского</w:t>
      </w:r>
      <w:r w:rsidRPr="00EF199D">
        <w:rPr>
          <w:color w:val="000000"/>
          <w:sz w:val="28"/>
          <w:szCs w:val="28"/>
        </w:rPr>
        <w:t xml:space="preserve"> сельского поселения характеризуется повышенной энергоемкостью по сравнению со средними показателями Российской Федерации. Высокая энергоемкость может стать причиной снижения темпов роста экономики муниципального образования и налоговых поступлений в бюджеты поселения.</w:t>
      </w:r>
    </w:p>
    <w:p w:rsidR="00353AA9" w:rsidRPr="00EF199D" w:rsidRDefault="00353AA9" w:rsidP="009419EC">
      <w:pPr>
        <w:ind w:firstLine="709"/>
        <w:jc w:val="both"/>
        <w:rPr>
          <w:color w:val="000000"/>
          <w:sz w:val="28"/>
          <w:szCs w:val="28"/>
        </w:rPr>
      </w:pPr>
      <w:r w:rsidRPr="00EF199D">
        <w:rPr>
          <w:color w:val="000000"/>
          <w:sz w:val="28"/>
          <w:szCs w:val="28"/>
        </w:rPr>
        <w:t xml:space="preserve">Реализация политики энергосбережения в сельском поселении должна осуществляться на комплексной основе в рамках разработанной муниципальной программы </w:t>
      </w:r>
      <w:r>
        <w:rPr>
          <w:color w:val="000000"/>
          <w:sz w:val="28"/>
          <w:szCs w:val="28"/>
        </w:rPr>
        <w:t>«</w:t>
      </w:r>
      <w:r w:rsidRPr="00EF199D">
        <w:rPr>
          <w:color w:val="000000"/>
          <w:sz w:val="28"/>
          <w:szCs w:val="28"/>
        </w:rPr>
        <w:t xml:space="preserve">Энергосбережение и повышение энергетической эффективности в </w:t>
      </w:r>
      <w:r>
        <w:rPr>
          <w:color w:val="000000"/>
          <w:sz w:val="28"/>
          <w:szCs w:val="28"/>
        </w:rPr>
        <w:t>Киржеманским</w:t>
      </w:r>
      <w:r w:rsidRPr="00EF199D">
        <w:rPr>
          <w:color w:val="000000"/>
          <w:sz w:val="28"/>
          <w:szCs w:val="28"/>
        </w:rPr>
        <w:t xml:space="preserve"> сельском поселении </w:t>
      </w:r>
      <w:r>
        <w:rPr>
          <w:color w:val="000000"/>
          <w:sz w:val="28"/>
          <w:szCs w:val="28"/>
        </w:rPr>
        <w:t>Атяшевского</w:t>
      </w:r>
      <w:r w:rsidRPr="00EF199D">
        <w:rPr>
          <w:color w:val="000000"/>
          <w:sz w:val="28"/>
          <w:szCs w:val="28"/>
        </w:rPr>
        <w:t xml:space="preserve"> муниципального района Республики Мордовия н</w:t>
      </w:r>
      <w:r>
        <w:rPr>
          <w:color w:val="000000"/>
          <w:sz w:val="28"/>
          <w:szCs w:val="28"/>
        </w:rPr>
        <w:t>а 2022 - 2025 годы»</w:t>
      </w:r>
      <w:r w:rsidRPr="00EF199D">
        <w:rPr>
          <w:color w:val="000000"/>
          <w:sz w:val="28"/>
          <w:szCs w:val="28"/>
        </w:rPr>
        <w:t>.</w:t>
      </w:r>
    </w:p>
    <w:p w:rsidR="00353AA9" w:rsidRPr="00EF199D" w:rsidRDefault="00353AA9" w:rsidP="009419EC">
      <w:pPr>
        <w:ind w:firstLine="709"/>
        <w:jc w:val="both"/>
        <w:rPr>
          <w:color w:val="000000"/>
          <w:sz w:val="28"/>
          <w:szCs w:val="28"/>
        </w:rPr>
      </w:pPr>
      <w:r w:rsidRPr="00EF199D">
        <w:rPr>
          <w:color w:val="000000"/>
          <w:sz w:val="28"/>
          <w:szCs w:val="28"/>
        </w:rPr>
        <w:t>В ходе ее выполнения должны быть решены задачи по переводу поселения на энергоэффективный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w:t>
      </w:r>
    </w:p>
    <w:p w:rsidR="00353AA9" w:rsidRPr="00EF199D" w:rsidRDefault="00353AA9" w:rsidP="009419EC">
      <w:pPr>
        <w:ind w:firstLine="709"/>
        <w:jc w:val="both"/>
        <w:rPr>
          <w:color w:val="000000"/>
          <w:sz w:val="28"/>
          <w:szCs w:val="28"/>
        </w:rPr>
      </w:pPr>
      <w:r w:rsidRPr="00EF199D">
        <w:rPr>
          <w:color w:val="000000"/>
          <w:sz w:val="28"/>
          <w:szCs w:val="28"/>
        </w:rPr>
        <w:t>Многие вопросы требуют дальнейшего решения. Необходимо повысить эффективность реализации энергосберегающих мероприятий, а также механизма финансирования энергосберегающей деятельности. Принимая во внимание, что решение проблемы энергосбережения требует комплексного и системного подхода, необходимо повысить уровень согласованности действий по ряду направлений: нормативно-правовое обеспечение, организация и управление, технические и технологические меры, тарифное регулирование, приобретение энергосберегающего оборудования, экономическое стимулирование энергосбережения, подготовка кадров. В связи с этим надлежащая координация, создание правовых, экономических и организационных предпосылок, гармонизация интересов основных участников энергосберегающей деятельности становится непременным условием решения проблемы энергосбережения.</w:t>
      </w:r>
    </w:p>
    <w:p w:rsidR="00353AA9" w:rsidRPr="00EF199D" w:rsidRDefault="00353AA9" w:rsidP="009419EC">
      <w:pPr>
        <w:ind w:firstLine="709"/>
        <w:jc w:val="both"/>
        <w:rPr>
          <w:color w:val="000000"/>
          <w:sz w:val="28"/>
          <w:szCs w:val="28"/>
        </w:rPr>
      </w:pPr>
      <w:r w:rsidRPr="00EF199D">
        <w:rPr>
          <w:color w:val="000000"/>
          <w:sz w:val="28"/>
          <w:szCs w:val="28"/>
        </w:rPr>
        <w:t>Эффективным методом решения проблемы энергосбережения является программно-целевой метод с определением целей и задач, выбором перечня скоординированных энергосберегающих мероприятий, их увязкой с техническими, технологическими и финансовыми возможностями.</w:t>
      </w:r>
    </w:p>
    <w:p w:rsidR="00353AA9" w:rsidRPr="00EF199D" w:rsidRDefault="00353AA9" w:rsidP="009419EC">
      <w:pPr>
        <w:ind w:firstLine="709"/>
        <w:jc w:val="both"/>
        <w:rPr>
          <w:color w:val="000000"/>
          <w:sz w:val="28"/>
          <w:szCs w:val="28"/>
        </w:rPr>
      </w:pPr>
      <w:r w:rsidRPr="00EF199D">
        <w:rPr>
          <w:color w:val="000000"/>
          <w:sz w:val="28"/>
          <w:szCs w:val="28"/>
        </w:rPr>
        <w:t xml:space="preserve">Необходимость решения проблемы энергосбережения программно-целевым методом обусловлена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w:t>
      </w:r>
      <w:r>
        <w:rPr>
          <w:color w:val="000000"/>
          <w:sz w:val="28"/>
          <w:szCs w:val="28"/>
        </w:rPr>
        <w:t>Киржеманского</w:t>
      </w:r>
      <w:r w:rsidRPr="00EF199D">
        <w:rPr>
          <w:color w:val="000000"/>
          <w:sz w:val="28"/>
          <w:szCs w:val="28"/>
        </w:rPr>
        <w:t xml:space="preserve"> сельского поселения с мероприятиями комплексной целевой программы в Республике Мордовия.</w:t>
      </w:r>
    </w:p>
    <w:p w:rsidR="00353AA9" w:rsidRPr="00EF199D" w:rsidRDefault="00353AA9" w:rsidP="009419EC">
      <w:pPr>
        <w:ind w:firstLine="709"/>
        <w:jc w:val="both"/>
        <w:rPr>
          <w:color w:val="000000"/>
          <w:sz w:val="28"/>
          <w:szCs w:val="28"/>
        </w:rPr>
      </w:pPr>
      <w:r w:rsidRPr="00EF199D">
        <w:rPr>
          <w:color w:val="000000"/>
          <w:sz w:val="28"/>
          <w:szCs w:val="28"/>
        </w:rPr>
        <w:t>Использование данного метода позволит мобилизовать ресурсные возможности и сконцентрировать усилия на приоритетных направлениях решения проблемы.</w:t>
      </w:r>
    </w:p>
    <w:p w:rsidR="00353AA9" w:rsidRPr="00EF199D" w:rsidRDefault="00353AA9" w:rsidP="009419EC">
      <w:pPr>
        <w:ind w:firstLine="709"/>
        <w:jc w:val="both"/>
        <w:rPr>
          <w:color w:val="000000"/>
          <w:sz w:val="28"/>
          <w:szCs w:val="28"/>
        </w:rPr>
      </w:pPr>
      <w:r w:rsidRPr="00EF199D">
        <w:rPr>
          <w:color w:val="000000"/>
          <w:sz w:val="28"/>
          <w:szCs w:val="28"/>
        </w:rPr>
        <w:t>До настоящего времени мероприятия в области повышения экономической эффективности носили разовый характер и финансировались в основном за счет средств, выделяемых на осуществление текущей деятельности федеральных органов исполнительной власти, органов исполнительной власти субъектов Российской Федерации и организаций.</w:t>
      </w:r>
    </w:p>
    <w:p w:rsidR="00353AA9" w:rsidRPr="00EF199D" w:rsidRDefault="00353AA9" w:rsidP="009419EC">
      <w:pPr>
        <w:ind w:firstLine="709"/>
        <w:jc w:val="both"/>
        <w:rPr>
          <w:color w:val="000000"/>
          <w:sz w:val="28"/>
          <w:szCs w:val="28"/>
        </w:rPr>
      </w:pPr>
      <w:r w:rsidRPr="00EF199D">
        <w:rPr>
          <w:color w:val="000000"/>
          <w:sz w:val="28"/>
          <w:szCs w:val="28"/>
        </w:rPr>
        <w:t>Решение основных задач программы носит долгосрочный характер, что обусловлено необходимостью как изменения системы отношений в сфере энергопотребления, так и замены и модернизации значительной части производственной, инженерной и социальной инфраструктуры и ее развития на новой технологической базе.</w:t>
      </w:r>
    </w:p>
    <w:p w:rsidR="00353AA9" w:rsidRPr="00EF199D" w:rsidRDefault="00353AA9" w:rsidP="009419EC">
      <w:pPr>
        <w:ind w:firstLine="709"/>
        <w:jc w:val="both"/>
        <w:rPr>
          <w:color w:val="000000"/>
          <w:sz w:val="28"/>
          <w:szCs w:val="28"/>
        </w:rPr>
      </w:pPr>
    </w:p>
    <w:p w:rsidR="00353AA9" w:rsidRPr="00EF199D" w:rsidRDefault="00353AA9" w:rsidP="009419EC">
      <w:pPr>
        <w:pStyle w:val="Heading1"/>
        <w:spacing w:before="0" w:after="0"/>
        <w:ind w:firstLine="709"/>
        <w:rPr>
          <w:rFonts w:ascii="Times New Roman" w:hAnsi="Times New Roman"/>
          <w:color w:val="000000"/>
          <w:sz w:val="28"/>
          <w:szCs w:val="28"/>
        </w:rPr>
      </w:pPr>
      <w:bookmarkStart w:id="3" w:name="sub_2000"/>
      <w:r w:rsidRPr="00EF199D">
        <w:rPr>
          <w:rFonts w:ascii="Times New Roman" w:hAnsi="Times New Roman"/>
          <w:color w:val="000000"/>
          <w:sz w:val="28"/>
          <w:szCs w:val="28"/>
        </w:rPr>
        <w:t>2. Основная цель и задачи Программы, сроки ее реализации</w:t>
      </w:r>
    </w:p>
    <w:bookmarkEnd w:id="3"/>
    <w:p w:rsidR="00353AA9" w:rsidRPr="00EF199D" w:rsidRDefault="00353AA9" w:rsidP="009419EC">
      <w:pPr>
        <w:ind w:firstLine="709"/>
        <w:jc w:val="both"/>
        <w:rPr>
          <w:color w:val="000000"/>
          <w:sz w:val="28"/>
          <w:szCs w:val="28"/>
        </w:rPr>
      </w:pPr>
    </w:p>
    <w:p w:rsidR="00353AA9" w:rsidRPr="00EF199D" w:rsidRDefault="00353AA9" w:rsidP="009419EC">
      <w:pPr>
        <w:ind w:firstLine="709"/>
        <w:jc w:val="both"/>
        <w:rPr>
          <w:color w:val="000000"/>
          <w:sz w:val="28"/>
          <w:szCs w:val="28"/>
        </w:rPr>
      </w:pPr>
      <w:r w:rsidRPr="00EF199D">
        <w:rPr>
          <w:color w:val="000000"/>
          <w:sz w:val="28"/>
          <w:szCs w:val="28"/>
        </w:rPr>
        <w:t>Основной целью Программы является обеспечение рационального использования топливно-энергетических ресурсов за счет реализации энергосберегающих мероприятий, повышения энергетической эффективности в бюджетной сфере сельского поселения и снижения энергоемкости.</w:t>
      </w:r>
    </w:p>
    <w:p w:rsidR="00353AA9" w:rsidRPr="00EF199D" w:rsidRDefault="00353AA9" w:rsidP="009419EC">
      <w:pPr>
        <w:ind w:firstLine="709"/>
        <w:jc w:val="both"/>
        <w:rPr>
          <w:color w:val="000000"/>
          <w:sz w:val="28"/>
          <w:szCs w:val="28"/>
        </w:rPr>
      </w:pPr>
      <w:r w:rsidRPr="00EF199D">
        <w:rPr>
          <w:color w:val="000000"/>
          <w:sz w:val="28"/>
          <w:szCs w:val="28"/>
        </w:rPr>
        <w:t>Поставленная цель отвечает необходимости обеспечения устойчивого социально-экономического развития сельского поселения в кратко-, средне- и долгосрочной перспективе, требованиям Прогноза социально-экономического развития поселения  по снижению энергоемкости ВРП.</w:t>
      </w:r>
    </w:p>
    <w:p w:rsidR="00353AA9" w:rsidRPr="00EF199D" w:rsidRDefault="00353AA9" w:rsidP="009419EC">
      <w:pPr>
        <w:ind w:firstLine="709"/>
        <w:jc w:val="both"/>
        <w:rPr>
          <w:color w:val="000000"/>
          <w:sz w:val="28"/>
          <w:szCs w:val="28"/>
        </w:rPr>
      </w:pPr>
      <w:r w:rsidRPr="00EF199D">
        <w:rPr>
          <w:color w:val="000000"/>
          <w:sz w:val="28"/>
          <w:szCs w:val="28"/>
        </w:rPr>
        <w:t>Задачами Программы являются:</w:t>
      </w:r>
    </w:p>
    <w:p w:rsidR="00353AA9" w:rsidRPr="00EF199D" w:rsidRDefault="00353AA9" w:rsidP="009419EC">
      <w:pPr>
        <w:ind w:firstLine="709"/>
        <w:jc w:val="both"/>
        <w:rPr>
          <w:color w:val="000000"/>
          <w:sz w:val="28"/>
          <w:szCs w:val="28"/>
        </w:rPr>
      </w:pPr>
      <w:r w:rsidRPr="00EF199D">
        <w:rPr>
          <w:color w:val="000000"/>
          <w:sz w:val="28"/>
          <w:szCs w:val="28"/>
        </w:rPr>
        <w:t>-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353AA9" w:rsidRPr="00EF199D" w:rsidRDefault="00353AA9" w:rsidP="009419EC">
      <w:pPr>
        <w:ind w:firstLine="709"/>
        <w:jc w:val="both"/>
        <w:rPr>
          <w:color w:val="000000"/>
          <w:sz w:val="28"/>
          <w:szCs w:val="28"/>
        </w:rPr>
      </w:pPr>
      <w:r w:rsidRPr="00EF199D">
        <w:rPr>
          <w:color w:val="000000"/>
          <w:sz w:val="28"/>
          <w:szCs w:val="28"/>
        </w:rPr>
        <w:t>- проведение энерго аудита, энергетических обследований, ведение энергетических паспортов;</w:t>
      </w:r>
    </w:p>
    <w:p w:rsidR="00353AA9" w:rsidRPr="00EF199D" w:rsidRDefault="00353AA9" w:rsidP="009419EC">
      <w:pPr>
        <w:ind w:firstLine="709"/>
        <w:jc w:val="both"/>
        <w:rPr>
          <w:color w:val="000000"/>
          <w:sz w:val="28"/>
          <w:szCs w:val="28"/>
        </w:rPr>
      </w:pPr>
      <w:r w:rsidRPr="00EF199D">
        <w:rPr>
          <w:color w:val="000000"/>
          <w:sz w:val="28"/>
          <w:szCs w:val="28"/>
        </w:rPr>
        <w:t>- обеспечение учета всего объема потребляемых энергетических ресурсов;</w:t>
      </w:r>
    </w:p>
    <w:p w:rsidR="00353AA9" w:rsidRPr="00EF199D" w:rsidRDefault="00353AA9" w:rsidP="009419EC">
      <w:pPr>
        <w:ind w:firstLine="709"/>
        <w:jc w:val="both"/>
        <w:rPr>
          <w:color w:val="000000"/>
          <w:sz w:val="28"/>
          <w:szCs w:val="28"/>
        </w:rPr>
      </w:pPr>
      <w:r w:rsidRPr="00EF199D">
        <w:rPr>
          <w:color w:val="000000"/>
          <w:sz w:val="28"/>
          <w:szCs w:val="28"/>
        </w:rPr>
        <w:t>- нормирование и установление обоснованных лимитов потребления энергетических ресурсов;</w:t>
      </w:r>
    </w:p>
    <w:p w:rsidR="00353AA9" w:rsidRPr="00EF199D" w:rsidRDefault="00353AA9" w:rsidP="009419EC">
      <w:pPr>
        <w:ind w:firstLine="709"/>
        <w:jc w:val="both"/>
        <w:rPr>
          <w:color w:val="000000"/>
          <w:sz w:val="28"/>
          <w:szCs w:val="28"/>
        </w:rPr>
      </w:pPr>
      <w:r w:rsidRPr="00EF199D">
        <w:rPr>
          <w:color w:val="000000"/>
          <w:sz w:val="28"/>
          <w:szCs w:val="28"/>
        </w:rPr>
        <w:t>- 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353AA9" w:rsidRPr="00EF199D" w:rsidRDefault="00353AA9" w:rsidP="009419EC">
      <w:pPr>
        <w:ind w:firstLine="709"/>
        <w:jc w:val="both"/>
        <w:rPr>
          <w:color w:val="000000"/>
          <w:sz w:val="28"/>
          <w:szCs w:val="28"/>
        </w:rPr>
      </w:pPr>
      <w:r w:rsidRPr="00EF199D">
        <w:rPr>
          <w:color w:val="000000"/>
          <w:sz w:val="28"/>
          <w:szCs w:val="28"/>
        </w:rPr>
        <w:t>- привлечение на цели энергосбережения инвестиций;</w:t>
      </w:r>
    </w:p>
    <w:p w:rsidR="00353AA9" w:rsidRPr="00EF199D" w:rsidRDefault="00353AA9" w:rsidP="009419EC">
      <w:pPr>
        <w:ind w:firstLine="709"/>
        <w:jc w:val="both"/>
        <w:rPr>
          <w:color w:val="000000"/>
          <w:sz w:val="28"/>
          <w:szCs w:val="28"/>
        </w:rPr>
      </w:pPr>
      <w:r w:rsidRPr="00EF199D">
        <w:rPr>
          <w:color w:val="000000"/>
          <w:sz w:val="28"/>
          <w:szCs w:val="28"/>
        </w:rPr>
        <w:t>- повышение энергетической безопасности сельского поселения;</w:t>
      </w:r>
    </w:p>
    <w:p w:rsidR="00353AA9" w:rsidRPr="00EF199D" w:rsidRDefault="00353AA9" w:rsidP="009419EC">
      <w:pPr>
        <w:ind w:firstLine="709"/>
        <w:jc w:val="both"/>
        <w:rPr>
          <w:color w:val="000000"/>
          <w:sz w:val="28"/>
          <w:szCs w:val="28"/>
        </w:rPr>
      </w:pPr>
      <w:r w:rsidRPr="00EF199D">
        <w:rPr>
          <w:color w:val="000000"/>
          <w:sz w:val="28"/>
          <w:szCs w:val="28"/>
        </w:rPr>
        <w:t>Сроки р</w:t>
      </w:r>
      <w:r>
        <w:rPr>
          <w:color w:val="000000"/>
          <w:sz w:val="28"/>
          <w:szCs w:val="28"/>
        </w:rPr>
        <w:t>еализации Программы - 2022 - 2025</w:t>
      </w:r>
      <w:r w:rsidRPr="00EF199D">
        <w:rPr>
          <w:color w:val="000000"/>
          <w:sz w:val="28"/>
          <w:szCs w:val="28"/>
        </w:rPr>
        <w:t> годы.</w:t>
      </w:r>
    </w:p>
    <w:p w:rsidR="00353AA9" w:rsidRPr="00EF199D" w:rsidRDefault="00353AA9" w:rsidP="009419EC">
      <w:pPr>
        <w:ind w:firstLine="709"/>
        <w:jc w:val="both"/>
        <w:rPr>
          <w:color w:val="000000"/>
          <w:sz w:val="28"/>
          <w:szCs w:val="28"/>
        </w:rPr>
      </w:pPr>
    </w:p>
    <w:p w:rsidR="00353AA9" w:rsidRPr="00EF199D" w:rsidRDefault="00353AA9" w:rsidP="009419EC">
      <w:pPr>
        <w:pStyle w:val="Heading1"/>
        <w:spacing w:before="0" w:after="0"/>
        <w:ind w:firstLine="709"/>
        <w:rPr>
          <w:rFonts w:ascii="Times New Roman" w:hAnsi="Times New Roman"/>
          <w:color w:val="000000"/>
          <w:sz w:val="28"/>
          <w:szCs w:val="28"/>
        </w:rPr>
      </w:pPr>
      <w:bookmarkStart w:id="4" w:name="sub_3000"/>
      <w:r w:rsidRPr="00EF199D">
        <w:rPr>
          <w:rFonts w:ascii="Times New Roman" w:hAnsi="Times New Roman"/>
          <w:color w:val="000000"/>
          <w:sz w:val="28"/>
          <w:szCs w:val="28"/>
        </w:rPr>
        <w:t>3. Система программных мероприятий</w:t>
      </w:r>
    </w:p>
    <w:bookmarkEnd w:id="4"/>
    <w:p w:rsidR="00353AA9" w:rsidRPr="00EF199D" w:rsidRDefault="00353AA9" w:rsidP="009419EC">
      <w:pPr>
        <w:ind w:firstLine="709"/>
        <w:jc w:val="both"/>
        <w:rPr>
          <w:color w:val="000000"/>
          <w:sz w:val="28"/>
          <w:szCs w:val="28"/>
        </w:rPr>
      </w:pPr>
    </w:p>
    <w:p w:rsidR="00353AA9" w:rsidRPr="00EF199D" w:rsidRDefault="00353AA9" w:rsidP="009419EC">
      <w:pPr>
        <w:ind w:firstLine="709"/>
        <w:jc w:val="both"/>
        <w:rPr>
          <w:color w:val="000000"/>
          <w:sz w:val="28"/>
          <w:szCs w:val="28"/>
        </w:rPr>
      </w:pPr>
      <w:r w:rsidRPr="00EF199D">
        <w:rPr>
          <w:color w:val="000000"/>
          <w:sz w:val="28"/>
          <w:szCs w:val="28"/>
        </w:rPr>
        <w:t xml:space="preserve">В целях повышения эффективности использования энергетических ресурсов учреждениями бюджетной сферы </w:t>
      </w:r>
      <w:r>
        <w:rPr>
          <w:color w:val="000000"/>
          <w:sz w:val="28"/>
          <w:szCs w:val="28"/>
        </w:rPr>
        <w:t>Киржеманского</w:t>
      </w:r>
      <w:r w:rsidRPr="00EF199D">
        <w:rPr>
          <w:color w:val="000000"/>
          <w:sz w:val="28"/>
          <w:szCs w:val="28"/>
        </w:rPr>
        <w:t xml:space="preserve"> сельского поселения </w:t>
      </w:r>
      <w:r>
        <w:rPr>
          <w:color w:val="000000"/>
          <w:sz w:val="28"/>
          <w:szCs w:val="28"/>
        </w:rPr>
        <w:t>Атяшевского</w:t>
      </w:r>
      <w:r w:rsidRPr="00EF199D">
        <w:rPr>
          <w:color w:val="000000"/>
          <w:sz w:val="28"/>
          <w:szCs w:val="28"/>
        </w:rPr>
        <w:t xml:space="preserve"> муниципального района планируется провести ряд мероприятий в рамках Программы.</w:t>
      </w:r>
    </w:p>
    <w:p w:rsidR="00353AA9" w:rsidRPr="00EF199D" w:rsidRDefault="00353AA9" w:rsidP="009419EC">
      <w:pPr>
        <w:ind w:firstLine="709"/>
        <w:jc w:val="both"/>
        <w:rPr>
          <w:color w:val="000000"/>
          <w:sz w:val="28"/>
          <w:szCs w:val="28"/>
        </w:rPr>
      </w:pPr>
      <w:r w:rsidRPr="00EF199D">
        <w:rPr>
          <w:color w:val="000000"/>
          <w:sz w:val="28"/>
          <w:szCs w:val="28"/>
        </w:rPr>
        <w:t>Ниже перечислены мероприятия по направлениям, финансирование которых предполагается за счет средств бюджетов всех уровней, а также мероприятия, которые не требуют финансирования:</w:t>
      </w:r>
    </w:p>
    <w:p w:rsidR="00353AA9" w:rsidRPr="00EF199D" w:rsidRDefault="00353AA9" w:rsidP="009419EC">
      <w:pPr>
        <w:ind w:firstLine="709"/>
        <w:jc w:val="both"/>
        <w:rPr>
          <w:color w:val="000000"/>
          <w:sz w:val="28"/>
          <w:szCs w:val="28"/>
        </w:rPr>
      </w:pPr>
      <w:r w:rsidRPr="00EF199D">
        <w:rPr>
          <w:rStyle w:val="a0"/>
          <w:bCs/>
          <w:color w:val="000000"/>
          <w:sz w:val="28"/>
          <w:szCs w:val="28"/>
        </w:rPr>
        <w:t>1. Информационно-пропагандистское направление.</w:t>
      </w:r>
    </w:p>
    <w:p w:rsidR="00353AA9" w:rsidRPr="00EF199D" w:rsidRDefault="00353AA9" w:rsidP="009419EC">
      <w:pPr>
        <w:ind w:firstLine="709"/>
        <w:jc w:val="both"/>
        <w:rPr>
          <w:color w:val="000000"/>
          <w:sz w:val="28"/>
          <w:szCs w:val="28"/>
        </w:rPr>
      </w:pPr>
      <w:r w:rsidRPr="00EF199D">
        <w:rPr>
          <w:color w:val="000000"/>
          <w:sz w:val="28"/>
          <w:szCs w:val="28"/>
        </w:rPr>
        <w:t>- обучение по вопросам энергосбережения, в том числе включение в программы по повышению квалификации муниципальных служащих учебных курсов по основам эффективного использования энергетических ресурсов;</w:t>
      </w:r>
    </w:p>
    <w:p w:rsidR="00353AA9" w:rsidRPr="00EF199D" w:rsidRDefault="00353AA9" w:rsidP="009419EC">
      <w:pPr>
        <w:ind w:firstLine="709"/>
        <w:jc w:val="both"/>
        <w:rPr>
          <w:color w:val="000000"/>
          <w:sz w:val="28"/>
          <w:szCs w:val="28"/>
        </w:rPr>
      </w:pPr>
      <w:r w:rsidRPr="00EF199D">
        <w:rPr>
          <w:color w:val="000000"/>
          <w:sz w:val="28"/>
          <w:szCs w:val="28"/>
        </w:rPr>
        <w:t>- проведение систематических мероприятий, публичных обсуждений, факультативов в школах по вопросам по экономии энергоресурсов;</w:t>
      </w:r>
    </w:p>
    <w:p w:rsidR="00353AA9" w:rsidRPr="00EF199D" w:rsidRDefault="00353AA9" w:rsidP="009419EC">
      <w:pPr>
        <w:ind w:firstLine="709"/>
        <w:jc w:val="both"/>
        <w:rPr>
          <w:color w:val="000000"/>
          <w:sz w:val="28"/>
          <w:szCs w:val="28"/>
        </w:rPr>
      </w:pPr>
      <w:r w:rsidRPr="00EF199D">
        <w:rPr>
          <w:color w:val="000000"/>
          <w:sz w:val="28"/>
          <w:szCs w:val="28"/>
        </w:rPr>
        <w:t>- пропаганда энергосбережения через средства массовой информации;</w:t>
      </w:r>
    </w:p>
    <w:p w:rsidR="00353AA9" w:rsidRPr="00EF199D" w:rsidRDefault="00353AA9" w:rsidP="009419EC">
      <w:pPr>
        <w:ind w:firstLine="709"/>
        <w:jc w:val="both"/>
        <w:rPr>
          <w:color w:val="000000"/>
          <w:sz w:val="28"/>
          <w:szCs w:val="28"/>
        </w:rPr>
      </w:pPr>
      <w:r w:rsidRPr="00EF199D">
        <w:rPr>
          <w:color w:val="000000"/>
          <w:sz w:val="28"/>
          <w:szCs w:val="28"/>
        </w:rPr>
        <w:t>- распространение социальной рекламы в области энергосбережения и повышения энергетической эффективности;</w:t>
      </w:r>
    </w:p>
    <w:p w:rsidR="00353AA9" w:rsidRPr="00EF199D" w:rsidRDefault="00353AA9" w:rsidP="009419EC">
      <w:pPr>
        <w:ind w:firstLine="709"/>
        <w:jc w:val="both"/>
        <w:rPr>
          <w:color w:val="000000"/>
          <w:sz w:val="28"/>
          <w:szCs w:val="28"/>
        </w:rPr>
      </w:pPr>
      <w:r w:rsidRPr="00EF199D">
        <w:rPr>
          <w:color w:val="000000"/>
          <w:sz w:val="28"/>
          <w:szCs w:val="28"/>
        </w:rPr>
        <w:t xml:space="preserve">- опубликование сельского поселения в информационных бюллетенях и размещение на официальном сайте </w:t>
      </w:r>
      <w:r>
        <w:rPr>
          <w:color w:val="000000"/>
          <w:sz w:val="28"/>
          <w:szCs w:val="28"/>
        </w:rPr>
        <w:t>Киржеманского</w:t>
      </w:r>
      <w:r w:rsidRPr="00EF199D">
        <w:rPr>
          <w:color w:val="000000"/>
          <w:sz w:val="28"/>
          <w:szCs w:val="28"/>
        </w:rPr>
        <w:t xml:space="preserve"> сельского поселения программы в области энергосбережения;</w:t>
      </w:r>
    </w:p>
    <w:p w:rsidR="00353AA9" w:rsidRPr="00EF199D" w:rsidRDefault="00353AA9" w:rsidP="009419EC">
      <w:pPr>
        <w:ind w:firstLine="709"/>
        <w:jc w:val="both"/>
        <w:rPr>
          <w:color w:val="000000"/>
          <w:sz w:val="28"/>
          <w:szCs w:val="28"/>
        </w:rPr>
      </w:pPr>
      <w:r w:rsidRPr="00EF199D">
        <w:rPr>
          <w:color w:val="000000"/>
          <w:sz w:val="28"/>
          <w:szCs w:val="28"/>
        </w:rPr>
        <w:t>- обеспечение консультационных услуг.</w:t>
      </w:r>
    </w:p>
    <w:p w:rsidR="00353AA9" w:rsidRDefault="00353AA9" w:rsidP="009419EC">
      <w:pPr>
        <w:ind w:firstLine="709"/>
        <w:jc w:val="both"/>
        <w:rPr>
          <w:rStyle w:val="a0"/>
          <w:bCs/>
          <w:color w:val="000000"/>
          <w:sz w:val="28"/>
          <w:szCs w:val="28"/>
        </w:rPr>
      </w:pPr>
    </w:p>
    <w:p w:rsidR="00353AA9" w:rsidRPr="00EF199D" w:rsidRDefault="00353AA9" w:rsidP="009419EC">
      <w:pPr>
        <w:ind w:firstLine="709"/>
        <w:jc w:val="center"/>
        <w:rPr>
          <w:color w:val="000000"/>
          <w:sz w:val="28"/>
          <w:szCs w:val="28"/>
        </w:rPr>
      </w:pPr>
      <w:r w:rsidRPr="00EF199D">
        <w:rPr>
          <w:rStyle w:val="a0"/>
          <w:bCs/>
          <w:color w:val="000000"/>
          <w:sz w:val="28"/>
          <w:szCs w:val="28"/>
        </w:rPr>
        <w:t>2. Организационно-управленческое направление.</w:t>
      </w:r>
    </w:p>
    <w:p w:rsidR="00353AA9" w:rsidRDefault="00353AA9" w:rsidP="009419EC">
      <w:pPr>
        <w:ind w:firstLine="709"/>
        <w:jc w:val="both"/>
        <w:rPr>
          <w:color w:val="000000"/>
          <w:sz w:val="28"/>
          <w:szCs w:val="28"/>
        </w:rPr>
      </w:pPr>
    </w:p>
    <w:p w:rsidR="00353AA9" w:rsidRPr="00EF199D" w:rsidRDefault="00353AA9" w:rsidP="009419EC">
      <w:pPr>
        <w:ind w:firstLine="709"/>
        <w:jc w:val="both"/>
        <w:rPr>
          <w:color w:val="000000"/>
          <w:sz w:val="28"/>
          <w:szCs w:val="28"/>
        </w:rPr>
      </w:pPr>
      <w:r w:rsidRPr="00EF199D">
        <w:rPr>
          <w:color w:val="000000"/>
          <w:sz w:val="28"/>
          <w:szCs w:val="28"/>
        </w:rPr>
        <w:t>- проведение инвентаризации дебиторской и кредиторской задолженности с поставщиками энергоресурсов;</w:t>
      </w:r>
    </w:p>
    <w:p w:rsidR="00353AA9" w:rsidRPr="00EF199D" w:rsidRDefault="00353AA9" w:rsidP="009419EC">
      <w:pPr>
        <w:ind w:firstLine="709"/>
        <w:jc w:val="both"/>
        <w:rPr>
          <w:color w:val="000000"/>
          <w:sz w:val="28"/>
          <w:szCs w:val="28"/>
        </w:rPr>
      </w:pPr>
      <w:r w:rsidRPr="00EF199D">
        <w:rPr>
          <w:color w:val="000000"/>
          <w:sz w:val="28"/>
          <w:szCs w:val="28"/>
        </w:rPr>
        <w:t>- установление целевых показателей повышения эффективности использования энергетических ресурсов в бюджетной сфере;</w:t>
      </w:r>
    </w:p>
    <w:p w:rsidR="00353AA9" w:rsidRPr="00EF199D" w:rsidRDefault="00353AA9" w:rsidP="009419EC">
      <w:pPr>
        <w:ind w:firstLine="709"/>
        <w:jc w:val="both"/>
        <w:rPr>
          <w:color w:val="000000"/>
          <w:sz w:val="28"/>
          <w:szCs w:val="28"/>
        </w:rPr>
      </w:pPr>
      <w:r w:rsidRPr="00EF199D">
        <w:rPr>
          <w:color w:val="000000"/>
          <w:sz w:val="28"/>
          <w:szCs w:val="28"/>
        </w:rPr>
        <w:t>- разработка и внедрение форм наблюдения за показателями, характеризующими эффективность использования основных видов энергетических ресурсов и энергоемкости экономики территории;</w:t>
      </w:r>
    </w:p>
    <w:p w:rsidR="00353AA9" w:rsidRDefault="00353AA9" w:rsidP="009419EC">
      <w:pPr>
        <w:ind w:firstLine="709"/>
        <w:jc w:val="both"/>
        <w:rPr>
          <w:rStyle w:val="a0"/>
          <w:bCs/>
          <w:color w:val="000000"/>
          <w:sz w:val="28"/>
          <w:szCs w:val="28"/>
        </w:rPr>
      </w:pPr>
      <w:r w:rsidRPr="00EF199D">
        <w:rPr>
          <w:color w:val="000000"/>
          <w:sz w:val="28"/>
          <w:szCs w:val="28"/>
        </w:rPr>
        <w:t>- координация мероприятий по энергосбережению и повышению энергетической эффективности и контроль за их проведением муниципальным учреждением.</w:t>
      </w:r>
    </w:p>
    <w:p w:rsidR="00353AA9" w:rsidRDefault="00353AA9" w:rsidP="009419EC">
      <w:pPr>
        <w:ind w:firstLine="709"/>
        <w:jc w:val="center"/>
        <w:rPr>
          <w:rStyle w:val="a0"/>
          <w:bCs/>
          <w:color w:val="000000"/>
          <w:sz w:val="28"/>
          <w:szCs w:val="28"/>
        </w:rPr>
      </w:pPr>
      <w:r>
        <w:rPr>
          <w:rStyle w:val="a0"/>
          <w:bCs/>
          <w:color w:val="000000"/>
          <w:sz w:val="28"/>
          <w:szCs w:val="28"/>
        </w:rPr>
        <w:br w:type="page"/>
      </w:r>
      <w:r w:rsidRPr="00EF199D">
        <w:rPr>
          <w:rStyle w:val="a0"/>
          <w:bCs/>
          <w:color w:val="000000"/>
          <w:sz w:val="28"/>
          <w:szCs w:val="28"/>
        </w:rPr>
        <w:t>3. Технические и технологические мероприятия</w:t>
      </w:r>
    </w:p>
    <w:p w:rsidR="00353AA9" w:rsidRPr="00EF199D" w:rsidRDefault="00353AA9" w:rsidP="009419EC">
      <w:pPr>
        <w:ind w:firstLine="709"/>
        <w:jc w:val="center"/>
        <w:rPr>
          <w:color w:val="000000"/>
          <w:sz w:val="28"/>
          <w:szCs w:val="28"/>
        </w:rPr>
      </w:pPr>
    </w:p>
    <w:p w:rsidR="00353AA9" w:rsidRPr="00EF199D" w:rsidRDefault="00353AA9" w:rsidP="009419EC">
      <w:pPr>
        <w:ind w:firstLine="709"/>
        <w:jc w:val="both"/>
        <w:rPr>
          <w:color w:val="000000"/>
          <w:sz w:val="28"/>
          <w:szCs w:val="28"/>
        </w:rPr>
      </w:pPr>
      <w:r w:rsidRPr="00EF199D">
        <w:rPr>
          <w:color w:val="000000"/>
          <w:sz w:val="28"/>
          <w:szCs w:val="28"/>
        </w:rPr>
        <w:t xml:space="preserve">-  замена ламп накаливания на энергосберегающие (с поэтапным их запретом в соответствии с положениями </w:t>
      </w:r>
      <w:hyperlink r:id="rId10" w:history="1">
        <w:r w:rsidRPr="0074375F">
          <w:rPr>
            <w:rStyle w:val="a1"/>
            <w:b w:val="0"/>
            <w:bCs/>
            <w:color w:val="000000"/>
            <w:sz w:val="28"/>
            <w:szCs w:val="28"/>
          </w:rPr>
          <w:t>Федерального закона</w:t>
        </w:r>
      </w:hyperlink>
      <w:r w:rsidRPr="00EF199D">
        <w:rPr>
          <w:color w:val="000000"/>
          <w:sz w:val="28"/>
          <w:szCs w:val="28"/>
        </w:rPr>
        <w:t xml:space="preserve"> </w:t>
      </w:r>
      <w:r>
        <w:rPr>
          <w:color w:val="000000"/>
          <w:sz w:val="28"/>
          <w:szCs w:val="28"/>
        </w:rPr>
        <w:t>«</w:t>
      </w:r>
      <w:r w:rsidRPr="00EF199D">
        <w:rPr>
          <w:color w:val="000000"/>
          <w:sz w:val="28"/>
          <w:szCs w:val="28"/>
        </w:rPr>
        <w:t>Об энергосбережении и повышении энергетической эффективности и о внесении изменений в отдельные законодате</w:t>
      </w:r>
      <w:r>
        <w:rPr>
          <w:color w:val="000000"/>
          <w:sz w:val="28"/>
          <w:szCs w:val="28"/>
        </w:rPr>
        <w:t>льные акты Российской Федерации»</w:t>
      </w:r>
      <w:r w:rsidRPr="00EF199D">
        <w:rPr>
          <w:color w:val="000000"/>
          <w:sz w:val="28"/>
          <w:szCs w:val="28"/>
        </w:rPr>
        <w:t>);</w:t>
      </w:r>
    </w:p>
    <w:p w:rsidR="00353AA9" w:rsidRPr="00EF199D" w:rsidRDefault="00353AA9" w:rsidP="009419EC">
      <w:pPr>
        <w:ind w:firstLine="709"/>
        <w:jc w:val="both"/>
        <w:rPr>
          <w:color w:val="000000"/>
          <w:sz w:val="28"/>
          <w:szCs w:val="28"/>
        </w:rPr>
      </w:pPr>
      <w:r w:rsidRPr="00EF199D">
        <w:rPr>
          <w:color w:val="000000"/>
          <w:sz w:val="28"/>
          <w:szCs w:val="28"/>
        </w:rPr>
        <w:t>- модернизация котельных с использованием энергоэффективных технологий с высоким коэффициентом полезного действия;</w:t>
      </w:r>
    </w:p>
    <w:p w:rsidR="00353AA9" w:rsidRPr="00EF199D" w:rsidRDefault="00353AA9" w:rsidP="009419EC">
      <w:pPr>
        <w:ind w:firstLine="709"/>
        <w:jc w:val="both"/>
        <w:rPr>
          <w:color w:val="000000"/>
          <w:sz w:val="28"/>
          <w:szCs w:val="28"/>
        </w:rPr>
      </w:pPr>
      <w:r w:rsidRPr="00EF199D">
        <w:rPr>
          <w:color w:val="000000"/>
          <w:sz w:val="28"/>
          <w:szCs w:val="28"/>
        </w:rPr>
        <w:t>- замена ламп в светильниках уличного освещения на натриевые (ДНаТ лампы), направленная на повышение энергоэффективности объектов наружного освещения;</w:t>
      </w:r>
    </w:p>
    <w:p w:rsidR="00353AA9" w:rsidRPr="00EF199D" w:rsidRDefault="00353AA9" w:rsidP="009419EC">
      <w:pPr>
        <w:ind w:firstLine="709"/>
        <w:jc w:val="both"/>
        <w:rPr>
          <w:color w:val="000000"/>
          <w:sz w:val="28"/>
          <w:szCs w:val="28"/>
        </w:rPr>
      </w:pPr>
      <w:r w:rsidRPr="00EF199D">
        <w:rPr>
          <w:color w:val="000000"/>
          <w:sz w:val="28"/>
          <w:szCs w:val="28"/>
        </w:rPr>
        <w:t>- утверждение требований к строительству и капитальному ремонту зданий, строений, сооружений в соответствии с установленными требованиями законодательства в области энергосбережения и повышения энергетической эффективности;</w:t>
      </w:r>
    </w:p>
    <w:p w:rsidR="00353AA9" w:rsidRPr="00EF199D" w:rsidRDefault="00353AA9" w:rsidP="009419EC">
      <w:pPr>
        <w:ind w:firstLine="709"/>
        <w:jc w:val="both"/>
        <w:rPr>
          <w:color w:val="000000"/>
          <w:sz w:val="28"/>
          <w:szCs w:val="28"/>
        </w:rPr>
      </w:pPr>
      <w:r w:rsidRPr="00EF199D">
        <w:rPr>
          <w:color w:val="000000"/>
          <w:sz w:val="28"/>
          <w:szCs w:val="28"/>
        </w:rPr>
        <w:t>- повышение тепловой защиты зданий, строений, сооружений (утепление кровли и фасадов, замена стеклопакетов и т.д.).</w:t>
      </w:r>
    </w:p>
    <w:p w:rsidR="00353AA9" w:rsidRPr="00EF199D" w:rsidRDefault="00353AA9" w:rsidP="009419EC">
      <w:pPr>
        <w:ind w:firstLine="709"/>
        <w:jc w:val="both"/>
        <w:rPr>
          <w:color w:val="000000"/>
          <w:sz w:val="28"/>
          <w:szCs w:val="28"/>
        </w:rPr>
      </w:pPr>
      <w:r w:rsidRPr="00EF199D">
        <w:rPr>
          <w:color w:val="000000"/>
          <w:sz w:val="28"/>
          <w:szCs w:val="28"/>
        </w:rPr>
        <w:t>- мероприятия по выявлению бесхозяйных объектов недвижимого имущества, используемых для передачи электрической и тепловой энергии, воды, по организации постановки в установленном порядке таких объектов на учет в качестве бесхозяйных объектов недвижимого имущества и признанию права муниципальной собственности на такие бесхозяйные объекты недвижимого имущества;</w:t>
      </w:r>
    </w:p>
    <w:p w:rsidR="00353AA9" w:rsidRPr="00EF199D" w:rsidRDefault="00353AA9" w:rsidP="009419EC">
      <w:pPr>
        <w:ind w:firstLine="709"/>
        <w:jc w:val="both"/>
        <w:rPr>
          <w:color w:val="000000"/>
          <w:sz w:val="28"/>
          <w:szCs w:val="28"/>
        </w:rPr>
      </w:pPr>
      <w:r w:rsidRPr="00EF199D">
        <w:rPr>
          <w:color w:val="000000"/>
          <w:sz w:val="28"/>
          <w:szCs w:val="28"/>
        </w:rPr>
        <w:t>- мероприятия по организации порядка управления (эксплуатации) бесхозяйными объектами недвижимого имущества, используемыми для передачи электрической и тепловой энергии, воды, с момента выявления таких объектов;</w:t>
      </w:r>
    </w:p>
    <w:p w:rsidR="00353AA9" w:rsidRPr="00EF199D" w:rsidRDefault="00353AA9" w:rsidP="009419EC">
      <w:pPr>
        <w:ind w:firstLine="709"/>
        <w:jc w:val="both"/>
        <w:rPr>
          <w:color w:val="000000"/>
          <w:sz w:val="28"/>
          <w:szCs w:val="28"/>
        </w:rPr>
      </w:pPr>
      <w:r w:rsidRPr="00EF199D">
        <w:rPr>
          <w:color w:val="000000"/>
          <w:sz w:val="28"/>
          <w:szCs w:val="28"/>
        </w:rPr>
        <w:t>- мероприятия по учету в инвестиционных и производственных программах производителей воды мер по энергосбережению и повышению энергетической эффективности;</w:t>
      </w:r>
    </w:p>
    <w:p w:rsidR="00353AA9" w:rsidRPr="00EF199D" w:rsidRDefault="00353AA9" w:rsidP="009419EC">
      <w:pPr>
        <w:ind w:firstLine="709"/>
        <w:jc w:val="both"/>
        <w:rPr>
          <w:color w:val="000000"/>
          <w:sz w:val="28"/>
          <w:szCs w:val="28"/>
        </w:rPr>
      </w:pPr>
      <w:r w:rsidRPr="00EF199D">
        <w:rPr>
          <w:color w:val="000000"/>
          <w:sz w:val="28"/>
          <w:szCs w:val="28"/>
        </w:rPr>
        <w:t>- мероприятия по модернизации оборудования, в том числе внедрение инновационных решений и технологий;</w:t>
      </w:r>
    </w:p>
    <w:p w:rsidR="00353AA9" w:rsidRPr="00EF199D" w:rsidRDefault="00353AA9" w:rsidP="009419EC">
      <w:pPr>
        <w:ind w:firstLine="709"/>
        <w:jc w:val="both"/>
        <w:rPr>
          <w:color w:val="000000"/>
          <w:sz w:val="28"/>
          <w:szCs w:val="28"/>
        </w:rPr>
      </w:pPr>
      <w:r w:rsidRPr="00EF199D">
        <w:rPr>
          <w:color w:val="000000"/>
          <w:sz w:val="28"/>
          <w:szCs w:val="28"/>
        </w:rPr>
        <w:t>- мероприятия по сокращению объемов электрической энергии, используемой при передаче (транспортировке) воды;</w:t>
      </w:r>
    </w:p>
    <w:p w:rsidR="00353AA9" w:rsidRPr="00EF199D" w:rsidRDefault="00353AA9" w:rsidP="009419EC">
      <w:pPr>
        <w:ind w:firstLine="709"/>
        <w:jc w:val="both"/>
        <w:rPr>
          <w:color w:val="000000"/>
          <w:sz w:val="28"/>
          <w:szCs w:val="28"/>
        </w:rPr>
      </w:pPr>
      <w:r w:rsidRPr="00EF199D">
        <w:rPr>
          <w:color w:val="000000"/>
          <w:sz w:val="28"/>
          <w:szCs w:val="28"/>
        </w:rPr>
        <w:t>- мероприятия по внедрению энергосберегающих технологий;</w:t>
      </w:r>
    </w:p>
    <w:p w:rsidR="00353AA9" w:rsidRPr="00EF199D" w:rsidRDefault="00353AA9" w:rsidP="009419EC">
      <w:pPr>
        <w:ind w:firstLine="709"/>
        <w:jc w:val="both"/>
        <w:rPr>
          <w:color w:val="000000"/>
          <w:sz w:val="28"/>
          <w:szCs w:val="28"/>
        </w:rPr>
      </w:pPr>
      <w:r w:rsidRPr="00EF199D">
        <w:rPr>
          <w:color w:val="000000"/>
          <w:sz w:val="28"/>
          <w:szCs w:val="28"/>
        </w:rPr>
        <w:t>- мероприятия по сокращению потерь воды при ее передаче.</w:t>
      </w:r>
    </w:p>
    <w:p w:rsidR="00353AA9" w:rsidRPr="00EF199D" w:rsidRDefault="00353AA9" w:rsidP="009419EC">
      <w:pPr>
        <w:ind w:firstLine="709"/>
        <w:jc w:val="both"/>
        <w:rPr>
          <w:color w:val="000000"/>
          <w:sz w:val="28"/>
          <w:szCs w:val="28"/>
        </w:rPr>
      </w:pPr>
      <w:r w:rsidRPr="00EF199D">
        <w:rPr>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повышению энергетической эффективности, в том числе о возможности заключения энерго сервисных договоров (контрактов) и об особенностях их заключения.</w:t>
      </w:r>
    </w:p>
    <w:p w:rsidR="00353AA9" w:rsidRDefault="00353AA9" w:rsidP="009419EC">
      <w:pPr>
        <w:pStyle w:val="Heading1"/>
        <w:spacing w:before="0" w:after="0"/>
        <w:jc w:val="both"/>
        <w:rPr>
          <w:rFonts w:ascii="Times New Roman" w:hAnsi="Times New Roman"/>
          <w:color w:val="000000"/>
          <w:sz w:val="28"/>
          <w:szCs w:val="28"/>
        </w:rPr>
      </w:pPr>
      <w:bookmarkStart w:id="5" w:name="sub_4000"/>
    </w:p>
    <w:p w:rsidR="00353AA9" w:rsidRPr="00EF199D" w:rsidRDefault="00353AA9" w:rsidP="009419EC">
      <w:pPr>
        <w:pStyle w:val="Heading1"/>
        <w:suppressAutoHyphens/>
        <w:spacing w:before="0" w:after="0"/>
        <w:rPr>
          <w:rFonts w:ascii="Times New Roman" w:hAnsi="Times New Roman"/>
          <w:color w:val="000000"/>
          <w:sz w:val="28"/>
          <w:szCs w:val="28"/>
        </w:rPr>
      </w:pPr>
      <w:r>
        <w:rPr>
          <w:rFonts w:ascii="Times New Roman" w:hAnsi="Times New Roman"/>
          <w:color w:val="000000"/>
          <w:sz w:val="28"/>
          <w:szCs w:val="28"/>
        </w:rPr>
        <w:br w:type="page"/>
      </w:r>
      <w:r w:rsidRPr="00EF199D">
        <w:rPr>
          <w:rFonts w:ascii="Times New Roman" w:hAnsi="Times New Roman"/>
          <w:color w:val="000000"/>
          <w:sz w:val="28"/>
          <w:szCs w:val="28"/>
        </w:rPr>
        <w:t>4. Оценка социально-экономической эффективности реализации Программы</w:t>
      </w:r>
    </w:p>
    <w:bookmarkEnd w:id="5"/>
    <w:p w:rsidR="00353AA9" w:rsidRPr="00EF199D" w:rsidRDefault="00353AA9" w:rsidP="009419EC">
      <w:pPr>
        <w:ind w:firstLine="709"/>
        <w:jc w:val="both"/>
        <w:rPr>
          <w:color w:val="000000"/>
          <w:sz w:val="28"/>
          <w:szCs w:val="28"/>
        </w:rPr>
      </w:pPr>
    </w:p>
    <w:p w:rsidR="00353AA9" w:rsidRPr="00EF199D" w:rsidRDefault="00353AA9" w:rsidP="009419EC">
      <w:pPr>
        <w:ind w:firstLine="709"/>
        <w:jc w:val="both"/>
        <w:rPr>
          <w:color w:val="000000"/>
          <w:sz w:val="28"/>
          <w:szCs w:val="28"/>
        </w:rPr>
      </w:pPr>
      <w:r w:rsidRPr="00EF199D">
        <w:rPr>
          <w:color w:val="000000"/>
          <w:sz w:val="28"/>
          <w:szCs w:val="28"/>
        </w:rPr>
        <w:t>В ходе реализации Программы планируется достичь следующих результатов:</w:t>
      </w:r>
    </w:p>
    <w:p w:rsidR="00353AA9" w:rsidRPr="00EF199D" w:rsidRDefault="00353AA9" w:rsidP="009419EC">
      <w:pPr>
        <w:ind w:firstLine="709"/>
        <w:jc w:val="both"/>
        <w:rPr>
          <w:color w:val="000000"/>
          <w:sz w:val="28"/>
          <w:szCs w:val="28"/>
        </w:rPr>
      </w:pPr>
      <w:r w:rsidRPr="00EF199D">
        <w:rPr>
          <w:color w:val="000000"/>
          <w:sz w:val="28"/>
          <w:szCs w:val="28"/>
        </w:rPr>
        <w:t>актов энергетических обследований;</w:t>
      </w:r>
    </w:p>
    <w:p w:rsidR="00353AA9" w:rsidRPr="00EF199D" w:rsidRDefault="00353AA9" w:rsidP="009419EC">
      <w:pPr>
        <w:ind w:firstLine="709"/>
        <w:jc w:val="both"/>
        <w:rPr>
          <w:color w:val="000000"/>
          <w:sz w:val="28"/>
          <w:szCs w:val="28"/>
        </w:rPr>
      </w:pPr>
      <w:r w:rsidRPr="00EF199D">
        <w:rPr>
          <w:color w:val="000000"/>
          <w:sz w:val="28"/>
          <w:szCs w:val="28"/>
        </w:rPr>
        <w:t>приборов учета по всем видам потребляемых ресурсов.</w:t>
      </w:r>
    </w:p>
    <w:p w:rsidR="00353AA9" w:rsidRPr="00EF199D" w:rsidRDefault="00353AA9" w:rsidP="009419EC">
      <w:pPr>
        <w:ind w:firstLine="709"/>
        <w:jc w:val="both"/>
        <w:rPr>
          <w:color w:val="000000"/>
          <w:sz w:val="28"/>
          <w:szCs w:val="28"/>
        </w:rPr>
      </w:pPr>
      <w:r w:rsidRPr="00EF199D">
        <w:rPr>
          <w:color w:val="000000"/>
          <w:sz w:val="28"/>
          <w:szCs w:val="28"/>
        </w:rPr>
        <w:t>- снижения относительных затрат местного бюджета на оплату коммунальных ресурсов.</w:t>
      </w:r>
    </w:p>
    <w:p w:rsidR="00353AA9" w:rsidRPr="00EF199D" w:rsidRDefault="00353AA9" w:rsidP="009419EC">
      <w:pPr>
        <w:ind w:firstLine="709"/>
        <w:jc w:val="both"/>
        <w:rPr>
          <w:color w:val="000000"/>
          <w:sz w:val="28"/>
          <w:szCs w:val="28"/>
        </w:rPr>
      </w:pPr>
      <w:r w:rsidRPr="00EF199D">
        <w:rPr>
          <w:color w:val="000000"/>
          <w:sz w:val="28"/>
          <w:szCs w:val="28"/>
        </w:rPr>
        <w:t>По мере расширения обеспеченности потребителей приборами учета будет осуществляться переход к расчетам за реально потребленную воду и электроэнергию.</w:t>
      </w:r>
    </w:p>
    <w:p w:rsidR="00353AA9" w:rsidRPr="00EF199D" w:rsidRDefault="00353AA9" w:rsidP="009419EC">
      <w:pPr>
        <w:ind w:firstLine="709"/>
        <w:jc w:val="both"/>
        <w:rPr>
          <w:color w:val="000000"/>
          <w:sz w:val="28"/>
          <w:szCs w:val="28"/>
        </w:rPr>
      </w:pPr>
      <w:r w:rsidRPr="00EF199D">
        <w:rPr>
          <w:color w:val="000000"/>
          <w:sz w:val="28"/>
          <w:szCs w:val="28"/>
        </w:rPr>
        <w:t>Реализация программных мероприятий даст дополнительные эффекты в виде:</w:t>
      </w:r>
    </w:p>
    <w:p w:rsidR="00353AA9" w:rsidRPr="00EF199D" w:rsidRDefault="00353AA9" w:rsidP="009419EC">
      <w:pPr>
        <w:ind w:firstLine="709"/>
        <w:jc w:val="both"/>
        <w:rPr>
          <w:color w:val="000000"/>
          <w:sz w:val="28"/>
          <w:szCs w:val="28"/>
        </w:rPr>
      </w:pPr>
      <w:r w:rsidRPr="00EF199D">
        <w:rPr>
          <w:color w:val="000000"/>
          <w:sz w:val="28"/>
          <w:szCs w:val="28"/>
        </w:rPr>
        <w:t>- формирования действующего механизма управления потреблением топливно-энергетических ресурсов муниципальными бюджетными организациями всех уровней и сокращение бюджетных затрат на оплату коммунальных ресурсов;</w:t>
      </w:r>
    </w:p>
    <w:p w:rsidR="00353AA9" w:rsidRPr="00EF199D" w:rsidRDefault="00353AA9" w:rsidP="009419EC">
      <w:pPr>
        <w:ind w:firstLine="709"/>
        <w:jc w:val="both"/>
        <w:rPr>
          <w:color w:val="000000"/>
          <w:sz w:val="28"/>
          <w:szCs w:val="28"/>
        </w:rPr>
      </w:pPr>
      <w:r w:rsidRPr="00EF199D">
        <w:rPr>
          <w:color w:val="000000"/>
          <w:sz w:val="28"/>
          <w:szCs w:val="28"/>
        </w:rPr>
        <w:t>- снижения затрат на энергопотребление организаций бюджетной сферы муниципального образования в результате реализации энергосберегающих мероприятий.</w:t>
      </w:r>
    </w:p>
    <w:p w:rsidR="00353AA9" w:rsidRDefault="00353AA9" w:rsidP="009419EC">
      <w:pPr>
        <w:ind w:firstLine="709"/>
        <w:jc w:val="both"/>
        <w:rPr>
          <w:color w:val="000000"/>
          <w:sz w:val="28"/>
          <w:szCs w:val="28"/>
        </w:rPr>
      </w:pPr>
      <w:r w:rsidRPr="00EF199D">
        <w:rPr>
          <w:color w:val="000000"/>
          <w:sz w:val="28"/>
          <w:szCs w:val="28"/>
        </w:rPr>
        <w:t xml:space="preserve">Общая оценка вклада Программы в экономическое развитие </w:t>
      </w:r>
      <w:r>
        <w:rPr>
          <w:color w:val="000000"/>
          <w:sz w:val="28"/>
          <w:szCs w:val="28"/>
        </w:rPr>
        <w:t>Киржеманского</w:t>
      </w:r>
      <w:r w:rsidRPr="00EF199D">
        <w:rPr>
          <w:color w:val="000000"/>
          <w:sz w:val="28"/>
          <w:szCs w:val="28"/>
        </w:rPr>
        <w:t xml:space="preserve"> сельского поселения заключается в обеспечении эффективного использования бюджетных средств, выделяемых на повышение энергоэффективности экономики сельского поселения, в снижении энергоемкости муниципального продукта, в переходе к рациональному и экологически ответственному использованию энергии.</w:t>
      </w:r>
    </w:p>
    <w:p w:rsidR="00353AA9" w:rsidRDefault="00353AA9" w:rsidP="009419EC">
      <w:pPr>
        <w:pStyle w:val="Heading1"/>
        <w:spacing w:before="0" w:after="0"/>
        <w:jc w:val="both"/>
        <w:rPr>
          <w:rFonts w:ascii="Times New Roman" w:hAnsi="Times New Roman"/>
          <w:b w:val="0"/>
          <w:bCs w:val="0"/>
          <w:color w:val="000000"/>
          <w:sz w:val="28"/>
          <w:szCs w:val="28"/>
        </w:rPr>
      </w:pPr>
      <w:bookmarkStart w:id="6" w:name="sub_5000"/>
    </w:p>
    <w:p w:rsidR="00353AA9" w:rsidRPr="00EF199D" w:rsidRDefault="00353AA9" w:rsidP="009419EC">
      <w:pPr>
        <w:pStyle w:val="Heading1"/>
        <w:spacing w:before="0" w:after="0"/>
        <w:rPr>
          <w:rFonts w:ascii="Times New Roman" w:hAnsi="Times New Roman"/>
          <w:color w:val="000000"/>
          <w:sz w:val="28"/>
          <w:szCs w:val="28"/>
        </w:rPr>
      </w:pPr>
      <w:r w:rsidRPr="00EF199D">
        <w:rPr>
          <w:rFonts w:ascii="Times New Roman" w:hAnsi="Times New Roman"/>
          <w:color w:val="000000"/>
          <w:sz w:val="28"/>
          <w:szCs w:val="28"/>
        </w:rPr>
        <w:t>5. Механизм реализации и порядок контроля за ходом реализации Программы</w:t>
      </w:r>
    </w:p>
    <w:bookmarkEnd w:id="6"/>
    <w:p w:rsidR="00353AA9" w:rsidRPr="00EF199D" w:rsidRDefault="00353AA9" w:rsidP="009419EC">
      <w:pPr>
        <w:ind w:firstLine="709"/>
        <w:jc w:val="both"/>
        <w:rPr>
          <w:color w:val="000000"/>
          <w:sz w:val="28"/>
          <w:szCs w:val="28"/>
        </w:rPr>
      </w:pPr>
    </w:p>
    <w:p w:rsidR="00353AA9" w:rsidRPr="00EF199D" w:rsidRDefault="00353AA9" w:rsidP="009419EC">
      <w:pPr>
        <w:ind w:firstLine="709"/>
        <w:jc w:val="both"/>
        <w:rPr>
          <w:color w:val="000000"/>
          <w:sz w:val="28"/>
          <w:szCs w:val="28"/>
        </w:rPr>
      </w:pPr>
      <w:r w:rsidRPr="00EF199D">
        <w:rPr>
          <w:color w:val="000000"/>
          <w:sz w:val="28"/>
          <w:szCs w:val="28"/>
        </w:rPr>
        <w:t>Программы обеспечивается за счет проведения программных мероприятий на следующих уровнях:</w:t>
      </w:r>
    </w:p>
    <w:p w:rsidR="00353AA9" w:rsidRPr="00EF199D" w:rsidRDefault="00353AA9" w:rsidP="009419EC">
      <w:pPr>
        <w:ind w:firstLine="709"/>
        <w:jc w:val="both"/>
        <w:rPr>
          <w:color w:val="000000"/>
          <w:sz w:val="28"/>
          <w:szCs w:val="28"/>
        </w:rPr>
      </w:pPr>
      <w:r w:rsidRPr="00EF199D">
        <w:rPr>
          <w:color w:val="000000"/>
          <w:sz w:val="28"/>
          <w:szCs w:val="28"/>
        </w:rPr>
        <w:t xml:space="preserve">- администрация </w:t>
      </w:r>
      <w:r>
        <w:rPr>
          <w:color w:val="000000"/>
          <w:sz w:val="28"/>
          <w:szCs w:val="28"/>
        </w:rPr>
        <w:t>Киржеманского</w:t>
      </w:r>
      <w:r w:rsidRPr="00EF199D">
        <w:rPr>
          <w:color w:val="000000"/>
          <w:sz w:val="28"/>
          <w:szCs w:val="28"/>
        </w:rPr>
        <w:t xml:space="preserve"> сельского поселения </w:t>
      </w:r>
      <w:r>
        <w:rPr>
          <w:color w:val="000000"/>
          <w:sz w:val="28"/>
          <w:szCs w:val="28"/>
        </w:rPr>
        <w:t>Атяшевского</w:t>
      </w:r>
      <w:r w:rsidRPr="00EF199D">
        <w:rPr>
          <w:color w:val="000000"/>
          <w:sz w:val="28"/>
          <w:szCs w:val="28"/>
        </w:rPr>
        <w:t xml:space="preserve"> муниципального района;</w:t>
      </w:r>
    </w:p>
    <w:p w:rsidR="00353AA9" w:rsidRPr="00EF199D" w:rsidRDefault="00353AA9" w:rsidP="009419EC">
      <w:pPr>
        <w:ind w:firstLine="709"/>
        <w:jc w:val="both"/>
        <w:rPr>
          <w:color w:val="000000"/>
          <w:sz w:val="28"/>
          <w:szCs w:val="28"/>
        </w:rPr>
      </w:pPr>
      <w:r w:rsidRPr="00EF199D">
        <w:rPr>
          <w:color w:val="000000"/>
          <w:sz w:val="28"/>
          <w:szCs w:val="28"/>
        </w:rPr>
        <w:t>При реализации программных мероприятий в муниципальных учреждениях руководитель, с учетом содержащихся в настоящем разделе рекомендаций и специфики деятельности учреждения,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 в учреждении.</w:t>
      </w:r>
    </w:p>
    <w:p w:rsidR="00353AA9" w:rsidRPr="00EF199D" w:rsidRDefault="00353AA9" w:rsidP="009419EC">
      <w:pPr>
        <w:ind w:firstLine="709"/>
        <w:jc w:val="both"/>
        <w:rPr>
          <w:color w:val="000000"/>
          <w:sz w:val="28"/>
          <w:szCs w:val="28"/>
        </w:rPr>
      </w:pPr>
      <w:r w:rsidRPr="00EF199D">
        <w:rPr>
          <w:color w:val="000000"/>
          <w:sz w:val="28"/>
          <w:szCs w:val="28"/>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353AA9" w:rsidRPr="00EF199D" w:rsidRDefault="00353AA9" w:rsidP="009419EC">
      <w:pPr>
        <w:ind w:firstLine="709"/>
        <w:jc w:val="both"/>
        <w:rPr>
          <w:color w:val="000000"/>
          <w:sz w:val="28"/>
          <w:szCs w:val="28"/>
        </w:rPr>
      </w:pPr>
      <w:r w:rsidRPr="00EF199D">
        <w:rPr>
          <w:color w:val="000000"/>
          <w:sz w:val="28"/>
          <w:szCs w:val="28"/>
        </w:rPr>
        <w:t>Порядок финансирования програ</w:t>
      </w:r>
      <w:r>
        <w:rPr>
          <w:color w:val="000000"/>
          <w:sz w:val="28"/>
          <w:szCs w:val="28"/>
        </w:rPr>
        <w:t xml:space="preserve">ммных мероприятий устанавливает Киржеманское </w:t>
      </w:r>
      <w:r w:rsidRPr="00EF199D">
        <w:rPr>
          <w:color w:val="000000"/>
          <w:sz w:val="28"/>
          <w:szCs w:val="28"/>
        </w:rPr>
        <w:t>сельское поселени</w:t>
      </w:r>
      <w:r>
        <w:rPr>
          <w:color w:val="000000"/>
          <w:sz w:val="28"/>
          <w:szCs w:val="28"/>
        </w:rPr>
        <w:t>е</w:t>
      </w:r>
      <w:r w:rsidRPr="00EF199D">
        <w:rPr>
          <w:color w:val="000000"/>
          <w:sz w:val="28"/>
          <w:szCs w:val="28"/>
        </w:rPr>
        <w:t xml:space="preserve"> </w:t>
      </w:r>
      <w:r>
        <w:rPr>
          <w:color w:val="000000"/>
          <w:sz w:val="28"/>
          <w:szCs w:val="28"/>
        </w:rPr>
        <w:t>Атяшевского</w:t>
      </w:r>
      <w:r w:rsidRPr="00EF199D">
        <w:rPr>
          <w:color w:val="000000"/>
          <w:sz w:val="28"/>
          <w:szCs w:val="28"/>
        </w:rPr>
        <w:t xml:space="preserve"> муниципального района Республики Мордовия.</w:t>
      </w:r>
    </w:p>
    <w:p w:rsidR="00353AA9" w:rsidRPr="00EF199D" w:rsidRDefault="00353AA9" w:rsidP="009419EC">
      <w:pPr>
        <w:ind w:firstLine="709"/>
        <w:jc w:val="both"/>
        <w:rPr>
          <w:color w:val="000000"/>
          <w:sz w:val="28"/>
          <w:szCs w:val="28"/>
        </w:rPr>
      </w:pPr>
      <w:r w:rsidRPr="00EF199D">
        <w:rPr>
          <w:color w:val="000000"/>
          <w:sz w:val="28"/>
          <w:szCs w:val="28"/>
        </w:rPr>
        <w:t>Ежеквартально, до 30 числа месяца, следующего за отчетным кварталом, в администрации сельского поселения рассматривается ход реализации программных мероприятий.</w:t>
      </w:r>
    </w:p>
    <w:p w:rsidR="00353AA9" w:rsidRPr="00EF199D" w:rsidRDefault="00353AA9" w:rsidP="009419EC">
      <w:pPr>
        <w:ind w:firstLine="709"/>
        <w:jc w:val="both"/>
        <w:rPr>
          <w:color w:val="000000"/>
          <w:sz w:val="28"/>
          <w:szCs w:val="28"/>
        </w:rPr>
      </w:pPr>
      <w:r w:rsidRPr="00EF199D">
        <w:rPr>
          <w:color w:val="000000"/>
          <w:sz w:val="28"/>
          <w:szCs w:val="28"/>
        </w:rPr>
        <w:t xml:space="preserve">Финансирование энергосберегающих мероприятий за счет средств местного бюджета осуществляется в соответствии с решением Совета депутатов </w:t>
      </w:r>
      <w:r>
        <w:rPr>
          <w:color w:val="000000"/>
          <w:sz w:val="28"/>
          <w:szCs w:val="28"/>
        </w:rPr>
        <w:t>Киржеманского</w:t>
      </w:r>
      <w:r w:rsidRPr="00EF199D">
        <w:rPr>
          <w:color w:val="000000"/>
          <w:sz w:val="28"/>
          <w:szCs w:val="28"/>
        </w:rPr>
        <w:t xml:space="preserve"> сельского поселения </w:t>
      </w:r>
      <w:r>
        <w:rPr>
          <w:color w:val="000000"/>
          <w:sz w:val="28"/>
          <w:szCs w:val="28"/>
        </w:rPr>
        <w:t>Атяшевского</w:t>
      </w:r>
      <w:r w:rsidRPr="00EF199D">
        <w:rPr>
          <w:color w:val="000000"/>
          <w:sz w:val="28"/>
          <w:szCs w:val="28"/>
        </w:rPr>
        <w:t xml:space="preserve"> муниципального района о бюджете на соответствующий финансовый год.</w:t>
      </w:r>
    </w:p>
    <w:p w:rsidR="00353AA9" w:rsidRPr="00EF199D" w:rsidRDefault="00353AA9" w:rsidP="009419EC">
      <w:pPr>
        <w:ind w:firstLine="709"/>
        <w:jc w:val="both"/>
        <w:rPr>
          <w:color w:val="000000"/>
          <w:sz w:val="28"/>
          <w:szCs w:val="28"/>
        </w:rPr>
      </w:pPr>
      <w:r w:rsidRPr="00EF199D">
        <w:rPr>
          <w:color w:val="000000"/>
          <w:sz w:val="28"/>
          <w:szCs w:val="28"/>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353AA9" w:rsidRDefault="00353AA9" w:rsidP="009419EC">
      <w:pPr>
        <w:ind w:firstLine="697"/>
        <w:jc w:val="right"/>
        <w:rPr>
          <w:rStyle w:val="a0"/>
          <w:bCs/>
        </w:rPr>
        <w:sectPr w:rsidR="00353AA9" w:rsidSect="005478F4">
          <w:pgSz w:w="11905" w:h="16837"/>
          <w:pgMar w:top="1134" w:right="1134" w:bottom="1134" w:left="1134" w:header="720" w:footer="720" w:gutter="0"/>
          <w:cols w:space="720"/>
        </w:sectPr>
      </w:pPr>
      <w:bookmarkStart w:id="7" w:name="sub_10001"/>
    </w:p>
    <w:p w:rsidR="00353AA9" w:rsidRPr="00DC4853" w:rsidRDefault="00353AA9" w:rsidP="009419EC">
      <w:pPr>
        <w:jc w:val="right"/>
        <w:rPr>
          <w:color w:val="000000"/>
        </w:rPr>
      </w:pPr>
      <w:r w:rsidRPr="00DC4853">
        <w:rPr>
          <w:rStyle w:val="a0"/>
          <w:bCs/>
          <w:color w:val="000000"/>
        </w:rPr>
        <w:t>Приложение 1</w:t>
      </w:r>
    </w:p>
    <w:bookmarkEnd w:id="7"/>
    <w:p w:rsidR="00353AA9" w:rsidRPr="00DC4853" w:rsidRDefault="00353AA9" w:rsidP="009419EC">
      <w:pPr>
        <w:ind w:firstLine="697"/>
        <w:jc w:val="right"/>
        <w:rPr>
          <w:color w:val="000000"/>
        </w:rPr>
      </w:pPr>
      <w:r w:rsidRPr="00DC4853">
        <w:rPr>
          <w:rStyle w:val="a0"/>
          <w:bCs/>
          <w:color w:val="000000"/>
        </w:rPr>
        <w:t xml:space="preserve">к </w:t>
      </w:r>
      <w:hyperlink r:id="rId11" w:anchor="sub_10000#sub_10000" w:history="1">
        <w:r w:rsidRPr="00DC4853">
          <w:rPr>
            <w:rStyle w:val="a1"/>
            <w:bCs/>
            <w:color w:val="000000"/>
          </w:rPr>
          <w:t>Программе</w:t>
        </w:r>
      </w:hyperlink>
      <w:r>
        <w:rPr>
          <w:rStyle w:val="a0"/>
          <w:bCs/>
          <w:color w:val="000000"/>
        </w:rPr>
        <w:t xml:space="preserve"> «</w:t>
      </w:r>
      <w:r w:rsidRPr="00DC4853">
        <w:rPr>
          <w:rStyle w:val="a0"/>
          <w:bCs/>
          <w:color w:val="000000"/>
        </w:rPr>
        <w:t>Энергосбережение</w:t>
      </w:r>
    </w:p>
    <w:p w:rsidR="00353AA9" w:rsidRPr="00DC4853" w:rsidRDefault="00353AA9" w:rsidP="009419EC">
      <w:pPr>
        <w:ind w:firstLine="697"/>
        <w:jc w:val="right"/>
        <w:rPr>
          <w:color w:val="000000"/>
        </w:rPr>
      </w:pPr>
      <w:r>
        <w:rPr>
          <w:rStyle w:val="a0"/>
          <w:bCs/>
          <w:color w:val="000000"/>
        </w:rPr>
        <w:t>и повышение энерго</w:t>
      </w:r>
      <w:r w:rsidRPr="00DC4853">
        <w:rPr>
          <w:rStyle w:val="a0"/>
          <w:bCs/>
          <w:color w:val="000000"/>
        </w:rPr>
        <w:t>эффективности в</w:t>
      </w:r>
    </w:p>
    <w:p w:rsidR="00353AA9" w:rsidRPr="00DC4853" w:rsidRDefault="00353AA9" w:rsidP="009419EC">
      <w:pPr>
        <w:ind w:firstLine="697"/>
        <w:jc w:val="right"/>
        <w:rPr>
          <w:color w:val="000000"/>
        </w:rPr>
      </w:pPr>
      <w:r>
        <w:rPr>
          <w:rStyle w:val="a0"/>
          <w:bCs/>
          <w:color w:val="000000"/>
        </w:rPr>
        <w:t xml:space="preserve">Киржеманским </w:t>
      </w:r>
      <w:r w:rsidRPr="00DC4853">
        <w:rPr>
          <w:rStyle w:val="a0"/>
          <w:bCs/>
          <w:color w:val="000000"/>
        </w:rPr>
        <w:t>сельском поселении</w:t>
      </w:r>
    </w:p>
    <w:p w:rsidR="00353AA9" w:rsidRPr="00DC4853" w:rsidRDefault="00353AA9" w:rsidP="009419EC">
      <w:pPr>
        <w:ind w:firstLine="697"/>
        <w:jc w:val="right"/>
        <w:rPr>
          <w:color w:val="000000"/>
        </w:rPr>
      </w:pPr>
      <w:r>
        <w:rPr>
          <w:rStyle w:val="a0"/>
          <w:bCs/>
          <w:color w:val="000000"/>
        </w:rPr>
        <w:t>Атяшевского</w:t>
      </w:r>
      <w:r w:rsidRPr="00DC4853">
        <w:rPr>
          <w:rStyle w:val="a0"/>
          <w:bCs/>
          <w:color w:val="000000"/>
        </w:rPr>
        <w:t xml:space="preserve"> муниципального района</w:t>
      </w:r>
    </w:p>
    <w:p w:rsidR="00353AA9" w:rsidRPr="00DC4853" w:rsidRDefault="00353AA9" w:rsidP="009419EC">
      <w:pPr>
        <w:ind w:firstLine="697"/>
        <w:jc w:val="right"/>
        <w:rPr>
          <w:color w:val="000000"/>
        </w:rPr>
      </w:pPr>
      <w:r w:rsidRPr="00DC4853">
        <w:rPr>
          <w:rStyle w:val="a0"/>
          <w:bCs/>
          <w:color w:val="000000"/>
        </w:rPr>
        <w:t>на 20</w:t>
      </w:r>
      <w:r>
        <w:rPr>
          <w:rStyle w:val="a0"/>
          <w:bCs/>
          <w:color w:val="000000"/>
        </w:rPr>
        <w:t>22</w:t>
      </w:r>
      <w:r w:rsidRPr="00DC4853">
        <w:rPr>
          <w:rStyle w:val="a0"/>
          <w:bCs/>
          <w:color w:val="000000"/>
        </w:rPr>
        <w:t> - 2</w:t>
      </w:r>
      <w:r>
        <w:rPr>
          <w:rStyle w:val="a0"/>
          <w:bCs/>
          <w:color w:val="000000"/>
        </w:rPr>
        <w:t>025</w:t>
      </w:r>
      <w:r w:rsidRPr="00DC4853">
        <w:rPr>
          <w:rStyle w:val="a0"/>
          <w:bCs/>
          <w:color w:val="000000"/>
        </w:rPr>
        <w:t> годы"</w:t>
      </w:r>
    </w:p>
    <w:p w:rsidR="00353AA9" w:rsidRPr="00DC4853" w:rsidRDefault="00353AA9" w:rsidP="009419EC">
      <w:pPr>
        <w:pStyle w:val="Heading1"/>
        <w:spacing w:before="0" w:after="0"/>
        <w:ind w:firstLine="709"/>
        <w:rPr>
          <w:rFonts w:ascii="Times New Roman" w:hAnsi="Times New Roman"/>
          <w:color w:val="000000"/>
          <w:sz w:val="28"/>
          <w:szCs w:val="28"/>
        </w:rPr>
      </w:pPr>
      <w:r w:rsidRPr="00DC4853">
        <w:rPr>
          <w:rFonts w:ascii="Times New Roman" w:hAnsi="Times New Roman"/>
          <w:color w:val="000000"/>
          <w:sz w:val="28"/>
          <w:szCs w:val="28"/>
        </w:rPr>
        <w:t>Целевые проекты мероприятий по Программе</w:t>
      </w:r>
    </w:p>
    <w:p w:rsidR="00353AA9" w:rsidRPr="00DC4853" w:rsidRDefault="00353AA9" w:rsidP="009419EC">
      <w:pPr>
        <w:ind w:firstLine="709"/>
        <w:rPr>
          <w:color w:val="000000"/>
          <w:sz w:val="28"/>
          <w:szCs w:val="28"/>
        </w:rPr>
      </w:pPr>
    </w:p>
    <w:p w:rsidR="00353AA9" w:rsidRDefault="00353AA9" w:rsidP="009419EC">
      <w:pPr>
        <w:pStyle w:val="Heading1"/>
        <w:spacing w:before="0" w:after="0"/>
        <w:ind w:firstLine="709"/>
        <w:rPr>
          <w:rFonts w:ascii="Times New Roman" w:hAnsi="Times New Roman"/>
          <w:color w:val="000000"/>
          <w:sz w:val="28"/>
          <w:szCs w:val="28"/>
        </w:rPr>
      </w:pPr>
      <w:bookmarkStart w:id="8" w:name="sub_10100"/>
      <w:r w:rsidRPr="00DC4853">
        <w:rPr>
          <w:rFonts w:ascii="Times New Roman" w:hAnsi="Times New Roman"/>
          <w:color w:val="000000"/>
          <w:sz w:val="28"/>
          <w:szCs w:val="28"/>
        </w:rPr>
        <w:t>Проект 1. Повышение энергетической эффективности внутреннего освещения зданий</w:t>
      </w:r>
    </w:p>
    <w:p w:rsidR="00353AA9" w:rsidRPr="00DC4853" w:rsidRDefault="00353AA9" w:rsidP="009419EC">
      <w:pPr>
        <w:pStyle w:val="Heading1"/>
        <w:spacing w:before="0" w:after="0"/>
        <w:ind w:firstLine="709"/>
        <w:rPr>
          <w:rFonts w:ascii="Times New Roman" w:hAnsi="Times New Roman"/>
          <w:color w:val="000000"/>
          <w:sz w:val="28"/>
          <w:szCs w:val="28"/>
        </w:rPr>
      </w:pPr>
      <w:r>
        <w:rPr>
          <w:rFonts w:ascii="Times New Roman" w:hAnsi="Times New Roman"/>
          <w:color w:val="000000"/>
          <w:sz w:val="28"/>
          <w:szCs w:val="28"/>
        </w:rPr>
        <w:t xml:space="preserve"> и уличного </w:t>
      </w:r>
      <w:r w:rsidRPr="00DC4853">
        <w:rPr>
          <w:rFonts w:ascii="Times New Roman" w:hAnsi="Times New Roman"/>
          <w:color w:val="000000"/>
          <w:sz w:val="28"/>
          <w:szCs w:val="28"/>
        </w:rPr>
        <w:t xml:space="preserve">освещения </w:t>
      </w:r>
      <w:r>
        <w:rPr>
          <w:rFonts w:ascii="Times New Roman" w:hAnsi="Times New Roman"/>
          <w:color w:val="000000"/>
          <w:sz w:val="28"/>
          <w:szCs w:val="28"/>
        </w:rPr>
        <w:t>территории Киржеманского сельского поселения</w:t>
      </w:r>
    </w:p>
    <w:bookmarkEnd w:id="8"/>
    <w:p w:rsidR="00353AA9" w:rsidRPr="00DC4853" w:rsidRDefault="00353AA9" w:rsidP="009419EC">
      <w:pPr>
        <w:rPr>
          <w:color w:val="000000"/>
          <w:sz w:val="28"/>
          <w:szCs w:val="28"/>
        </w:rPr>
      </w:pPr>
      <w:r w:rsidRPr="00DC4853">
        <w:rPr>
          <w:color w:val="000000"/>
          <w:sz w:val="28"/>
          <w:szCs w:val="28"/>
        </w:rPr>
        <w:t xml:space="preserve">Координаторы проекта: администрация </w:t>
      </w:r>
      <w:r>
        <w:rPr>
          <w:color w:val="000000"/>
          <w:sz w:val="28"/>
          <w:szCs w:val="28"/>
        </w:rPr>
        <w:t>Киржеманского</w:t>
      </w:r>
      <w:r w:rsidRPr="00DC4853">
        <w:rPr>
          <w:color w:val="000000"/>
          <w:sz w:val="28"/>
          <w:szCs w:val="28"/>
        </w:rPr>
        <w:t xml:space="preserve"> сельского поселения </w:t>
      </w:r>
      <w:r>
        <w:rPr>
          <w:color w:val="000000"/>
          <w:sz w:val="28"/>
          <w:szCs w:val="28"/>
        </w:rPr>
        <w:t>Атяшевского</w:t>
      </w:r>
      <w:r w:rsidRPr="00DC4853">
        <w:rPr>
          <w:color w:val="000000"/>
          <w:sz w:val="28"/>
          <w:szCs w:val="28"/>
        </w:rPr>
        <w:t xml:space="preserve"> муниципального района.</w:t>
      </w:r>
    </w:p>
    <w:p w:rsidR="00353AA9" w:rsidRPr="00DC4853" w:rsidRDefault="00353AA9" w:rsidP="009419EC">
      <w:pPr>
        <w:rPr>
          <w:color w:val="000000"/>
          <w:sz w:val="28"/>
          <w:szCs w:val="28"/>
        </w:rPr>
      </w:pPr>
      <w:r w:rsidRPr="00DC4853">
        <w:rPr>
          <w:color w:val="000000"/>
          <w:sz w:val="28"/>
          <w:szCs w:val="28"/>
        </w:rPr>
        <w:t>Цель: снижение энергопотребления и эксплуатационных затрат.</w:t>
      </w:r>
    </w:p>
    <w:p w:rsidR="00353AA9" w:rsidRDefault="00353AA9" w:rsidP="009419EC">
      <w:pPr>
        <w:rPr>
          <w:color w:val="000000"/>
          <w:sz w:val="28"/>
          <w:szCs w:val="28"/>
        </w:rPr>
      </w:pPr>
      <w:r w:rsidRPr="00DC4853">
        <w:rPr>
          <w:color w:val="000000"/>
          <w:sz w:val="28"/>
          <w:szCs w:val="28"/>
        </w:rPr>
        <w:t xml:space="preserve">Задачи проекта: полная замена ламп накаливания в зданиях БУ сельского поселения, замена </w:t>
      </w:r>
      <w:r>
        <w:rPr>
          <w:color w:val="000000"/>
          <w:sz w:val="28"/>
          <w:szCs w:val="28"/>
        </w:rPr>
        <w:t xml:space="preserve">дроссельных ртутных ламп на энергосберегающие. </w:t>
      </w:r>
    </w:p>
    <w:tbl>
      <w:tblPr>
        <w:tblW w:w="15026"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702"/>
        <w:gridCol w:w="2984"/>
        <w:gridCol w:w="2410"/>
        <w:gridCol w:w="1302"/>
        <w:gridCol w:w="867"/>
        <w:gridCol w:w="932"/>
        <w:gridCol w:w="851"/>
        <w:gridCol w:w="850"/>
        <w:gridCol w:w="851"/>
        <w:gridCol w:w="850"/>
        <w:gridCol w:w="2427"/>
      </w:tblGrid>
      <w:tr w:rsidR="00353AA9" w:rsidRPr="00B53864" w:rsidTr="00613F51">
        <w:tc>
          <w:tcPr>
            <w:tcW w:w="702" w:type="dxa"/>
            <w:vMerge w:val="restart"/>
            <w:tcBorders>
              <w:top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N</w:t>
            </w:r>
          </w:p>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п/п</w:t>
            </w:r>
          </w:p>
        </w:tc>
        <w:tc>
          <w:tcPr>
            <w:tcW w:w="2984" w:type="dxa"/>
            <w:vMerge w:val="restart"/>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Мероприятия</w:t>
            </w:r>
          </w:p>
        </w:tc>
        <w:tc>
          <w:tcPr>
            <w:tcW w:w="2410" w:type="dxa"/>
            <w:vMerge w:val="restart"/>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Ответственные</w:t>
            </w:r>
          </w:p>
        </w:tc>
        <w:tc>
          <w:tcPr>
            <w:tcW w:w="1302" w:type="dxa"/>
            <w:vMerge w:val="restart"/>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Сроки исполнения</w:t>
            </w:r>
          </w:p>
        </w:tc>
        <w:tc>
          <w:tcPr>
            <w:tcW w:w="5201" w:type="dxa"/>
            <w:gridSpan w:val="6"/>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Количество, шт.</w:t>
            </w:r>
            <w:r>
              <w:rPr>
                <w:rFonts w:ascii="Times New Roman" w:hAnsi="Times New Roman" w:cs="Times New Roman"/>
              </w:rPr>
              <w:t xml:space="preserve"> </w:t>
            </w:r>
            <w:r w:rsidRPr="00B53864">
              <w:rPr>
                <w:rFonts w:ascii="Times New Roman" w:hAnsi="Times New Roman" w:cs="Times New Roman"/>
              </w:rPr>
              <w:t>(единиц)</w:t>
            </w:r>
          </w:p>
        </w:tc>
        <w:tc>
          <w:tcPr>
            <w:tcW w:w="2427" w:type="dxa"/>
            <w:vMerge w:val="restart"/>
            <w:tcBorders>
              <w:top w:val="single" w:sz="4" w:space="0" w:color="auto"/>
              <w:left w:val="single" w:sz="4" w:space="0" w:color="auto"/>
              <w:bottom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Ожидаемые результаты</w:t>
            </w:r>
          </w:p>
        </w:tc>
      </w:tr>
      <w:tr w:rsidR="00353AA9" w:rsidRPr="00B53864" w:rsidTr="00613F51">
        <w:tc>
          <w:tcPr>
            <w:tcW w:w="702" w:type="dxa"/>
            <w:vMerge/>
            <w:tcBorders>
              <w:top w:val="single" w:sz="4" w:space="0" w:color="auto"/>
              <w:bottom w:val="single" w:sz="4" w:space="0" w:color="auto"/>
              <w:right w:val="single" w:sz="4" w:space="0" w:color="auto"/>
            </w:tcBorders>
            <w:vAlign w:val="center"/>
          </w:tcPr>
          <w:p w:rsidR="00353AA9" w:rsidRPr="00B53864" w:rsidRDefault="00353AA9" w:rsidP="00613F51"/>
        </w:tc>
        <w:tc>
          <w:tcPr>
            <w:tcW w:w="2984" w:type="dxa"/>
            <w:vMerge/>
            <w:tcBorders>
              <w:top w:val="single" w:sz="4" w:space="0" w:color="auto"/>
              <w:left w:val="single" w:sz="4" w:space="0" w:color="auto"/>
              <w:bottom w:val="single" w:sz="4" w:space="0" w:color="auto"/>
              <w:right w:val="single" w:sz="4" w:space="0" w:color="auto"/>
            </w:tcBorders>
            <w:vAlign w:val="center"/>
          </w:tcPr>
          <w:p w:rsidR="00353AA9" w:rsidRPr="00B53864" w:rsidRDefault="00353AA9" w:rsidP="00613F51"/>
        </w:tc>
        <w:tc>
          <w:tcPr>
            <w:tcW w:w="2410" w:type="dxa"/>
            <w:vMerge/>
            <w:tcBorders>
              <w:top w:val="single" w:sz="4" w:space="0" w:color="auto"/>
              <w:left w:val="single" w:sz="4" w:space="0" w:color="auto"/>
              <w:bottom w:val="single" w:sz="4" w:space="0" w:color="auto"/>
              <w:right w:val="single" w:sz="4" w:space="0" w:color="auto"/>
            </w:tcBorders>
            <w:vAlign w:val="center"/>
          </w:tcPr>
          <w:p w:rsidR="00353AA9" w:rsidRPr="00B53864" w:rsidRDefault="00353AA9" w:rsidP="00613F51"/>
        </w:tc>
        <w:tc>
          <w:tcPr>
            <w:tcW w:w="1302" w:type="dxa"/>
            <w:vMerge/>
            <w:tcBorders>
              <w:top w:val="single" w:sz="4" w:space="0" w:color="auto"/>
              <w:left w:val="single" w:sz="4" w:space="0" w:color="auto"/>
              <w:bottom w:val="single" w:sz="4" w:space="0" w:color="auto"/>
              <w:right w:val="single" w:sz="4" w:space="0" w:color="auto"/>
            </w:tcBorders>
            <w:vAlign w:val="center"/>
          </w:tcPr>
          <w:p w:rsidR="00353AA9" w:rsidRPr="00B53864" w:rsidRDefault="00353AA9" w:rsidP="00613F51"/>
        </w:tc>
        <w:tc>
          <w:tcPr>
            <w:tcW w:w="867"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всего</w:t>
            </w:r>
          </w:p>
        </w:tc>
        <w:tc>
          <w:tcPr>
            <w:tcW w:w="932"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Pr>
                <w:rFonts w:ascii="Times New Roman" w:hAnsi="Times New Roman" w:cs="Times New Roman"/>
              </w:rPr>
              <w:t>2022</w:t>
            </w:r>
            <w:r w:rsidRPr="00B53864">
              <w:rPr>
                <w:rFonts w:ascii="Times New Roman" w:hAnsi="Times New Roman" w:cs="Times New Roman"/>
              </w:rPr>
              <w:t>год</w:t>
            </w:r>
          </w:p>
        </w:tc>
        <w:tc>
          <w:tcPr>
            <w:tcW w:w="851"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23</w:t>
            </w:r>
            <w:r w:rsidRPr="00B53864">
              <w:rPr>
                <w:rFonts w:ascii="Times New Roman" w:hAnsi="Times New Roman" w:cs="Times New Roman"/>
              </w:rPr>
              <w:t xml:space="preserve"> год</w:t>
            </w:r>
          </w:p>
        </w:tc>
        <w:tc>
          <w:tcPr>
            <w:tcW w:w="850"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24</w:t>
            </w:r>
            <w:r w:rsidRPr="00B53864">
              <w:rPr>
                <w:rFonts w:ascii="Times New Roman" w:hAnsi="Times New Roman" w:cs="Times New Roman"/>
              </w:rPr>
              <w:t xml:space="preserve"> год</w:t>
            </w:r>
          </w:p>
        </w:tc>
        <w:tc>
          <w:tcPr>
            <w:tcW w:w="851" w:type="dxa"/>
            <w:tcBorders>
              <w:top w:val="single" w:sz="4" w:space="0" w:color="auto"/>
              <w:left w:val="single" w:sz="4" w:space="0" w:color="auto"/>
              <w:bottom w:val="single" w:sz="4" w:space="0" w:color="auto"/>
              <w:right w:val="single" w:sz="4" w:space="0" w:color="auto"/>
            </w:tcBorders>
          </w:tcPr>
          <w:p w:rsidR="00353AA9" w:rsidRPr="00B53864" w:rsidRDefault="00353AA9" w:rsidP="00613F51">
            <w:r w:rsidRPr="00B53864">
              <w:t>20</w:t>
            </w:r>
            <w:r>
              <w:t>25</w:t>
            </w:r>
            <w:r w:rsidRPr="00B53864">
              <w:t xml:space="preserve"> год</w:t>
            </w:r>
          </w:p>
        </w:tc>
        <w:tc>
          <w:tcPr>
            <w:tcW w:w="850" w:type="dxa"/>
            <w:tcBorders>
              <w:top w:val="single" w:sz="4" w:space="0" w:color="auto"/>
              <w:left w:val="single" w:sz="4" w:space="0" w:color="auto"/>
              <w:bottom w:val="single" w:sz="4" w:space="0" w:color="auto"/>
              <w:right w:val="single" w:sz="4" w:space="0" w:color="auto"/>
            </w:tcBorders>
          </w:tcPr>
          <w:p w:rsidR="00353AA9" w:rsidRPr="00B53864" w:rsidRDefault="00353AA9" w:rsidP="00613F51"/>
        </w:tc>
        <w:tc>
          <w:tcPr>
            <w:tcW w:w="2427" w:type="dxa"/>
            <w:vMerge/>
            <w:tcBorders>
              <w:top w:val="single" w:sz="4" w:space="0" w:color="auto"/>
              <w:left w:val="single" w:sz="4" w:space="0" w:color="auto"/>
              <w:bottom w:val="single" w:sz="4" w:space="0" w:color="auto"/>
            </w:tcBorders>
            <w:vAlign w:val="center"/>
          </w:tcPr>
          <w:p w:rsidR="00353AA9" w:rsidRPr="00B53864" w:rsidRDefault="00353AA9" w:rsidP="00613F51"/>
        </w:tc>
      </w:tr>
      <w:tr w:rsidR="00353AA9" w:rsidRPr="00B53864" w:rsidTr="00613F51">
        <w:tc>
          <w:tcPr>
            <w:tcW w:w="702" w:type="dxa"/>
            <w:vMerge/>
            <w:tcBorders>
              <w:top w:val="single" w:sz="4" w:space="0" w:color="auto"/>
              <w:bottom w:val="single" w:sz="4" w:space="0" w:color="auto"/>
              <w:right w:val="single" w:sz="4" w:space="0" w:color="auto"/>
            </w:tcBorders>
            <w:vAlign w:val="center"/>
          </w:tcPr>
          <w:p w:rsidR="00353AA9" w:rsidRPr="00B53864" w:rsidRDefault="00353AA9" w:rsidP="00613F51"/>
        </w:tc>
        <w:tc>
          <w:tcPr>
            <w:tcW w:w="2984" w:type="dxa"/>
            <w:vMerge/>
            <w:tcBorders>
              <w:top w:val="single" w:sz="4" w:space="0" w:color="auto"/>
              <w:left w:val="single" w:sz="4" w:space="0" w:color="auto"/>
              <w:bottom w:val="single" w:sz="4" w:space="0" w:color="auto"/>
              <w:right w:val="single" w:sz="4" w:space="0" w:color="auto"/>
            </w:tcBorders>
            <w:vAlign w:val="center"/>
          </w:tcPr>
          <w:p w:rsidR="00353AA9" w:rsidRPr="00B53864" w:rsidRDefault="00353AA9" w:rsidP="00613F51"/>
        </w:tc>
        <w:tc>
          <w:tcPr>
            <w:tcW w:w="2410" w:type="dxa"/>
            <w:vMerge/>
            <w:tcBorders>
              <w:top w:val="single" w:sz="4" w:space="0" w:color="auto"/>
              <w:left w:val="single" w:sz="4" w:space="0" w:color="auto"/>
              <w:bottom w:val="single" w:sz="4" w:space="0" w:color="auto"/>
              <w:right w:val="single" w:sz="4" w:space="0" w:color="auto"/>
            </w:tcBorders>
            <w:vAlign w:val="center"/>
          </w:tcPr>
          <w:p w:rsidR="00353AA9" w:rsidRPr="00B53864" w:rsidRDefault="00353AA9" w:rsidP="00613F51"/>
        </w:tc>
        <w:tc>
          <w:tcPr>
            <w:tcW w:w="1302" w:type="dxa"/>
            <w:vMerge/>
            <w:tcBorders>
              <w:top w:val="single" w:sz="4" w:space="0" w:color="auto"/>
              <w:left w:val="single" w:sz="4" w:space="0" w:color="auto"/>
              <w:bottom w:val="single" w:sz="4" w:space="0" w:color="auto"/>
              <w:right w:val="single" w:sz="4" w:space="0" w:color="auto"/>
            </w:tcBorders>
            <w:vAlign w:val="center"/>
          </w:tcPr>
          <w:p w:rsidR="00353AA9" w:rsidRPr="00B53864" w:rsidRDefault="00353AA9" w:rsidP="00613F51"/>
        </w:tc>
        <w:tc>
          <w:tcPr>
            <w:tcW w:w="867"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rPr>
                <w:rFonts w:ascii="Times New Roman" w:hAnsi="Times New Roman" w:cs="Times New Roman"/>
              </w:rPr>
            </w:pPr>
          </w:p>
        </w:tc>
        <w:tc>
          <w:tcPr>
            <w:tcW w:w="2427" w:type="dxa"/>
            <w:vMerge/>
            <w:tcBorders>
              <w:top w:val="single" w:sz="4" w:space="0" w:color="auto"/>
              <w:left w:val="single" w:sz="4" w:space="0" w:color="auto"/>
              <w:bottom w:val="single" w:sz="4" w:space="0" w:color="auto"/>
            </w:tcBorders>
            <w:vAlign w:val="center"/>
          </w:tcPr>
          <w:p w:rsidR="00353AA9" w:rsidRPr="00B53864" w:rsidRDefault="00353AA9" w:rsidP="00613F51"/>
        </w:tc>
      </w:tr>
      <w:tr w:rsidR="00353AA9" w:rsidRPr="00B53864" w:rsidTr="00613F51">
        <w:tc>
          <w:tcPr>
            <w:tcW w:w="702" w:type="dxa"/>
            <w:tcBorders>
              <w:top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1</w:t>
            </w:r>
          </w:p>
        </w:tc>
        <w:tc>
          <w:tcPr>
            <w:tcW w:w="2984"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2</w:t>
            </w:r>
          </w:p>
        </w:tc>
        <w:tc>
          <w:tcPr>
            <w:tcW w:w="2410"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3</w:t>
            </w:r>
          </w:p>
        </w:tc>
        <w:tc>
          <w:tcPr>
            <w:tcW w:w="1302"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4</w:t>
            </w:r>
          </w:p>
        </w:tc>
        <w:tc>
          <w:tcPr>
            <w:tcW w:w="867"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5</w:t>
            </w:r>
          </w:p>
        </w:tc>
        <w:tc>
          <w:tcPr>
            <w:tcW w:w="932"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6</w:t>
            </w:r>
          </w:p>
        </w:tc>
        <w:tc>
          <w:tcPr>
            <w:tcW w:w="851"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7</w:t>
            </w:r>
          </w:p>
        </w:tc>
        <w:tc>
          <w:tcPr>
            <w:tcW w:w="850"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8</w:t>
            </w:r>
          </w:p>
        </w:tc>
        <w:tc>
          <w:tcPr>
            <w:tcW w:w="851"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Pr>
                <w:rFonts w:ascii="Times New Roman" w:hAnsi="Times New Roman" w:cs="Times New Roman"/>
              </w:rPr>
              <w:t>9</w:t>
            </w:r>
          </w:p>
        </w:tc>
        <w:tc>
          <w:tcPr>
            <w:tcW w:w="850"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Pr>
                <w:rFonts w:ascii="Times New Roman" w:hAnsi="Times New Roman" w:cs="Times New Roman"/>
              </w:rPr>
              <w:t>10</w:t>
            </w:r>
          </w:p>
        </w:tc>
        <w:tc>
          <w:tcPr>
            <w:tcW w:w="2427" w:type="dxa"/>
            <w:tcBorders>
              <w:top w:val="single" w:sz="4" w:space="0" w:color="auto"/>
              <w:left w:val="single" w:sz="4" w:space="0" w:color="auto"/>
              <w:bottom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11</w:t>
            </w:r>
          </w:p>
        </w:tc>
      </w:tr>
      <w:tr w:rsidR="00353AA9" w:rsidRPr="00B53864" w:rsidTr="00613F51">
        <w:tc>
          <w:tcPr>
            <w:tcW w:w="702" w:type="dxa"/>
            <w:tcBorders>
              <w:top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Pr>
                <w:rFonts w:ascii="Times New Roman" w:hAnsi="Times New Roman" w:cs="Times New Roman"/>
              </w:rPr>
              <w:t>1</w:t>
            </w:r>
          </w:p>
        </w:tc>
        <w:tc>
          <w:tcPr>
            <w:tcW w:w="2984"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rPr>
                <w:rFonts w:ascii="Times New Roman" w:hAnsi="Times New Roman" w:cs="Times New Roman"/>
              </w:rPr>
            </w:pPr>
            <w:r>
              <w:rPr>
                <w:rFonts w:ascii="Times New Roman" w:hAnsi="Times New Roman" w:cs="Times New Roman"/>
              </w:rPr>
              <w:t xml:space="preserve">Уличное освещение </w:t>
            </w:r>
          </w:p>
        </w:tc>
        <w:tc>
          <w:tcPr>
            <w:tcW w:w="2410"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Pr>
                <w:rFonts w:ascii="Times New Roman" w:hAnsi="Times New Roman" w:cs="Times New Roman"/>
              </w:rPr>
              <w:t>Глава сельского поселения</w:t>
            </w:r>
          </w:p>
        </w:tc>
        <w:tc>
          <w:tcPr>
            <w:tcW w:w="1302"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Pr>
                <w:rFonts w:ascii="Times New Roman" w:hAnsi="Times New Roman" w:cs="Times New Roman"/>
              </w:rPr>
              <w:t>2022-2025</w:t>
            </w:r>
          </w:p>
        </w:tc>
        <w:tc>
          <w:tcPr>
            <w:tcW w:w="867"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Pr>
                <w:rFonts w:ascii="Times New Roman" w:hAnsi="Times New Roman" w:cs="Times New Roman"/>
              </w:rPr>
              <w:t>20</w:t>
            </w:r>
          </w:p>
        </w:tc>
        <w:tc>
          <w:tcPr>
            <w:tcW w:w="932"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Pr>
                <w:rFonts w:ascii="Times New Roman" w:hAnsi="Times New Roman" w:cs="Times New Roman"/>
              </w:rPr>
              <w:t>10</w:t>
            </w:r>
          </w:p>
        </w:tc>
        <w:tc>
          <w:tcPr>
            <w:tcW w:w="851"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Pr>
                <w:rFonts w:ascii="Times New Roman" w:hAnsi="Times New Roman" w:cs="Times New Roman"/>
              </w:rPr>
              <w:t>10</w:t>
            </w:r>
          </w:p>
        </w:tc>
        <w:tc>
          <w:tcPr>
            <w:tcW w:w="850"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p>
        </w:tc>
        <w:tc>
          <w:tcPr>
            <w:tcW w:w="2427" w:type="dxa"/>
            <w:tcBorders>
              <w:top w:val="single" w:sz="4" w:space="0" w:color="auto"/>
              <w:left w:val="single" w:sz="4" w:space="0" w:color="auto"/>
              <w:bottom w:val="single" w:sz="4" w:space="0" w:color="auto"/>
            </w:tcBorders>
          </w:tcPr>
          <w:p w:rsidR="00353AA9" w:rsidRPr="00B53864" w:rsidRDefault="00353AA9" w:rsidP="00613F51">
            <w:pPr>
              <w:pStyle w:val="a"/>
              <w:rPr>
                <w:rFonts w:ascii="Times New Roman" w:hAnsi="Times New Roman" w:cs="Times New Roman"/>
              </w:rPr>
            </w:pPr>
            <w:r w:rsidRPr="00B53864">
              <w:rPr>
                <w:rFonts w:ascii="Times New Roman" w:hAnsi="Times New Roman" w:cs="Times New Roman"/>
              </w:rPr>
              <w:t>Улучшение качества и надежности электроснабжения</w:t>
            </w:r>
          </w:p>
        </w:tc>
      </w:tr>
    </w:tbl>
    <w:p w:rsidR="00353AA9" w:rsidRDefault="00353AA9" w:rsidP="009419EC">
      <w:pPr>
        <w:pStyle w:val="Heading1"/>
        <w:rPr>
          <w:rFonts w:ascii="Times New Roman" w:hAnsi="Times New Roman"/>
          <w:color w:val="auto"/>
          <w:sz w:val="28"/>
          <w:szCs w:val="28"/>
        </w:rPr>
      </w:pPr>
      <w:bookmarkStart w:id="9" w:name="sub_10300"/>
    </w:p>
    <w:p w:rsidR="00353AA9" w:rsidRPr="003875C4" w:rsidRDefault="00353AA9" w:rsidP="009419EC">
      <w:pPr>
        <w:pStyle w:val="Heading1"/>
        <w:rPr>
          <w:rFonts w:ascii="Times New Roman" w:hAnsi="Times New Roman"/>
          <w:color w:val="auto"/>
          <w:sz w:val="28"/>
          <w:szCs w:val="28"/>
        </w:rPr>
      </w:pPr>
      <w:r>
        <w:rPr>
          <w:rFonts w:ascii="Times New Roman" w:hAnsi="Times New Roman"/>
          <w:color w:val="auto"/>
          <w:sz w:val="28"/>
          <w:szCs w:val="28"/>
        </w:rPr>
        <w:br w:type="page"/>
      </w:r>
      <w:r w:rsidRPr="003875C4">
        <w:rPr>
          <w:rFonts w:ascii="Times New Roman" w:hAnsi="Times New Roman"/>
          <w:color w:val="auto"/>
          <w:sz w:val="28"/>
          <w:szCs w:val="28"/>
        </w:rPr>
        <w:t xml:space="preserve">Проект </w:t>
      </w:r>
      <w:r>
        <w:rPr>
          <w:rFonts w:ascii="Times New Roman" w:hAnsi="Times New Roman"/>
          <w:color w:val="auto"/>
          <w:sz w:val="28"/>
          <w:szCs w:val="28"/>
        </w:rPr>
        <w:t>2</w:t>
      </w:r>
      <w:r w:rsidRPr="003875C4">
        <w:rPr>
          <w:rFonts w:ascii="Times New Roman" w:hAnsi="Times New Roman"/>
          <w:color w:val="auto"/>
          <w:sz w:val="28"/>
          <w:szCs w:val="28"/>
        </w:rPr>
        <w:t>. Повышение тепловой защиты зданий</w:t>
      </w:r>
    </w:p>
    <w:bookmarkEnd w:id="9"/>
    <w:p w:rsidR="00353AA9" w:rsidRPr="003875C4" w:rsidRDefault="00353AA9" w:rsidP="009419EC">
      <w:pPr>
        <w:rPr>
          <w:sz w:val="28"/>
          <w:szCs w:val="28"/>
        </w:rPr>
      </w:pPr>
    </w:p>
    <w:p w:rsidR="00353AA9" w:rsidRPr="003875C4" w:rsidRDefault="00353AA9" w:rsidP="009419EC">
      <w:pPr>
        <w:rPr>
          <w:sz w:val="28"/>
          <w:szCs w:val="28"/>
        </w:rPr>
      </w:pPr>
      <w:r w:rsidRPr="003875C4">
        <w:rPr>
          <w:sz w:val="28"/>
          <w:szCs w:val="28"/>
        </w:rPr>
        <w:t xml:space="preserve">Координаторы проекта: администрация </w:t>
      </w:r>
      <w:r>
        <w:rPr>
          <w:sz w:val="28"/>
          <w:szCs w:val="28"/>
        </w:rPr>
        <w:t>Киржеманского</w:t>
      </w:r>
      <w:r w:rsidRPr="003875C4">
        <w:rPr>
          <w:sz w:val="28"/>
          <w:szCs w:val="28"/>
        </w:rPr>
        <w:t xml:space="preserve"> сельского поселения </w:t>
      </w:r>
      <w:r>
        <w:rPr>
          <w:sz w:val="28"/>
          <w:szCs w:val="28"/>
        </w:rPr>
        <w:t>Атяшевского</w:t>
      </w:r>
      <w:r w:rsidRPr="003875C4">
        <w:rPr>
          <w:sz w:val="28"/>
          <w:szCs w:val="28"/>
        </w:rPr>
        <w:t xml:space="preserve"> муниципального района.</w:t>
      </w:r>
    </w:p>
    <w:p w:rsidR="00353AA9" w:rsidRPr="003875C4" w:rsidRDefault="00353AA9" w:rsidP="009419EC">
      <w:pPr>
        <w:rPr>
          <w:sz w:val="28"/>
          <w:szCs w:val="28"/>
        </w:rPr>
      </w:pPr>
      <w:r w:rsidRPr="003875C4">
        <w:rPr>
          <w:sz w:val="28"/>
          <w:szCs w:val="28"/>
        </w:rPr>
        <w:t>Цель: снижение потерь электроэнергии в энергосистеме.</w:t>
      </w:r>
    </w:p>
    <w:p w:rsidR="00353AA9" w:rsidRPr="003875C4" w:rsidRDefault="00353AA9" w:rsidP="009419EC">
      <w:pPr>
        <w:rPr>
          <w:sz w:val="28"/>
          <w:szCs w:val="28"/>
        </w:rPr>
      </w:pPr>
      <w:r w:rsidRPr="003875C4">
        <w:rPr>
          <w:sz w:val="28"/>
          <w:szCs w:val="28"/>
        </w:rPr>
        <w:t>Задачи проекта: повышение тепловой устойчивости зданий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30"/>
        <w:gridCol w:w="2814"/>
        <w:gridCol w:w="3544"/>
        <w:gridCol w:w="1701"/>
        <w:gridCol w:w="1134"/>
        <w:gridCol w:w="1253"/>
        <w:gridCol w:w="1142"/>
        <w:gridCol w:w="1142"/>
        <w:gridCol w:w="1142"/>
      </w:tblGrid>
      <w:tr w:rsidR="00353AA9" w:rsidRPr="00B53864" w:rsidTr="00613F51">
        <w:tc>
          <w:tcPr>
            <w:tcW w:w="730" w:type="dxa"/>
            <w:vMerge w:val="restart"/>
            <w:tcBorders>
              <w:top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N п/п</w:t>
            </w:r>
          </w:p>
        </w:tc>
        <w:tc>
          <w:tcPr>
            <w:tcW w:w="2814" w:type="dxa"/>
            <w:vMerge w:val="restart"/>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Мероприятия</w:t>
            </w:r>
          </w:p>
        </w:tc>
        <w:tc>
          <w:tcPr>
            <w:tcW w:w="3544" w:type="dxa"/>
            <w:vMerge w:val="restart"/>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Ответственные</w:t>
            </w:r>
          </w:p>
        </w:tc>
        <w:tc>
          <w:tcPr>
            <w:tcW w:w="1701" w:type="dxa"/>
            <w:vMerge w:val="restart"/>
            <w:tcBorders>
              <w:top w:val="single" w:sz="4" w:space="0" w:color="auto"/>
              <w:left w:val="single" w:sz="4" w:space="0" w:color="auto"/>
              <w:bottom w:val="single" w:sz="4" w:space="0" w:color="auto"/>
              <w:right w:val="single" w:sz="4" w:space="0" w:color="auto"/>
            </w:tcBorders>
          </w:tcPr>
          <w:p w:rsidR="00353AA9" w:rsidRDefault="00353AA9" w:rsidP="00613F51">
            <w:pPr>
              <w:pStyle w:val="a"/>
              <w:jc w:val="center"/>
              <w:rPr>
                <w:rFonts w:ascii="Times New Roman" w:hAnsi="Times New Roman" w:cs="Times New Roman"/>
              </w:rPr>
            </w:pPr>
            <w:r w:rsidRPr="00B53864">
              <w:rPr>
                <w:rFonts w:ascii="Times New Roman" w:hAnsi="Times New Roman" w:cs="Times New Roman"/>
              </w:rPr>
              <w:t xml:space="preserve">Сроки </w:t>
            </w:r>
          </w:p>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исполнения</w:t>
            </w:r>
          </w:p>
        </w:tc>
        <w:tc>
          <w:tcPr>
            <w:tcW w:w="5813" w:type="dxa"/>
            <w:gridSpan w:val="5"/>
            <w:tcBorders>
              <w:top w:val="single" w:sz="4" w:space="0" w:color="auto"/>
              <w:left w:val="single" w:sz="4" w:space="0" w:color="auto"/>
              <w:bottom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Площадь работ, кв. м.</w:t>
            </w:r>
          </w:p>
        </w:tc>
      </w:tr>
      <w:tr w:rsidR="00353AA9" w:rsidRPr="00B53864" w:rsidTr="00613F51">
        <w:trPr>
          <w:trHeight w:val="550"/>
        </w:trPr>
        <w:tc>
          <w:tcPr>
            <w:tcW w:w="730" w:type="dxa"/>
            <w:vMerge/>
            <w:tcBorders>
              <w:top w:val="single" w:sz="4" w:space="0" w:color="auto"/>
              <w:bottom w:val="single" w:sz="4" w:space="0" w:color="auto"/>
              <w:right w:val="single" w:sz="4" w:space="0" w:color="auto"/>
            </w:tcBorders>
            <w:vAlign w:val="center"/>
          </w:tcPr>
          <w:p w:rsidR="00353AA9" w:rsidRPr="00B53864" w:rsidRDefault="00353AA9" w:rsidP="00613F51"/>
        </w:tc>
        <w:tc>
          <w:tcPr>
            <w:tcW w:w="2814" w:type="dxa"/>
            <w:vMerge/>
            <w:tcBorders>
              <w:top w:val="single" w:sz="4" w:space="0" w:color="auto"/>
              <w:left w:val="single" w:sz="4" w:space="0" w:color="auto"/>
              <w:bottom w:val="single" w:sz="4" w:space="0" w:color="auto"/>
              <w:right w:val="single" w:sz="4" w:space="0" w:color="auto"/>
            </w:tcBorders>
            <w:vAlign w:val="center"/>
          </w:tcPr>
          <w:p w:rsidR="00353AA9" w:rsidRPr="00B53864" w:rsidRDefault="00353AA9" w:rsidP="00613F51"/>
        </w:tc>
        <w:tc>
          <w:tcPr>
            <w:tcW w:w="3544" w:type="dxa"/>
            <w:vMerge/>
            <w:tcBorders>
              <w:top w:val="single" w:sz="4" w:space="0" w:color="auto"/>
              <w:left w:val="single" w:sz="4" w:space="0" w:color="auto"/>
              <w:bottom w:val="single" w:sz="4" w:space="0" w:color="auto"/>
              <w:right w:val="single" w:sz="4" w:space="0" w:color="auto"/>
            </w:tcBorders>
            <w:vAlign w:val="center"/>
          </w:tcPr>
          <w:p w:rsidR="00353AA9" w:rsidRPr="00B53864" w:rsidRDefault="00353AA9" w:rsidP="00613F51"/>
        </w:tc>
        <w:tc>
          <w:tcPr>
            <w:tcW w:w="1701" w:type="dxa"/>
            <w:vMerge/>
            <w:tcBorders>
              <w:top w:val="single" w:sz="4" w:space="0" w:color="auto"/>
              <w:left w:val="single" w:sz="4" w:space="0" w:color="auto"/>
              <w:bottom w:val="single" w:sz="4" w:space="0" w:color="auto"/>
              <w:right w:val="single" w:sz="4" w:space="0" w:color="auto"/>
            </w:tcBorders>
            <w:vAlign w:val="center"/>
          </w:tcPr>
          <w:p w:rsidR="00353AA9" w:rsidRPr="00B53864" w:rsidRDefault="00353AA9" w:rsidP="00613F51"/>
        </w:tc>
        <w:tc>
          <w:tcPr>
            <w:tcW w:w="1134" w:type="dxa"/>
            <w:tcBorders>
              <w:top w:val="single" w:sz="4" w:space="0" w:color="auto"/>
              <w:left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22</w:t>
            </w:r>
          </w:p>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год</w:t>
            </w:r>
          </w:p>
        </w:tc>
        <w:tc>
          <w:tcPr>
            <w:tcW w:w="1253" w:type="dxa"/>
            <w:tcBorders>
              <w:top w:val="single" w:sz="4" w:space="0" w:color="auto"/>
              <w:left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23</w:t>
            </w:r>
          </w:p>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год</w:t>
            </w:r>
          </w:p>
        </w:tc>
        <w:tc>
          <w:tcPr>
            <w:tcW w:w="1142" w:type="dxa"/>
            <w:tcBorders>
              <w:top w:val="single" w:sz="4" w:space="0" w:color="auto"/>
              <w:left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24</w:t>
            </w:r>
          </w:p>
          <w:p w:rsidR="00353AA9" w:rsidRPr="00B53864" w:rsidRDefault="00353AA9" w:rsidP="00613F51">
            <w:r w:rsidRPr="00B53864">
              <w:t>год</w:t>
            </w:r>
          </w:p>
        </w:tc>
        <w:tc>
          <w:tcPr>
            <w:tcW w:w="1142" w:type="dxa"/>
            <w:tcBorders>
              <w:top w:val="single" w:sz="4" w:space="0" w:color="auto"/>
              <w:left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20</w:t>
            </w:r>
            <w:r>
              <w:rPr>
                <w:rFonts w:ascii="Times New Roman" w:hAnsi="Times New Roman" w:cs="Times New Roman"/>
              </w:rPr>
              <w:t>25</w:t>
            </w:r>
          </w:p>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год</w:t>
            </w:r>
          </w:p>
        </w:tc>
        <w:tc>
          <w:tcPr>
            <w:tcW w:w="1142" w:type="dxa"/>
            <w:tcBorders>
              <w:top w:val="single" w:sz="4" w:space="0" w:color="auto"/>
              <w:left w:val="single" w:sz="4" w:space="0" w:color="auto"/>
            </w:tcBorders>
          </w:tcPr>
          <w:p w:rsidR="00353AA9" w:rsidRPr="00B53864" w:rsidRDefault="00353AA9" w:rsidP="00613F51">
            <w:pPr>
              <w:pStyle w:val="a"/>
              <w:rPr>
                <w:rFonts w:ascii="Times New Roman" w:hAnsi="Times New Roman" w:cs="Times New Roman"/>
              </w:rPr>
            </w:pPr>
          </w:p>
          <w:p w:rsidR="00353AA9" w:rsidRPr="00B53864" w:rsidRDefault="00353AA9" w:rsidP="00613F51">
            <w:r w:rsidRPr="00B53864">
              <w:t>год</w:t>
            </w:r>
          </w:p>
        </w:tc>
      </w:tr>
      <w:tr w:rsidR="00353AA9" w:rsidRPr="00B53864" w:rsidTr="00613F51">
        <w:tc>
          <w:tcPr>
            <w:tcW w:w="730" w:type="dxa"/>
            <w:tcBorders>
              <w:top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1</w:t>
            </w:r>
          </w:p>
        </w:tc>
        <w:tc>
          <w:tcPr>
            <w:tcW w:w="2814"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2</w:t>
            </w:r>
          </w:p>
        </w:tc>
        <w:tc>
          <w:tcPr>
            <w:tcW w:w="3544"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3</w:t>
            </w:r>
          </w:p>
        </w:tc>
        <w:tc>
          <w:tcPr>
            <w:tcW w:w="1701"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4</w:t>
            </w:r>
          </w:p>
        </w:tc>
        <w:tc>
          <w:tcPr>
            <w:tcW w:w="1134"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6</w:t>
            </w:r>
          </w:p>
        </w:tc>
        <w:tc>
          <w:tcPr>
            <w:tcW w:w="1253"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7</w:t>
            </w:r>
          </w:p>
        </w:tc>
        <w:tc>
          <w:tcPr>
            <w:tcW w:w="1142"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8</w:t>
            </w:r>
          </w:p>
        </w:tc>
        <w:tc>
          <w:tcPr>
            <w:tcW w:w="1142"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p>
        </w:tc>
        <w:tc>
          <w:tcPr>
            <w:tcW w:w="1142" w:type="dxa"/>
            <w:tcBorders>
              <w:top w:val="single" w:sz="4" w:space="0" w:color="auto"/>
              <w:left w:val="single" w:sz="4" w:space="0" w:color="auto"/>
              <w:bottom w:val="single" w:sz="4" w:space="0" w:color="auto"/>
            </w:tcBorders>
          </w:tcPr>
          <w:p w:rsidR="00353AA9" w:rsidRPr="00B53864" w:rsidRDefault="00353AA9" w:rsidP="00613F51">
            <w:pPr>
              <w:pStyle w:val="a"/>
              <w:jc w:val="center"/>
              <w:rPr>
                <w:rFonts w:ascii="Times New Roman" w:hAnsi="Times New Roman" w:cs="Times New Roman"/>
              </w:rPr>
            </w:pPr>
          </w:p>
        </w:tc>
      </w:tr>
      <w:tr w:rsidR="00353AA9" w:rsidRPr="00B53864" w:rsidTr="00613F51">
        <w:tc>
          <w:tcPr>
            <w:tcW w:w="730" w:type="dxa"/>
            <w:tcBorders>
              <w:top w:val="single" w:sz="4" w:space="0" w:color="auto"/>
              <w:bottom w:val="single" w:sz="4" w:space="0" w:color="auto"/>
              <w:right w:val="single" w:sz="4" w:space="0" w:color="auto"/>
            </w:tcBorders>
          </w:tcPr>
          <w:p w:rsidR="00353AA9" w:rsidRPr="00B53864" w:rsidRDefault="00353AA9" w:rsidP="00613F51">
            <w:pPr>
              <w:pStyle w:val="a"/>
              <w:jc w:val="center"/>
              <w:rPr>
                <w:rFonts w:ascii="Times New Roman" w:hAnsi="Times New Roman" w:cs="Times New Roman"/>
              </w:rPr>
            </w:pPr>
            <w:r w:rsidRPr="00B53864">
              <w:rPr>
                <w:rFonts w:ascii="Times New Roman" w:hAnsi="Times New Roman" w:cs="Times New Roman"/>
              </w:rPr>
              <w:t>1</w:t>
            </w:r>
          </w:p>
        </w:tc>
        <w:tc>
          <w:tcPr>
            <w:tcW w:w="2814" w:type="dxa"/>
            <w:tcBorders>
              <w:top w:val="single" w:sz="4" w:space="0" w:color="auto"/>
              <w:left w:val="single" w:sz="4" w:space="0" w:color="auto"/>
              <w:bottom w:val="single" w:sz="4" w:space="0" w:color="auto"/>
              <w:right w:val="single" w:sz="4" w:space="0" w:color="auto"/>
            </w:tcBorders>
          </w:tcPr>
          <w:p w:rsidR="00353AA9" w:rsidRPr="0099556F" w:rsidRDefault="00353AA9" w:rsidP="00613F51">
            <w:pPr>
              <w:pStyle w:val="a"/>
              <w:rPr>
                <w:rFonts w:ascii="Times New Roman" w:hAnsi="Times New Roman" w:cs="Times New Roman"/>
              </w:rPr>
            </w:pPr>
            <w:r w:rsidRPr="0099556F">
              <w:rPr>
                <w:rFonts w:ascii="Times New Roman" w:hAnsi="Times New Roman" w:cs="Times New Roman"/>
              </w:rPr>
              <w:t>Замена входной двери</w:t>
            </w:r>
          </w:p>
        </w:tc>
        <w:tc>
          <w:tcPr>
            <w:tcW w:w="3544"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rPr>
                <w:rFonts w:ascii="Times New Roman" w:hAnsi="Times New Roman" w:cs="Times New Roman"/>
              </w:rPr>
            </w:pPr>
            <w:r>
              <w:rPr>
                <w:rFonts w:ascii="Times New Roman" w:hAnsi="Times New Roman" w:cs="Times New Roman"/>
              </w:rPr>
              <w:t>Заместитель главы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353AA9" w:rsidRDefault="00353AA9" w:rsidP="00613F51">
            <w:pPr>
              <w:pStyle w:val="a"/>
              <w:ind w:right="34"/>
              <w:jc w:val="center"/>
              <w:rPr>
                <w:rFonts w:ascii="Times New Roman" w:hAnsi="Times New Roman" w:cs="Times New Roman"/>
              </w:rPr>
            </w:pPr>
            <w:r>
              <w:rPr>
                <w:rFonts w:ascii="Times New Roman" w:hAnsi="Times New Roman" w:cs="Times New Roman"/>
              </w:rPr>
              <w:t>2022-2025</w:t>
            </w:r>
          </w:p>
          <w:p w:rsidR="00353AA9" w:rsidRPr="00B53864" w:rsidRDefault="00353AA9" w:rsidP="00613F51">
            <w:pPr>
              <w:pStyle w:val="a"/>
              <w:ind w:right="34"/>
              <w:jc w:val="center"/>
              <w:rPr>
                <w:rFonts w:ascii="Times New Roman" w:hAnsi="Times New Roman" w:cs="Times New Roman"/>
              </w:rPr>
            </w:pPr>
            <w:r w:rsidRPr="00B53864">
              <w:rPr>
                <w:rFonts w:ascii="Times New Roman" w:hAnsi="Times New Roman" w:cs="Times New Roman"/>
              </w:rPr>
              <w:t>годы</w:t>
            </w:r>
          </w:p>
        </w:tc>
        <w:tc>
          <w:tcPr>
            <w:tcW w:w="1134"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rPr>
                <w:rFonts w:ascii="Times New Roman" w:hAnsi="Times New Roman" w:cs="Times New Roman"/>
              </w:rPr>
            </w:pPr>
            <w:r>
              <w:rPr>
                <w:rFonts w:ascii="Times New Roman" w:hAnsi="Times New Roman" w:cs="Times New Roman"/>
              </w:rPr>
              <w:t>1шт</w:t>
            </w:r>
          </w:p>
        </w:tc>
        <w:tc>
          <w:tcPr>
            <w:tcW w:w="1253" w:type="dxa"/>
            <w:tcBorders>
              <w:top w:val="single" w:sz="4" w:space="0" w:color="auto"/>
              <w:left w:val="single" w:sz="4" w:space="0" w:color="auto"/>
              <w:bottom w:val="single" w:sz="4" w:space="0" w:color="auto"/>
              <w:right w:val="single" w:sz="4" w:space="0" w:color="auto"/>
            </w:tcBorders>
          </w:tcPr>
          <w:p w:rsidR="00353AA9" w:rsidRPr="00AD7A3F" w:rsidRDefault="00353AA9" w:rsidP="00613F51">
            <w:pPr>
              <w:pStyle w:val="a"/>
              <w:rPr>
                <w:rFonts w:ascii="Times New Roman" w:hAnsi="Times New Roman" w:cs="Times New Roman"/>
                <w:color w:val="FF0000"/>
                <w:lang w:val="en-US"/>
              </w:rPr>
            </w:pPr>
          </w:p>
        </w:tc>
        <w:tc>
          <w:tcPr>
            <w:tcW w:w="1142" w:type="dxa"/>
            <w:tcBorders>
              <w:top w:val="single" w:sz="4" w:space="0" w:color="auto"/>
              <w:left w:val="single" w:sz="4" w:space="0" w:color="auto"/>
              <w:bottom w:val="single" w:sz="4" w:space="0" w:color="auto"/>
              <w:right w:val="single" w:sz="4" w:space="0" w:color="auto"/>
            </w:tcBorders>
          </w:tcPr>
          <w:p w:rsidR="00353AA9" w:rsidRPr="00F26F87" w:rsidRDefault="00353AA9" w:rsidP="00613F51">
            <w:pPr>
              <w:pStyle w:val="a"/>
              <w:jc w:val="center"/>
              <w:rPr>
                <w:rFonts w:ascii="Times New Roman" w:hAnsi="Times New Roman" w:cs="Times New Roman"/>
              </w:rPr>
            </w:pPr>
          </w:p>
        </w:tc>
        <w:tc>
          <w:tcPr>
            <w:tcW w:w="1142" w:type="dxa"/>
            <w:tcBorders>
              <w:top w:val="single" w:sz="4" w:space="0" w:color="auto"/>
              <w:left w:val="single" w:sz="4" w:space="0" w:color="auto"/>
              <w:bottom w:val="single" w:sz="4" w:space="0" w:color="auto"/>
              <w:right w:val="single" w:sz="4" w:space="0" w:color="auto"/>
            </w:tcBorders>
          </w:tcPr>
          <w:p w:rsidR="00353AA9" w:rsidRPr="00B53864" w:rsidRDefault="00353AA9" w:rsidP="00613F51">
            <w:pPr>
              <w:pStyle w:val="a"/>
              <w:rPr>
                <w:rFonts w:ascii="Times New Roman" w:hAnsi="Times New Roman" w:cs="Times New Roman"/>
              </w:rPr>
            </w:pPr>
          </w:p>
        </w:tc>
        <w:tc>
          <w:tcPr>
            <w:tcW w:w="1142" w:type="dxa"/>
            <w:tcBorders>
              <w:top w:val="single" w:sz="4" w:space="0" w:color="auto"/>
              <w:left w:val="single" w:sz="4" w:space="0" w:color="auto"/>
              <w:bottom w:val="single" w:sz="4" w:space="0" w:color="auto"/>
            </w:tcBorders>
          </w:tcPr>
          <w:p w:rsidR="00353AA9" w:rsidRPr="00B53864" w:rsidRDefault="00353AA9" w:rsidP="00613F51">
            <w:pPr>
              <w:pStyle w:val="a"/>
              <w:rPr>
                <w:rFonts w:ascii="Times New Roman" w:hAnsi="Times New Roman" w:cs="Times New Roman"/>
              </w:rPr>
            </w:pPr>
          </w:p>
        </w:tc>
      </w:tr>
    </w:tbl>
    <w:p w:rsidR="00353AA9" w:rsidRDefault="00353AA9" w:rsidP="009419EC"/>
    <w:p w:rsidR="00353AA9" w:rsidRPr="002D2B3B" w:rsidRDefault="00353AA9" w:rsidP="009419EC">
      <w:pPr>
        <w:jc w:val="right"/>
        <w:rPr>
          <w:color w:val="000000"/>
        </w:rPr>
      </w:pPr>
      <w:r>
        <w:br w:type="page"/>
      </w:r>
      <w:r w:rsidRPr="002D2B3B">
        <w:rPr>
          <w:rStyle w:val="a0"/>
          <w:bCs/>
          <w:color w:val="000000"/>
        </w:rPr>
        <w:t>Приложение 2</w:t>
      </w:r>
    </w:p>
    <w:p w:rsidR="00353AA9" w:rsidRPr="002D2B3B" w:rsidRDefault="00353AA9" w:rsidP="009419EC">
      <w:pPr>
        <w:ind w:firstLine="697"/>
        <w:jc w:val="right"/>
        <w:rPr>
          <w:color w:val="000000"/>
        </w:rPr>
      </w:pPr>
      <w:r w:rsidRPr="002D2B3B">
        <w:rPr>
          <w:rStyle w:val="a0"/>
          <w:bCs/>
          <w:color w:val="000000"/>
        </w:rPr>
        <w:t xml:space="preserve">к </w:t>
      </w:r>
      <w:hyperlink r:id="rId12" w:anchor="sub_10000#sub_10000" w:history="1">
        <w:r w:rsidRPr="002D2B3B">
          <w:rPr>
            <w:rStyle w:val="a1"/>
            <w:bCs/>
            <w:color w:val="000000"/>
          </w:rPr>
          <w:t>Программе</w:t>
        </w:r>
      </w:hyperlink>
      <w:r w:rsidRPr="002D2B3B">
        <w:rPr>
          <w:rStyle w:val="a0"/>
          <w:bCs/>
          <w:color w:val="000000"/>
        </w:rPr>
        <w:t xml:space="preserve"> «Энергосбережение</w:t>
      </w:r>
    </w:p>
    <w:p w:rsidR="00353AA9" w:rsidRPr="002D2B3B" w:rsidRDefault="00353AA9" w:rsidP="009419EC">
      <w:pPr>
        <w:ind w:firstLine="697"/>
        <w:jc w:val="right"/>
        <w:rPr>
          <w:color w:val="000000"/>
        </w:rPr>
      </w:pPr>
      <w:r w:rsidRPr="002D2B3B">
        <w:rPr>
          <w:rStyle w:val="a0"/>
          <w:bCs/>
          <w:color w:val="000000"/>
        </w:rPr>
        <w:t>и повышение энергоэффективности в</w:t>
      </w:r>
    </w:p>
    <w:p w:rsidR="00353AA9" w:rsidRPr="002D2B3B" w:rsidRDefault="00353AA9" w:rsidP="009419EC">
      <w:pPr>
        <w:ind w:firstLine="697"/>
        <w:jc w:val="right"/>
        <w:rPr>
          <w:color w:val="000000"/>
        </w:rPr>
      </w:pPr>
      <w:r>
        <w:rPr>
          <w:rStyle w:val="a0"/>
          <w:bCs/>
          <w:color w:val="000000"/>
        </w:rPr>
        <w:t>Киржеманским</w:t>
      </w:r>
      <w:r w:rsidRPr="002D2B3B">
        <w:rPr>
          <w:rStyle w:val="a0"/>
          <w:bCs/>
          <w:color w:val="000000"/>
        </w:rPr>
        <w:t xml:space="preserve"> сельском поселении</w:t>
      </w:r>
    </w:p>
    <w:p w:rsidR="00353AA9" w:rsidRPr="002D2B3B" w:rsidRDefault="00353AA9" w:rsidP="009419EC">
      <w:pPr>
        <w:ind w:firstLine="697"/>
        <w:jc w:val="right"/>
        <w:rPr>
          <w:color w:val="000000"/>
        </w:rPr>
      </w:pPr>
      <w:r>
        <w:rPr>
          <w:rStyle w:val="a0"/>
          <w:bCs/>
          <w:color w:val="000000"/>
        </w:rPr>
        <w:t>Атяшевского</w:t>
      </w:r>
      <w:r w:rsidRPr="002D2B3B">
        <w:rPr>
          <w:rStyle w:val="a0"/>
          <w:bCs/>
          <w:color w:val="000000"/>
        </w:rPr>
        <w:t xml:space="preserve"> муниципального района</w:t>
      </w:r>
    </w:p>
    <w:p w:rsidR="00353AA9" w:rsidRPr="002D2B3B" w:rsidRDefault="00353AA9" w:rsidP="009419EC">
      <w:pPr>
        <w:ind w:firstLine="697"/>
        <w:jc w:val="right"/>
        <w:rPr>
          <w:color w:val="000000"/>
        </w:rPr>
      </w:pPr>
      <w:r w:rsidRPr="002D2B3B">
        <w:rPr>
          <w:rStyle w:val="a0"/>
          <w:bCs/>
          <w:color w:val="000000"/>
        </w:rPr>
        <w:t>на 20</w:t>
      </w:r>
      <w:r>
        <w:rPr>
          <w:rStyle w:val="a0"/>
          <w:bCs/>
          <w:color w:val="000000"/>
        </w:rPr>
        <w:t>22</w:t>
      </w:r>
      <w:r w:rsidRPr="002D2B3B">
        <w:rPr>
          <w:rStyle w:val="a0"/>
          <w:bCs/>
          <w:color w:val="000000"/>
        </w:rPr>
        <w:t> - 202</w:t>
      </w:r>
      <w:r>
        <w:rPr>
          <w:rStyle w:val="a0"/>
          <w:bCs/>
          <w:color w:val="000000"/>
        </w:rPr>
        <w:t>5</w:t>
      </w:r>
      <w:r w:rsidRPr="002D2B3B">
        <w:rPr>
          <w:rStyle w:val="a0"/>
          <w:bCs/>
          <w:color w:val="000000"/>
        </w:rPr>
        <w:t> годы"</w:t>
      </w:r>
    </w:p>
    <w:p w:rsidR="00353AA9" w:rsidRPr="00E22DA2" w:rsidRDefault="00353AA9" w:rsidP="009419EC">
      <w:pPr>
        <w:pStyle w:val="Heading1"/>
        <w:spacing w:before="0" w:after="0"/>
        <w:ind w:firstLine="709"/>
        <w:rPr>
          <w:rFonts w:ascii="Times New Roman" w:hAnsi="Times New Roman"/>
          <w:color w:val="000000"/>
          <w:sz w:val="28"/>
          <w:szCs w:val="28"/>
        </w:rPr>
      </w:pPr>
      <w:bookmarkStart w:id="10" w:name="OLE_LINK1"/>
    </w:p>
    <w:p w:rsidR="00353AA9" w:rsidRPr="00E22DA2" w:rsidRDefault="00353AA9" w:rsidP="009419EC">
      <w:pPr>
        <w:pStyle w:val="Heading1"/>
        <w:spacing w:before="0" w:after="0"/>
        <w:ind w:firstLine="709"/>
        <w:rPr>
          <w:rFonts w:ascii="Times New Roman" w:hAnsi="Times New Roman"/>
          <w:color w:val="auto"/>
          <w:sz w:val="28"/>
          <w:szCs w:val="28"/>
        </w:rPr>
      </w:pPr>
      <w:r w:rsidRPr="00E22DA2">
        <w:rPr>
          <w:rFonts w:ascii="Times New Roman" w:hAnsi="Times New Roman"/>
          <w:color w:val="000000"/>
          <w:sz w:val="28"/>
          <w:szCs w:val="28"/>
        </w:rPr>
        <w:t xml:space="preserve">Проект 3. </w:t>
      </w:r>
      <w:r w:rsidRPr="00E22DA2">
        <w:rPr>
          <w:rFonts w:ascii="Times New Roman" w:hAnsi="Times New Roman"/>
          <w:color w:val="auto"/>
          <w:sz w:val="28"/>
          <w:szCs w:val="28"/>
        </w:rPr>
        <w:t>Оформление прав собственности на бесхозяйные объекты инженерной инфраструктуры, охранные зоны инженерных сетей и передачи их на обслуживание ресурсноснабжающей (специализированной) организации</w:t>
      </w:r>
    </w:p>
    <w:p w:rsidR="00353AA9" w:rsidRPr="00E22DA2" w:rsidRDefault="00353AA9" w:rsidP="009419EC">
      <w:pPr>
        <w:jc w:val="both"/>
        <w:rPr>
          <w:color w:val="000000"/>
          <w:sz w:val="28"/>
          <w:szCs w:val="28"/>
        </w:rPr>
      </w:pPr>
      <w:r w:rsidRPr="00E22DA2">
        <w:rPr>
          <w:color w:val="000000"/>
          <w:sz w:val="28"/>
          <w:szCs w:val="28"/>
        </w:rPr>
        <w:t xml:space="preserve">Координаторы проекта: администрация </w:t>
      </w:r>
      <w:r>
        <w:rPr>
          <w:color w:val="000000"/>
          <w:sz w:val="28"/>
          <w:szCs w:val="28"/>
        </w:rPr>
        <w:t>Киржеманского</w:t>
      </w:r>
      <w:r w:rsidRPr="00E22DA2">
        <w:rPr>
          <w:color w:val="000000"/>
          <w:sz w:val="28"/>
          <w:szCs w:val="28"/>
        </w:rPr>
        <w:t xml:space="preserve"> сельского поселения </w:t>
      </w:r>
      <w:r>
        <w:rPr>
          <w:color w:val="000000"/>
          <w:sz w:val="28"/>
          <w:szCs w:val="28"/>
        </w:rPr>
        <w:t>Атяшевского</w:t>
      </w:r>
      <w:r w:rsidRPr="00E22DA2">
        <w:rPr>
          <w:color w:val="000000"/>
          <w:sz w:val="28"/>
          <w:szCs w:val="28"/>
        </w:rPr>
        <w:t xml:space="preserve"> муниципального района.</w:t>
      </w:r>
    </w:p>
    <w:p w:rsidR="00353AA9" w:rsidRPr="00E22DA2" w:rsidRDefault="00353AA9" w:rsidP="009419EC">
      <w:pPr>
        <w:jc w:val="both"/>
        <w:rPr>
          <w:color w:val="000000"/>
          <w:sz w:val="28"/>
          <w:szCs w:val="28"/>
        </w:rPr>
      </w:pPr>
      <w:r w:rsidRPr="00E22DA2">
        <w:rPr>
          <w:color w:val="000000"/>
          <w:sz w:val="28"/>
          <w:szCs w:val="28"/>
        </w:rPr>
        <w:t xml:space="preserve">Цель: </w:t>
      </w:r>
      <w:bookmarkEnd w:id="10"/>
      <w:r w:rsidRPr="00E22DA2">
        <w:rPr>
          <w:color w:val="000000"/>
          <w:sz w:val="28"/>
          <w:szCs w:val="28"/>
        </w:rPr>
        <w:t>регистрация права муниципальной собственности на бесхозяйные объекты инженерной инфраструктуры.</w:t>
      </w:r>
    </w:p>
    <w:p w:rsidR="00353AA9" w:rsidRPr="00E22DA2" w:rsidRDefault="00353AA9" w:rsidP="009419EC">
      <w:pPr>
        <w:jc w:val="both"/>
        <w:rPr>
          <w:color w:val="000000"/>
          <w:sz w:val="28"/>
          <w:szCs w:val="28"/>
        </w:rPr>
      </w:pPr>
      <w:r w:rsidRPr="00E22DA2">
        <w:rPr>
          <w:color w:val="000000"/>
          <w:sz w:val="28"/>
          <w:szCs w:val="28"/>
        </w:rPr>
        <w:t xml:space="preserve">Задачи проекта: </w:t>
      </w:r>
      <w:r>
        <w:rPr>
          <w:color w:val="000000"/>
          <w:sz w:val="28"/>
          <w:szCs w:val="28"/>
        </w:rPr>
        <w:t>Предотвращение угрозы разрушения бесхозяйного объекта недвижимого имущества, его утраты, возникновения чрезвычайных ситуаций путем субсидирования работ по подготовке документов (межевой план, технический план) содержащих необходимые для осуществления государственного кадастрового учета недвижимого имущества инженерной инфрастуктуры сведения о таком недвижимом имуществе</w:t>
      </w:r>
    </w:p>
    <w:tbl>
      <w:tblPr>
        <w:tblW w:w="1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79"/>
        <w:gridCol w:w="2590"/>
        <w:gridCol w:w="2282"/>
        <w:gridCol w:w="1513"/>
        <w:gridCol w:w="2946"/>
        <w:gridCol w:w="2128"/>
        <w:gridCol w:w="1474"/>
        <w:gridCol w:w="1636"/>
      </w:tblGrid>
      <w:tr w:rsidR="00353AA9" w:rsidRPr="004075E0" w:rsidTr="00613F51">
        <w:trPr>
          <w:trHeight w:val="569"/>
        </w:trPr>
        <w:tc>
          <w:tcPr>
            <w:tcW w:w="779" w:type="dxa"/>
            <w:vMerge w:val="restart"/>
          </w:tcPr>
          <w:p w:rsidR="00353AA9" w:rsidRPr="004075E0" w:rsidRDefault="00353AA9" w:rsidP="00613F51">
            <w:pPr>
              <w:jc w:val="center"/>
            </w:pPr>
            <w:r w:rsidRPr="004075E0">
              <w:t>№ п/п</w:t>
            </w:r>
          </w:p>
        </w:tc>
        <w:tc>
          <w:tcPr>
            <w:tcW w:w="2590" w:type="dxa"/>
            <w:vMerge w:val="restart"/>
          </w:tcPr>
          <w:p w:rsidR="00353AA9" w:rsidRPr="004075E0" w:rsidRDefault="00353AA9" w:rsidP="00613F51">
            <w:pPr>
              <w:jc w:val="center"/>
            </w:pPr>
            <w:r w:rsidRPr="004075E0">
              <w:t>Наименование мероприятия</w:t>
            </w:r>
          </w:p>
        </w:tc>
        <w:tc>
          <w:tcPr>
            <w:tcW w:w="2282" w:type="dxa"/>
            <w:vMerge w:val="restart"/>
          </w:tcPr>
          <w:p w:rsidR="00353AA9" w:rsidRPr="004075E0" w:rsidRDefault="00353AA9" w:rsidP="00613F51">
            <w:pPr>
              <w:jc w:val="center"/>
            </w:pPr>
            <w:r w:rsidRPr="004075E0">
              <w:t>Исполнитель</w:t>
            </w:r>
          </w:p>
        </w:tc>
        <w:tc>
          <w:tcPr>
            <w:tcW w:w="1513" w:type="dxa"/>
            <w:vMerge w:val="restart"/>
          </w:tcPr>
          <w:p w:rsidR="00353AA9" w:rsidRPr="004075E0" w:rsidRDefault="00353AA9" w:rsidP="00613F51">
            <w:pPr>
              <w:jc w:val="center"/>
            </w:pPr>
            <w:r>
              <w:t>Количество бесхозяйных объектов</w:t>
            </w:r>
          </w:p>
        </w:tc>
        <w:tc>
          <w:tcPr>
            <w:tcW w:w="6548" w:type="dxa"/>
            <w:gridSpan w:val="3"/>
          </w:tcPr>
          <w:p w:rsidR="00353AA9" w:rsidRPr="004075E0" w:rsidRDefault="00353AA9" w:rsidP="00613F51">
            <w:pPr>
              <w:jc w:val="center"/>
            </w:pPr>
            <w:r w:rsidRPr="004075E0">
              <w:t xml:space="preserve">Объем финансовых средств, тыс. руб. </w:t>
            </w:r>
          </w:p>
        </w:tc>
        <w:tc>
          <w:tcPr>
            <w:tcW w:w="1636" w:type="dxa"/>
            <w:vMerge w:val="restart"/>
          </w:tcPr>
          <w:p w:rsidR="00353AA9" w:rsidRPr="004075E0" w:rsidRDefault="00353AA9" w:rsidP="00613F51">
            <w:pPr>
              <w:jc w:val="center"/>
            </w:pPr>
            <w:r w:rsidRPr="004075E0">
              <w:t xml:space="preserve">Срок </w:t>
            </w:r>
          </w:p>
          <w:p w:rsidR="00353AA9" w:rsidRPr="004075E0" w:rsidRDefault="00353AA9" w:rsidP="00613F51">
            <w:pPr>
              <w:jc w:val="center"/>
            </w:pPr>
            <w:r w:rsidRPr="004075E0">
              <w:t>выполнения</w:t>
            </w:r>
          </w:p>
        </w:tc>
      </w:tr>
      <w:tr w:rsidR="00353AA9" w:rsidRPr="004075E0" w:rsidTr="00613F51">
        <w:trPr>
          <w:trHeight w:val="1289"/>
        </w:trPr>
        <w:tc>
          <w:tcPr>
            <w:tcW w:w="779" w:type="dxa"/>
            <w:vMerge/>
          </w:tcPr>
          <w:p w:rsidR="00353AA9" w:rsidRPr="004075E0" w:rsidRDefault="00353AA9" w:rsidP="00613F51">
            <w:pPr>
              <w:jc w:val="center"/>
            </w:pPr>
          </w:p>
        </w:tc>
        <w:tc>
          <w:tcPr>
            <w:tcW w:w="2590" w:type="dxa"/>
            <w:vMerge/>
          </w:tcPr>
          <w:p w:rsidR="00353AA9" w:rsidRPr="004075E0" w:rsidRDefault="00353AA9" w:rsidP="00613F51">
            <w:pPr>
              <w:jc w:val="center"/>
            </w:pPr>
          </w:p>
        </w:tc>
        <w:tc>
          <w:tcPr>
            <w:tcW w:w="2282" w:type="dxa"/>
            <w:vMerge/>
          </w:tcPr>
          <w:p w:rsidR="00353AA9" w:rsidRPr="004075E0" w:rsidRDefault="00353AA9" w:rsidP="00613F51">
            <w:pPr>
              <w:jc w:val="center"/>
            </w:pPr>
          </w:p>
        </w:tc>
        <w:tc>
          <w:tcPr>
            <w:tcW w:w="1513" w:type="dxa"/>
            <w:vMerge/>
          </w:tcPr>
          <w:p w:rsidR="00353AA9" w:rsidRPr="004075E0" w:rsidRDefault="00353AA9" w:rsidP="00613F51">
            <w:pPr>
              <w:jc w:val="center"/>
            </w:pPr>
          </w:p>
        </w:tc>
        <w:tc>
          <w:tcPr>
            <w:tcW w:w="2946" w:type="dxa"/>
            <w:vAlign w:val="center"/>
          </w:tcPr>
          <w:p w:rsidR="00353AA9" w:rsidRPr="004075E0" w:rsidRDefault="00353AA9" w:rsidP="00613F51">
            <w:pPr>
              <w:jc w:val="center"/>
            </w:pPr>
            <w:r w:rsidRPr="004075E0">
              <w:t>Средства республиканского бюджета</w:t>
            </w:r>
          </w:p>
        </w:tc>
        <w:tc>
          <w:tcPr>
            <w:tcW w:w="2128" w:type="dxa"/>
            <w:vAlign w:val="center"/>
          </w:tcPr>
          <w:p w:rsidR="00353AA9" w:rsidRPr="004075E0" w:rsidRDefault="00353AA9" w:rsidP="00613F51">
            <w:pPr>
              <w:jc w:val="center"/>
            </w:pPr>
            <w:r w:rsidRPr="004075E0">
              <w:t>Средства местного бюджета</w:t>
            </w:r>
          </w:p>
        </w:tc>
        <w:tc>
          <w:tcPr>
            <w:tcW w:w="1474" w:type="dxa"/>
            <w:vAlign w:val="center"/>
          </w:tcPr>
          <w:p w:rsidR="00353AA9" w:rsidRPr="004075E0" w:rsidRDefault="00353AA9" w:rsidP="00613F51">
            <w:pPr>
              <w:jc w:val="center"/>
            </w:pPr>
            <w:r w:rsidRPr="004075E0">
              <w:t>Всего</w:t>
            </w:r>
          </w:p>
        </w:tc>
        <w:tc>
          <w:tcPr>
            <w:tcW w:w="1636" w:type="dxa"/>
            <w:vMerge/>
          </w:tcPr>
          <w:p w:rsidR="00353AA9" w:rsidRPr="004075E0" w:rsidRDefault="00353AA9" w:rsidP="00613F51">
            <w:pPr>
              <w:jc w:val="center"/>
            </w:pPr>
          </w:p>
        </w:tc>
      </w:tr>
      <w:tr w:rsidR="00353AA9" w:rsidRPr="00E22DA2" w:rsidTr="00613F51">
        <w:trPr>
          <w:trHeight w:val="833"/>
        </w:trPr>
        <w:tc>
          <w:tcPr>
            <w:tcW w:w="779" w:type="dxa"/>
          </w:tcPr>
          <w:p w:rsidR="00353AA9" w:rsidRPr="004075E0" w:rsidRDefault="00353AA9" w:rsidP="00613F51">
            <w:pPr>
              <w:spacing w:before="120"/>
              <w:jc w:val="center"/>
            </w:pPr>
            <w:r w:rsidRPr="004075E0">
              <w:t>1</w:t>
            </w:r>
          </w:p>
        </w:tc>
        <w:tc>
          <w:tcPr>
            <w:tcW w:w="2590" w:type="dxa"/>
          </w:tcPr>
          <w:p w:rsidR="00353AA9" w:rsidRPr="004075E0" w:rsidRDefault="00353AA9" w:rsidP="00613F51">
            <w:pPr>
              <w:spacing w:before="120" w:after="120"/>
            </w:pPr>
            <w:r>
              <w:t>О</w:t>
            </w:r>
            <w:bookmarkStart w:id="11" w:name="_GoBack"/>
            <w:bookmarkEnd w:id="11"/>
            <w:r>
              <w:t>формления прав собственности на бесхозяйные объекты инженерной инфраструктуры</w:t>
            </w:r>
          </w:p>
        </w:tc>
        <w:tc>
          <w:tcPr>
            <w:tcW w:w="2282" w:type="dxa"/>
          </w:tcPr>
          <w:p w:rsidR="00353AA9" w:rsidRPr="004075E0" w:rsidRDefault="00353AA9" w:rsidP="00613F51">
            <w:pPr>
              <w:spacing w:before="120"/>
              <w:jc w:val="center"/>
              <w:rPr>
                <w:highlight w:val="yellow"/>
              </w:rPr>
            </w:pPr>
            <w:r w:rsidRPr="004075E0">
              <w:t xml:space="preserve">Администрация </w:t>
            </w:r>
            <w:r>
              <w:t>Киржеманского</w:t>
            </w:r>
            <w:r w:rsidRPr="004075E0">
              <w:t xml:space="preserve"> сельского поселения</w:t>
            </w:r>
          </w:p>
        </w:tc>
        <w:tc>
          <w:tcPr>
            <w:tcW w:w="1513" w:type="dxa"/>
          </w:tcPr>
          <w:p w:rsidR="00353AA9" w:rsidRPr="004075E0" w:rsidRDefault="00353AA9" w:rsidP="00613F51">
            <w:pPr>
              <w:spacing w:before="120"/>
              <w:jc w:val="center"/>
              <w:rPr>
                <w:highlight w:val="yellow"/>
              </w:rPr>
            </w:pPr>
            <w:r>
              <w:t>4</w:t>
            </w:r>
          </w:p>
        </w:tc>
        <w:tc>
          <w:tcPr>
            <w:tcW w:w="2946" w:type="dxa"/>
          </w:tcPr>
          <w:p w:rsidR="00353AA9" w:rsidRPr="004075E0" w:rsidRDefault="00353AA9" w:rsidP="00613F51">
            <w:pPr>
              <w:spacing w:before="120"/>
              <w:jc w:val="center"/>
              <w:rPr>
                <w:highlight w:val="yellow"/>
              </w:rPr>
            </w:pPr>
            <w:r>
              <w:t>110,1</w:t>
            </w:r>
          </w:p>
        </w:tc>
        <w:tc>
          <w:tcPr>
            <w:tcW w:w="2128" w:type="dxa"/>
          </w:tcPr>
          <w:p w:rsidR="00353AA9" w:rsidRPr="004075E0" w:rsidRDefault="00353AA9" w:rsidP="00613F51">
            <w:pPr>
              <w:spacing w:before="120"/>
              <w:jc w:val="center"/>
            </w:pPr>
            <w:r>
              <w:t>17,9</w:t>
            </w:r>
          </w:p>
        </w:tc>
        <w:tc>
          <w:tcPr>
            <w:tcW w:w="1474" w:type="dxa"/>
          </w:tcPr>
          <w:p w:rsidR="00353AA9" w:rsidRPr="004075E0" w:rsidRDefault="00353AA9" w:rsidP="008919A6">
            <w:pPr>
              <w:spacing w:before="120"/>
              <w:jc w:val="center"/>
            </w:pPr>
            <w:r>
              <w:t>128,0</w:t>
            </w:r>
          </w:p>
        </w:tc>
        <w:tc>
          <w:tcPr>
            <w:tcW w:w="1636" w:type="dxa"/>
          </w:tcPr>
          <w:p w:rsidR="00353AA9" w:rsidRPr="004075E0" w:rsidRDefault="00353AA9" w:rsidP="00613F51">
            <w:pPr>
              <w:spacing w:before="120"/>
              <w:jc w:val="center"/>
            </w:pPr>
            <w:r w:rsidRPr="004075E0">
              <w:t>20</w:t>
            </w:r>
            <w:r>
              <w:t>23</w:t>
            </w:r>
            <w:r w:rsidRPr="004075E0">
              <w:t xml:space="preserve"> год</w:t>
            </w:r>
          </w:p>
          <w:p w:rsidR="00353AA9" w:rsidRPr="004075E0" w:rsidRDefault="00353AA9" w:rsidP="00613F51">
            <w:pPr>
              <w:spacing w:before="120"/>
              <w:jc w:val="center"/>
              <w:rPr>
                <w:highlight w:val="yellow"/>
              </w:rPr>
            </w:pPr>
          </w:p>
        </w:tc>
      </w:tr>
    </w:tbl>
    <w:p w:rsidR="00353AA9" w:rsidRDefault="00353AA9" w:rsidP="009419EC">
      <w:pPr>
        <w:sectPr w:rsidR="00353AA9" w:rsidSect="005478F4">
          <w:pgSz w:w="16837" w:h="11905" w:orient="landscape"/>
          <w:pgMar w:top="993" w:right="800" w:bottom="993" w:left="1100" w:header="720" w:footer="720" w:gutter="0"/>
          <w:cols w:space="720"/>
        </w:sectPr>
      </w:pPr>
    </w:p>
    <w:p w:rsidR="00353AA9" w:rsidRDefault="00353AA9" w:rsidP="009419EC"/>
    <w:p w:rsidR="00353AA9" w:rsidRDefault="00353AA9"/>
    <w:sectPr w:rsidR="00353AA9" w:rsidSect="00B03C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2"/>
    <w:rsid w:val="0000464E"/>
    <w:rsid w:val="000D726D"/>
    <w:rsid w:val="00105585"/>
    <w:rsid w:val="001160B9"/>
    <w:rsid w:val="00151302"/>
    <w:rsid w:val="001E0D7C"/>
    <w:rsid w:val="002008C3"/>
    <w:rsid w:val="002A257D"/>
    <w:rsid w:val="002D2B3B"/>
    <w:rsid w:val="00333719"/>
    <w:rsid w:val="00353AA9"/>
    <w:rsid w:val="00373CB7"/>
    <w:rsid w:val="003875C4"/>
    <w:rsid w:val="004075E0"/>
    <w:rsid w:val="004C0344"/>
    <w:rsid w:val="0052145D"/>
    <w:rsid w:val="005478F4"/>
    <w:rsid w:val="005518C5"/>
    <w:rsid w:val="00605611"/>
    <w:rsid w:val="00613F51"/>
    <w:rsid w:val="006635E2"/>
    <w:rsid w:val="006763F3"/>
    <w:rsid w:val="00695B77"/>
    <w:rsid w:val="006F6368"/>
    <w:rsid w:val="0074375F"/>
    <w:rsid w:val="00757809"/>
    <w:rsid w:val="007E4679"/>
    <w:rsid w:val="008919A6"/>
    <w:rsid w:val="00893604"/>
    <w:rsid w:val="0092031F"/>
    <w:rsid w:val="009419EC"/>
    <w:rsid w:val="00976B4A"/>
    <w:rsid w:val="0099556F"/>
    <w:rsid w:val="00A96FAB"/>
    <w:rsid w:val="00AB62F9"/>
    <w:rsid w:val="00AC6C84"/>
    <w:rsid w:val="00AD16C8"/>
    <w:rsid w:val="00AD425A"/>
    <w:rsid w:val="00AD7A3F"/>
    <w:rsid w:val="00B03C3D"/>
    <w:rsid w:val="00B06334"/>
    <w:rsid w:val="00B53864"/>
    <w:rsid w:val="00B936A7"/>
    <w:rsid w:val="00BD02CA"/>
    <w:rsid w:val="00C25E5E"/>
    <w:rsid w:val="00CA7C12"/>
    <w:rsid w:val="00D147B7"/>
    <w:rsid w:val="00D22FC9"/>
    <w:rsid w:val="00D30254"/>
    <w:rsid w:val="00D40EDB"/>
    <w:rsid w:val="00D55490"/>
    <w:rsid w:val="00D87533"/>
    <w:rsid w:val="00D92AE8"/>
    <w:rsid w:val="00DA4FE5"/>
    <w:rsid w:val="00DC4853"/>
    <w:rsid w:val="00DD136C"/>
    <w:rsid w:val="00E22DA2"/>
    <w:rsid w:val="00E46E9E"/>
    <w:rsid w:val="00EF199D"/>
    <w:rsid w:val="00F26F87"/>
    <w:rsid w:val="00F76B72"/>
    <w:rsid w:val="00FD752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8C5"/>
    <w:rPr>
      <w:rFonts w:ascii="Times New Roman" w:eastAsia="Times New Roman" w:hAnsi="Times New Roman"/>
      <w:sz w:val="24"/>
      <w:szCs w:val="24"/>
    </w:rPr>
  </w:style>
  <w:style w:type="paragraph" w:styleId="Heading1">
    <w:name w:val="heading 1"/>
    <w:basedOn w:val="Normal"/>
    <w:next w:val="Normal"/>
    <w:link w:val="Heading1Char"/>
    <w:uiPriority w:val="99"/>
    <w:qFormat/>
    <w:rsid w:val="009419EC"/>
    <w:pPr>
      <w:autoSpaceDE w:val="0"/>
      <w:autoSpaceDN w:val="0"/>
      <w:adjustRightInd w:val="0"/>
      <w:spacing w:before="108" w:after="108"/>
      <w:jc w:val="center"/>
      <w:outlineLvl w:val="0"/>
    </w:pPr>
    <w:rPr>
      <w:rFonts w:ascii="Arial" w:eastAsia="Calibri" w:hAnsi="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419EC"/>
    <w:rPr>
      <w:rFonts w:ascii="Arial" w:hAnsi="Arial" w:cs="Times New Roman"/>
      <w:b/>
      <w:color w:val="26282F"/>
      <w:sz w:val="24"/>
      <w:lang w:eastAsia="ru-RU"/>
    </w:rPr>
  </w:style>
  <w:style w:type="paragraph" w:styleId="BalloonText">
    <w:name w:val="Balloon Text"/>
    <w:basedOn w:val="Normal"/>
    <w:link w:val="BalloonTextChar"/>
    <w:uiPriority w:val="99"/>
    <w:semiHidden/>
    <w:rsid w:val="00DA4FE5"/>
    <w:rPr>
      <w:rFonts w:ascii="Segoe UI" w:eastAsia="Calibri" w:hAnsi="Segoe UI"/>
      <w:sz w:val="18"/>
      <w:szCs w:val="18"/>
    </w:rPr>
  </w:style>
  <w:style w:type="character" w:customStyle="1" w:styleId="BalloonTextChar">
    <w:name w:val="Balloon Text Char"/>
    <w:basedOn w:val="DefaultParagraphFont"/>
    <w:link w:val="BalloonText"/>
    <w:uiPriority w:val="99"/>
    <w:semiHidden/>
    <w:locked/>
    <w:rsid w:val="00DA4FE5"/>
    <w:rPr>
      <w:rFonts w:ascii="Segoe UI" w:hAnsi="Segoe UI" w:cs="Times New Roman"/>
      <w:sz w:val="18"/>
      <w:lang w:eastAsia="ru-RU"/>
    </w:rPr>
  </w:style>
  <w:style w:type="paragraph" w:customStyle="1" w:styleId="ConsPlusNormal">
    <w:name w:val="ConsPlusNormal"/>
    <w:uiPriority w:val="99"/>
    <w:rsid w:val="009419EC"/>
    <w:pPr>
      <w:widowControl w:val="0"/>
      <w:autoSpaceDE w:val="0"/>
      <w:autoSpaceDN w:val="0"/>
      <w:adjustRightInd w:val="0"/>
      <w:ind w:firstLine="720"/>
    </w:pPr>
    <w:rPr>
      <w:rFonts w:ascii="Arial" w:eastAsia="Times New Roman" w:hAnsi="Arial" w:cs="Arial"/>
      <w:sz w:val="20"/>
      <w:szCs w:val="20"/>
    </w:rPr>
  </w:style>
  <w:style w:type="paragraph" w:customStyle="1" w:styleId="a">
    <w:name w:val="Нормальный (таблица)"/>
    <w:basedOn w:val="Normal"/>
    <w:next w:val="Normal"/>
    <w:uiPriority w:val="99"/>
    <w:rsid w:val="009419EC"/>
    <w:pPr>
      <w:widowControl w:val="0"/>
      <w:autoSpaceDE w:val="0"/>
      <w:autoSpaceDN w:val="0"/>
      <w:adjustRightInd w:val="0"/>
      <w:jc w:val="both"/>
    </w:pPr>
    <w:rPr>
      <w:rFonts w:ascii="Arial" w:hAnsi="Arial" w:cs="Arial"/>
    </w:rPr>
  </w:style>
  <w:style w:type="character" w:customStyle="1" w:styleId="a0">
    <w:name w:val="Цветовое выделение"/>
    <w:uiPriority w:val="99"/>
    <w:rsid w:val="009419EC"/>
    <w:rPr>
      <w:b/>
      <w:color w:val="000080"/>
    </w:rPr>
  </w:style>
  <w:style w:type="character" w:customStyle="1" w:styleId="a1">
    <w:name w:val="Гипертекстовая ссылка"/>
    <w:uiPriority w:val="99"/>
    <w:rsid w:val="009419EC"/>
    <w:rPr>
      <w:b/>
      <w:color w:val="008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1109.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12072853.0/" TargetMode="External"/><Relationship Id="rId12" Type="http://schemas.openxmlformats.org/officeDocument/2006/relationships/hyperlink" Target="file:///C:\Users\&#1055;&#1086;&#1083;&#1100;&#1079;&#1086;&#1074;&#1072;&#1090;&#1077;&#1083;&#1100;\AppData\&#1053;&#1086;&#1074;&#1072;&#1103;%20&#1087;&#1072;&#1087;&#1082;&#1072;%202017\Pictures\Downloads\&#1056;&#1077;&#1096;&#1077;&#1085;&#1080;&#1077;%20&#1057;&#1086;&#1074;&#1077;&#1090;&#1072;%20&#1076;&#1077;&#1087;&#1091;&#1090;&#1072;&#1090;&#1086;&#1074;%20&#1044;&#1091;&#1073;&#1077;&#1085;&#1089;&#1082;&#1086;&#1075;&#1086;%20&#1089;&#1077;&#1083;&#1100;&#1089;&#1082;&#1086;&#1075;&#1086;%20&#1087;&#1086;&#1089;&#1077;&#1083;&#1077;&#1085;&#1080;&#1103;%20&#1044;&#1091;&#1073;&#1077;.rt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93388.0/" TargetMode="External"/><Relationship Id="rId11" Type="http://schemas.openxmlformats.org/officeDocument/2006/relationships/hyperlink" Target="file:///C:\Users\&#1055;&#1086;&#1083;&#1100;&#1079;&#1086;&#1074;&#1072;&#1090;&#1077;&#1083;&#1100;\AppData\&#1053;&#1086;&#1074;&#1072;&#1103;%20&#1087;&#1072;&#1087;&#1082;&#1072;%202017\Pictures\Downloads\&#1056;&#1077;&#1096;&#1077;&#1085;&#1080;&#1077;%20&#1057;&#1086;&#1074;&#1077;&#1090;&#1072;%20&#1076;&#1077;&#1087;&#1091;&#1090;&#1072;&#1090;&#1086;&#1074;%20&#1044;&#1091;&#1073;&#1077;&#1085;&#1089;&#1082;&#1086;&#1075;&#1086;%20&#1089;&#1077;&#1083;&#1100;&#1089;&#1082;&#1086;&#1075;&#1086;%20&#1087;&#1086;&#1089;&#1077;&#1083;&#1077;&#1085;&#1080;&#1103;%20&#1044;&#1091;&#1073;&#1077;.rtf" TargetMode="External"/><Relationship Id="rId5" Type="http://schemas.openxmlformats.org/officeDocument/2006/relationships/hyperlink" Target="garantf1://86367.0/" TargetMode="External"/><Relationship Id="rId10" Type="http://schemas.openxmlformats.org/officeDocument/2006/relationships/hyperlink" Target="garantf1://12071109.0/" TargetMode="External"/><Relationship Id="rId4" Type="http://schemas.openxmlformats.org/officeDocument/2006/relationships/hyperlink" Target="garantf1://12071109.0/" TargetMode="External"/><Relationship Id="rId9" Type="http://schemas.openxmlformats.org/officeDocument/2006/relationships/hyperlink" Target="garantf1://12072853.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14</Pages>
  <Words>3284</Words>
  <Characters>18723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КИРЖЕМАНСКОГО СЕЛЬСКОГО ПОСЕЛЕНИЯ АТЯШЕВСКОГО МУНИЦИПАЛЬНОГО РАЙОНА</dc:title>
  <dc:subject/>
  <dc:creator>Бухгалтер</dc:creator>
  <cp:keywords/>
  <dc:description/>
  <cp:lastModifiedBy>User</cp:lastModifiedBy>
  <cp:revision>6</cp:revision>
  <cp:lastPrinted>2022-12-09T08:18:00Z</cp:lastPrinted>
  <dcterms:created xsi:type="dcterms:W3CDTF">2022-12-04T12:23:00Z</dcterms:created>
  <dcterms:modified xsi:type="dcterms:W3CDTF">2022-12-12T12:02:00Z</dcterms:modified>
</cp:coreProperties>
</file>