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AE020" w14:textId="77777777" w:rsidR="002708F4" w:rsidRDefault="002708F4" w:rsidP="002708F4">
      <w:pPr>
        <w:pStyle w:val="3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14:paraId="1935023F" w14:textId="77777777" w:rsidR="002708F4" w:rsidRDefault="002708F4" w:rsidP="002708F4">
      <w:pPr>
        <w:pStyle w:val="5"/>
      </w:pPr>
    </w:p>
    <w:p w14:paraId="21A3DD77" w14:textId="77777777" w:rsidR="002708F4" w:rsidRPr="002708F4" w:rsidRDefault="002708F4" w:rsidP="002708F4">
      <w:pPr>
        <w:pStyle w:val="5"/>
      </w:pPr>
      <w:r w:rsidRPr="002708F4">
        <w:t xml:space="preserve">АДМИНИСТРАЦИИ АТЯШЕВСКОГО </w:t>
      </w:r>
    </w:p>
    <w:p w14:paraId="2673E903" w14:textId="77777777" w:rsidR="002708F4" w:rsidRPr="002708F4" w:rsidRDefault="002708F4" w:rsidP="002708F4">
      <w:pPr>
        <w:pStyle w:val="5"/>
      </w:pPr>
      <w:r w:rsidRPr="002708F4">
        <w:t>МУНИЦИПАЛЬНОГО РАЙОНА</w:t>
      </w:r>
    </w:p>
    <w:p w14:paraId="47BED635" w14:textId="77777777" w:rsidR="002708F4" w:rsidRPr="002708F4" w:rsidRDefault="002708F4" w:rsidP="002708F4">
      <w:pPr>
        <w:jc w:val="center"/>
        <w:rPr>
          <w:rFonts w:ascii="Times New Roman" w:hAnsi="Times New Roman" w:cs="Times New Roman"/>
          <w:sz w:val="36"/>
          <w:szCs w:val="36"/>
        </w:rPr>
      </w:pPr>
      <w:r w:rsidRPr="002708F4">
        <w:rPr>
          <w:rFonts w:ascii="Times New Roman" w:hAnsi="Times New Roman" w:cs="Times New Roman"/>
          <w:sz w:val="36"/>
          <w:szCs w:val="36"/>
        </w:rPr>
        <w:t>РЕСПУБЛИКИ МОРДОВИЯ</w:t>
      </w:r>
    </w:p>
    <w:p w14:paraId="7F2C78FB" w14:textId="77777777" w:rsidR="002708F4" w:rsidRDefault="00B66BC5" w:rsidP="005A74FC">
      <w:pPr>
        <w:tabs>
          <w:tab w:val="left" w:pos="8280"/>
        </w:tabs>
        <w:rPr>
          <w:sz w:val="28"/>
        </w:rPr>
      </w:pPr>
      <w:r>
        <w:rPr>
          <w:sz w:val="28"/>
        </w:rPr>
        <w:t>13.10.2022</w:t>
      </w:r>
      <w:r w:rsidR="005A74FC">
        <w:rPr>
          <w:sz w:val="28"/>
        </w:rPr>
        <w:tab/>
      </w:r>
      <w:r>
        <w:rPr>
          <w:sz w:val="28"/>
        </w:rPr>
        <w:t>530</w:t>
      </w:r>
    </w:p>
    <w:p w14:paraId="682A2B32" w14:textId="77777777" w:rsidR="002708F4" w:rsidRDefault="002708F4" w:rsidP="002708F4">
      <w:pPr>
        <w:rPr>
          <w:sz w:val="28"/>
        </w:rPr>
      </w:pPr>
      <w:r>
        <w:rPr>
          <w:sz w:val="28"/>
        </w:rPr>
        <w:t xml:space="preserve">_______________                                                                            </w:t>
      </w:r>
      <w:r w:rsidR="005A74FC">
        <w:rPr>
          <w:sz w:val="28"/>
        </w:rPr>
        <w:t xml:space="preserve">          </w:t>
      </w:r>
      <w:r>
        <w:rPr>
          <w:sz w:val="28"/>
        </w:rPr>
        <w:t xml:space="preserve">№_________    </w:t>
      </w:r>
    </w:p>
    <w:p w14:paraId="34C7FA4D" w14:textId="77777777" w:rsidR="002708F4" w:rsidRPr="002708F4" w:rsidRDefault="002708F4" w:rsidP="002708F4">
      <w:pPr>
        <w:jc w:val="center"/>
        <w:rPr>
          <w:rFonts w:ascii="Times New Roman" w:hAnsi="Times New Roman" w:cs="Times New Roman"/>
          <w:sz w:val="24"/>
        </w:rPr>
      </w:pPr>
      <w:proofErr w:type="spellStart"/>
      <w:r w:rsidRPr="002708F4">
        <w:rPr>
          <w:rFonts w:ascii="Times New Roman" w:hAnsi="Times New Roman" w:cs="Times New Roman"/>
          <w:sz w:val="24"/>
        </w:rPr>
        <w:t>рп.Атяшево</w:t>
      </w:r>
      <w:proofErr w:type="spellEnd"/>
    </w:p>
    <w:p w14:paraId="76DA2D57" w14:textId="77777777" w:rsidR="00A35985" w:rsidRPr="002708F4" w:rsidRDefault="00A35985" w:rsidP="00403192">
      <w:pPr>
        <w:spacing w:after="0" w:line="22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B0A6CDA" w14:textId="77777777" w:rsidR="00A677BA" w:rsidRPr="002708F4" w:rsidRDefault="00A35985" w:rsidP="00403192">
      <w:pPr>
        <w:spacing w:after="0" w:line="228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08F4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Положение о резервном фонде Администрации Атяшевского муниципального района</w:t>
      </w:r>
    </w:p>
    <w:p w14:paraId="49FE9F9E" w14:textId="77777777" w:rsidR="00A35985" w:rsidRPr="002708F4" w:rsidRDefault="00A35985" w:rsidP="002708F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83E419F" w14:textId="77777777" w:rsidR="00A35985" w:rsidRPr="002708F4" w:rsidRDefault="00A35985" w:rsidP="00BB34E9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8F4">
        <w:rPr>
          <w:rFonts w:ascii="Times New Roman" w:hAnsi="Times New Roman" w:cs="Times New Roman"/>
          <w:sz w:val="28"/>
          <w:szCs w:val="28"/>
        </w:rPr>
        <w:t>1. Внести в Положение о Резервном фонде Администрации Атяшевского муниципального района, утвержденное постановлением Администрации Атяшевского муниципального района от 22 июля 2009 года №281, следующ</w:t>
      </w:r>
      <w:r w:rsidR="00037D7F">
        <w:rPr>
          <w:rFonts w:ascii="Times New Roman" w:hAnsi="Times New Roman" w:cs="Times New Roman"/>
          <w:sz w:val="28"/>
          <w:szCs w:val="28"/>
        </w:rPr>
        <w:t>ее</w:t>
      </w:r>
      <w:r w:rsidRPr="002708F4">
        <w:rPr>
          <w:rFonts w:ascii="Times New Roman" w:hAnsi="Times New Roman" w:cs="Times New Roman"/>
          <w:sz w:val="28"/>
          <w:szCs w:val="28"/>
        </w:rPr>
        <w:t xml:space="preserve"> изменени</w:t>
      </w:r>
      <w:r w:rsidR="00037D7F">
        <w:rPr>
          <w:rFonts w:ascii="Times New Roman" w:hAnsi="Times New Roman" w:cs="Times New Roman"/>
          <w:sz w:val="28"/>
          <w:szCs w:val="28"/>
        </w:rPr>
        <w:t>е</w:t>
      </w:r>
      <w:r w:rsidRPr="002708F4">
        <w:rPr>
          <w:rFonts w:ascii="Times New Roman" w:hAnsi="Times New Roman" w:cs="Times New Roman"/>
          <w:sz w:val="28"/>
          <w:szCs w:val="28"/>
        </w:rPr>
        <w:t>:</w:t>
      </w:r>
    </w:p>
    <w:p w14:paraId="176846B5" w14:textId="77777777" w:rsidR="00A35985" w:rsidRPr="002708F4" w:rsidRDefault="00A35985" w:rsidP="00BB34E9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8F4">
        <w:rPr>
          <w:rFonts w:ascii="Times New Roman" w:hAnsi="Times New Roman" w:cs="Times New Roman"/>
          <w:sz w:val="28"/>
          <w:szCs w:val="28"/>
        </w:rPr>
        <w:t xml:space="preserve">1) пункт 4 </w:t>
      </w:r>
      <w:r w:rsidR="00B466F2" w:rsidRPr="002708F4">
        <w:rPr>
          <w:rFonts w:ascii="Times New Roman" w:hAnsi="Times New Roman" w:cs="Times New Roman"/>
          <w:sz w:val="28"/>
          <w:szCs w:val="28"/>
        </w:rPr>
        <w:t>изложить в</w:t>
      </w:r>
      <w:r w:rsidRPr="002708F4">
        <w:rPr>
          <w:rFonts w:ascii="Times New Roman" w:hAnsi="Times New Roman" w:cs="Times New Roman"/>
          <w:sz w:val="28"/>
          <w:szCs w:val="28"/>
        </w:rPr>
        <w:t xml:space="preserve"> следующе</w:t>
      </w:r>
      <w:r w:rsidR="00B466F2" w:rsidRPr="002708F4">
        <w:rPr>
          <w:rFonts w:ascii="Times New Roman" w:hAnsi="Times New Roman" w:cs="Times New Roman"/>
          <w:sz w:val="28"/>
          <w:szCs w:val="28"/>
        </w:rPr>
        <w:t>й</w:t>
      </w:r>
      <w:r w:rsidRPr="002708F4">
        <w:rPr>
          <w:rFonts w:ascii="Times New Roman" w:hAnsi="Times New Roman" w:cs="Times New Roman"/>
          <w:sz w:val="28"/>
          <w:szCs w:val="28"/>
        </w:rPr>
        <w:t xml:space="preserve"> </w:t>
      </w:r>
      <w:r w:rsidR="00B466F2" w:rsidRPr="002708F4">
        <w:rPr>
          <w:rFonts w:ascii="Times New Roman" w:hAnsi="Times New Roman" w:cs="Times New Roman"/>
          <w:sz w:val="28"/>
          <w:szCs w:val="28"/>
        </w:rPr>
        <w:t>редакции</w:t>
      </w:r>
      <w:r w:rsidRPr="002708F4">
        <w:rPr>
          <w:rFonts w:ascii="Times New Roman" w:hAnsi="Times New Roman" w:cs="Times New Roman"/>
          <w:sz w:val="28"/>
          <w:szCs w:val="28"/>
        </w:rPr>
        <w:t>:</w:t>
      </w:r>
    </w:p>
    <w:p w14:paraId="166D4E58" w14:textId="77777777" w:rsidR="00B466F2" w:rsidRPr="002708F4" w:rsidRDefault="00B466F2" w:rsidP="00BB34E9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8F4">
        <w:rPr>
          <w:rFonts w:ascii="Times New Roman" w:hAnsi="Times New Roman" w:cs="Times New Roman"/>
          <w:sz w:val="28"/>
          <w:szCs w:val="28"/>
        </w:rPr>
        <w:t>«4. Средства Фонда направляются на финансовое обеспечение:</w:t>
      </w:r>
    </w:p>
    <w:p w14:paraId="7A634F78" w14:textId="77777777" w:rsidR="002708F4" w:rsidRPr="002708F4" w:rsidRDefault="002708F4" w:rsidP="00BB34E9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8F4">
        <w:rPr>
          <w:rFonts w:ascii="Times New Roman" w:hAnsi="Times New Roman" w:cs="Times New Roman"/>
          <w:sz w:val="28"/>
          <w:szCs w:val="28"/>
        </w:rPr>
        <w:t>п</w:t>
      </w:r>
      <w:r w:rsidR="00B466F2" w:rsidRPr="002708F4">
        <w:rPr>
          <w:rFonts w:ascii="Times New Roman" w:hAnsi="Times New Roman" w:cs="Times New Roman"/>
          <w:sz w:val="28"/>
          <w:szCs w:val="28"/>
        </w:rPr>
        <w:t>роведения аварийно-восстановительных работ и иных мероприятий, связанных с ликвидацией последствий стихийных бедствий</w:t>
      </w:r>
      <w:r w:rsidRPr="002708F4">
        <w:rPr>
          <w:rFonts w:ascii="Times New Roman" w:hAnsi="Times New Roman" w:cs="Times New Roman"/>
          <w:sz w:val="28"/>
          <w:szCs w:val="28"/>
        </w:rPr>
        <w:t xml:space="preserve"> и других чрезвычайных ситуаций;</w:t>
      </w:r>
    </w:p>
    <w:p w14:paraId="4EECB610" w14:textId="77777777" w:rsidR="002708F4" w:rsidRPr="002708F4" w:rsidRDefault="002708F4" w:rsidP="00BB34E9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8F4">
        <w:rPr>
          <w:rFonts w:ascii="Times New Roman" w:hAnsi="Times New Roman" w:cs="Times New Roman"/>
          <w:sz w:val="28"/>
          <w:szCs w:val="28"/>
        </w:rPr>
        <w:t>незапланированных затрат, необходимых для функционирования органов местного самоуправления;</w:t>
      </w:r>
    </w:p>
    <w:p w14:paraId="6A116D3C" w14:textId="77777777" w:rsidR="002708F4" w:rsidRPr="002708F4" w:rsidRDefault="002708F4" w:rsidP="00BB34E9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8F4">
        <w:rPr>
          <w:rFonts w:ascii="Times New Roman" w:hAnsi="Times New Roman" w:cs="Times New Roman"/>
          <w:sz w:val="28"/>
          <w:szCs w:val="28"/>
        </w:rPr>
        <w:t>расходов на оказание финансовой поддержки органам местного самоуправления поселений;</w:t>
      </w:r>
    </w:p>
    <w:p w14:paraId="39988671" w14:textId="77777777" w:rsidR="002708F4" w:rsidRDefault="00915ECA" w:rsidP="00BB34E9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оплату затрат по организации похорон</w:t>
      </w:r>
      <w:r w:rsidR="002708F4" w:rsidRPr="002708F4">
        <w:rPr>
          <w:rFonts w:ascii="Times New Roman" w:hAnsi="Times New Roman" w:cs="Times New Roman"/>
          <w:sz w:val="28"/>
          <w:szCs w:val="28"/>
        </w:rPr>
        <w:t xml:space="preserve"> военнослужащих и работников правоохранительных органов, погибших</w:t>
      </w:r>
      <w:r>
        <w:rPr>
          <w:rFonts w:ascii="Times New Roman" w:hAnsi="Times New Roman" w:cs="Times New Roman"/>
          <w:sz w:val="28"/>
          <w:szCs w:val="28"/>
        </w:rPr>
        <w:t xml:space="preserve"> (умерших)</w:t>
      </w:r>
      <w:r w:rsidR="002708F4" w:rsidRPr="002708F4">
        <w:rPr>
          <w:rFonts w:ascii="Times New Roman" w:hAnsi="Times New Roman" w:cs="Times New Roman"/>
          <w:sz w:val="28"/>
          <w:szCs w:val="28"/>
        </w:rPr>
        <w:t xml:space="preserve"> </w:t>
      </w:r>
      <w:r w:rsidR="00BB34E9">
        <w:rPr>
          <w:rFonts w:ascii="Times New Roman" w:hAnsi="Times New Roman" w:cs="Times New Roman"/>
          <w:sz w:val="28"/>
          <w:szCs w:val="28"/>
        </w:rPr>
        <w:t xml:space="preserve">при выполнении задач в ходе специальной военной операции, </w:t>
      </w:r>
      <w:r>
        <w:rPr>
          <w:rFonts w:ascii="Times New Roman" w:hAnsi="Times New Roman" w:cs="Times New Roman"/>
          <w:sz w:val="28"/>
          <w:szCs w:val="28"/>
        </w:rPr>
        <w:t>местом захоронения которых является территория Атяшевского муниципального района</w:t>
      </w:r>
      <w:r w:rsidR="002708F4" w:rsidRPr="002708F4">
        <w:rPr>
          <w:rFonts w:ascii="Times New Roman" w:hAnsi="Times New Roman" w:cs="Times New Roman"/>
          <w:sz w:val="28"/>
          <w:szCs w:val="28"/>
        </w:rPr>
        <w:t>;</w:t>
      </w:r>
    </w:p>
    <w:p w14:paraId="2B6A6941" w14:textId="77777777" w:rsidR="00520E7D" w:rsidRDefault="00520E7D" w:rsidP="00BB34E9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E7D">
        <w:rPr>
          <w:rFonts w:ascii="Times New Roman" w:hAnsi="Times New Roman" w:cs="Times New Roman"/>
          <w:sz w:val="28"/>
          <w:szCs w:val="28"/>
        </w:rPr>
        <w:t>расходов, связанных с обеспечением временного социально-бытового обустройства граждан Российской Федерации, иностранных граждан и лиц без гражданства, постоянно проживающих на территориях Украины, Донецкой Народной Республики, Луганской Народной Республики, вынужденно покинувших территории Украины, Донецкой Народной Республики и Луганской Народной Республики, прибывших на территорию Российской Федерации в экстренном массовом порядке и находившихся в пунктах временного размещения и питания на территории Атяшевского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C54B20A" w14:textId="77777777" w:rsidR="00B466F2" w:rsidRPr="002708F4" w:rsidRDefault="002708F4" w:rsidP="00BB34E9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8F4">
        <w:rPr>
          <w:rFonts w:ascii="Times New Roman" w:hAnsi="Times New Roman" w:cs="Times New Roman"/>
          <w:sz w:val="28"/>
          <w:szCs w:val="28"/>
        </w:rPr>
        <w:t>иных непредвиденных расходов, если их финансирование не предусмотрено бюджетом Атяшевского муниципального района или оно недостаточно</w:t>
      </w:r>
      <w:r w:rsidR="00B466F2" w:rsidRPr="002708F4">
        <w:rPr>
          <w:rFonts w:ascii="Times New Roman" w:hAnsi="Times New Roman" w:cs="Times New Roman"/>
          <w:sz w:val="28"/>
          <w:szCs w:val="28"/>
        </w:rPr>
        <w:t>»</w:t>
      </w:r>
      <w:r w:rsidRPr="002708F4">
        <w:rPr>
          <w:rFonts w:ascii="Times New Roman" w:hAnsi="Times New Roman" w:cs="Times New Roman"/>
          <w:sz w:val="28"/>
          <w:szCs w:val="28"/>
        </w:rPr>
        <w:t>.</w:t>
      </w:r>
    </w:p>
    <w:p w14:paraId="483EF1CA" w14:textId="77777777" w:rsidR="002708F4" w:rsidRPr="002708F4" w:rsidRDefault="002708F4" w:rsidP="00BB34E9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8F4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14:paraId="31CEA927" w14:textId="77777777" w:rsidR="002708F4" w:rsidRPr="002708F4" w:rsidRDefault="002708F4" w:rsidP="00403192">
      <w:pPr>
        <w:spacing w:after="0" w:line="19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03BFDAE" w14:textId="77777777" w:rsidR="002708F4" w:rsidRPr="002708F4" w:rsidRDefault="002708F4" w:rsidP="00403192">
      <w:pPr>
        <w:spacing w:after="0" w:line="19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2708F4">
        <w:rPr>
          <w:rFonts w:ascii="Times New Roman" w:hAnsi="Times New Roman" w:cs="Times New Roman"/>
          <w:sz w:val="28"/>
          <w:szCs w:val="28"/>
        </w:rPr>
        <w:t xml:space="preserve">Глава Атяшевского                                       </w:t>
      </w:r>
      <w:r w:rsidR="00403192">
        <w:rPr>
          <w:rFonts w:ascii="Times New Roman" w:hAnsi="Times New Roman" w:cs="Times New Roman"/>
          <w:sz w:val="28"/>
          <w:szCs w:val="28"/>
        </w:rPr>
        <w:tab/>
      </w:r>
      <w:r w:rsidR="00403192">
        <w:rPr>
          <w:rFonts w:ascii="Times New Roman" w:hAnsi="Times New Roman" w:cs="Times New Roman"/>
          <w:sz w:val="28"/>
          <w:szCs w:val="28"/>
        </w:rPr>
        <w:tab/>
      </w:r>
      <w:r w:rsidR="00403192">
        <w:rPr>
          <w:rFonts w:ascii="Times New Roman" w:hAnsi="Times New Roman" w:cs="Times New Roman"/>
          <w:sz w:val="28"/>
          <w:szCs w:val="28"/>
        </w:rPr>
        <w:tab/>
      </w:r>
      <w:r w:rsidR="00403192">
        <w:rPr>
          <w:rFonts w:ascii="Times New Roman" w:hAnsi="Times New Roman" w:cs="Times New Roman"/>
          <w:sz w:val="28"/>
          <w:szCs w:val="28"/>
        </w:rPr>
        <w:tab/>
      </w:r>
      <w:r w:rsidR="0040319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708F4">
        <w:rPr>
          <w:rFonts w:ascii="Times New Roman" w:hAnsi="Times New Roman" w:cs="Times New Roman"/>
          <w:sz w:val="28"/>
          <w:szCs w:val="28"/>
        </w:rPr>
        <w:t>В.Г.Прокин</w:t>
      </w:r>
      <w:proofErr w:type="spellEnd"/>
    </w:p>
    <w:p w14:paraId="787FE51C" w14:textId="77777777" w:rsidR="00A35985" w:rsidRDefault="002708F4" w:rsidP="00403192">
      <w:pPr>
        <w:spacing w:after="0" w:line="19" w:lineRule="atLeast"/>
        <w:jc w:val="both"/>
      </w:pPr>
      <w:r w:rsidRPr="002708F4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sectPr w:rsidR="00A35985" w:rsidSect="00520E7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CD8"/>
    <w:rsid w:val="00037D7F"/>
    <w:rsid w:val="002708F4"/>
    <w:rsid w:val="00403192"/>
    <w:rsid w:val="00520E7D"/>
    <w:rsid w:val="005A74FC"/>
    <w:rsid w:val="00713E30"/>
    <w:rsid w:val="007C4AC1"/>
    <w:rsid w:val="00915ECA"/>
    <w:rsid w:val="00A35985"/>
    <w:rsid w:val="00A677BA"/>
    <w:rsid w:val="00B466F2"/>
    <w:rsid w:val="00B66BC5"/>
    <w:rsid w:val="00BB34E9"/>
    <w:rsid w:val="00BB5C5C"/>
    <w:rsid w:val="00E35CD8"/>
    <w:rsid w:val="00F64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75A2D"/>
  <w15:chartTrackingRefBased/>
  <w15:docId w15:val="{4EA7EABB-F938-46B7-8914-4C89D67EE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2708F4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2708F4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35CD8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E35CD8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character" w:customStyle="1" w:styleId="30">
    <w:name w:val="Заголовок 3 Знак"/>
    <w:basedOn w:val="a0"/>
    <w:link w:val="3"/>
    <w:rsid w:val="002708F4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2708F4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Карева</dc:creator>
  <cp:keywords/>
  <dc:description/>
  <cp:lastModifiedBy>Admin</cp:lastModifiedBy>
  <cp:revision>2</cp:revision>
  <cp:lastPrinted>2022-10-21T14:06:00Z</cp:lastPrinted>
  <dcterms:created xsi:type="dcterms:W3CDTF">2022-12-14T12:00:00Z</dcterms:created>
  <dcterms:modified xsi:type="dcterms:W3CDTF">2022-12-14T12:00:00Z</dcterms:modified>
</cp:coreProperties>
</file>