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E4E89" w14:textId="77777777" w:rsidR="00A111D8" w:rsidRPr="00A111D8" w:rsidRDefault="00A111D8" w:rsidP="00A111D8">
      <w:pPr>
        <w:pStyle w:val="3"/>
        <w:ind w:firstLine="0"/>
        <w:rPr>
          <w:sz w:val="48"/>
        </w:rPr>
      </w:pPr>
      <w:r w:rsidRPr="00A111D8">
        <w:rPr>
          <w:sz w:val="48"/>
        </w:rPr>
        <w:t>Р А С П О Р Я Ж Е Н И Е</w:t>
      </w:r>
    </w:p>
    <w:p w14:paraId="36F7B955" w14:textId="77777777" w:rsidR="00A111D8" w:rsidRPr="00A111D8" w:rsidRDefault="00A111D8" w:rsidP="00A111D8">
      <w:pPr>
        <w:pStyle w:val="5"/>
      </w:pPr>
    </w:p>
    <w:p w14:paraId="588DCA5E" w14:textId="77777777" w:rsidR="00A111D8" w:rsidRPr="00A111D8" w:rsidRDefault="00A111D8" w:rsidP="00A111D8">
      <w:pPr>
        <w:pStyle w:val="5"/>
      </w:pPr>
      <w:proofErr w:type="gramStart"/>
      <w:r w:rsidRPr="00A111D8">
        <w:t>АДМИНИСТРАЦИИ  АТЯШЕВСКОГО</w:t>
      </w:r>
      <w:proofErr w:type="gramEnd"/>
      <w:r w:rsidRPr="00A111D8">
        <w:t xml:space="preserve"> </w:t>
      </w:r>
    </w:p>
    <w:p w14:paraId="529965D8" w14:textId="77777777" w:rsidR="00A111D8" w:rsidRPr="00A111D8" w:rsidRDefault="00A111D8" w:rsidP="00A111D8">
      <w:pPr>
        <w:pStyle w:val="5"/>
      </w:pPr>
      <w:r w:rsidRPr="00A111D8">
        <w:t>МУНИЦИПАЛЬНОГО РАЙОНА</w:t>
      </w:r>
    </w:p>
    <w:p w14:paraId="61E4E64F" w14:textId="11D3643C" w:rsidR="00A111D8" w:rsidRDefault="00A111D8" w:rsidP="00A111D8">
      <w:pPr>
        <w:jc w:val="center"/>
        <w:rPr>
          <w:rFonts w:ascii="Times New Roman" w:hAnsi="Times New Roman" w:cs="Times New Roman"/>
          <w:sz w:val="36"/>
          <w:szCs w:val="36"/>
        </w:rPr>
      </w:pPr>
      <w:r w:rsidRPr="00A111D8">
        <w:rPr>
          <w:rFonts w:ascii="Times New Roman" w:hAnsi="Times New Roman" w:cs="Times New Roman"/>
          <w:sz w:val="36"/>
          <w:szCs w:val="36"/>
        </w:rPr>
        <w:t>РЕСПУБЛИКИ МОРДОВИЯ</w:t>
      </w:r>
    </w:p>
    <w:p w14:paraId="75B9136E" w14:textId="77777777" w:rsidR="00A111D8" w:rsidRPr="00A111D8" w:rsidRDefault="00A111D8" w:rsidP="00A111D8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121BFA09" w14:textId="0E313BE4" w:rsidR="00A111D8" w:rsidRPr="00A111D8" w:rsidRDefault="00A111D8" w:rsidP="00A111D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16.12.2022</w:t>
      </w:r>
      <w:r w:rsidRPr="00A111D8">
        <w:rPr>
          <w:rFonts w:ascii="Times New Roman" w:hAnsi="Times New Roman" w:cs="Times New Roman"/>
          <w:sz w:val="28"/>
        </w:rPr>
        <w:t xml:space="preserve">                                                                            </w:t>
      </w:r>
      <w:proofErr w:type="gramStart"/>
      <w:r w:rsidRPr="00A111D8"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z w:val="28"/>
        </w:rPr>
        <w:t xml:space="preserve">  453</w:t>
      </w:r>
      <w:proofErr w:type="gramEnd"/>
      <w:r w:rsidRPr="00A111D8">
        <w:rPr>
          <w:rFonts w:ascii="Times New Roman" w:hAnsi="Times New Roman" w:cs="Times New Roman"/>
          <w:sz w:val="28"/>
        </w:rPr>
        <w:t xml:space="preserve">  </w:t>
      </w:r>
    </w:p>
    <w:p w14:paraId="5653EA6F" w14:textId="77777777" w:rsidR="00A111D8" w:rsidRPr="00A111D8" w:rsidRDefault="00A111D8" w:rsidP="00A111D8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A111D8">
        <w:rPr>
          <w:rFonts w:ascii="Times New Roman" w:hAnsi="Times New Roman" w:cs="Times New Roman"/>
          <w:sz w:val="24"/>
        </w:rPr>
        <w:t>рп.Атяшево</w:t>
      </w:r>
      <w:proofErr w:type="spellEnd"/>
    </w:p>
    <w:p w14:paraId="0A745261" w14:textId="77777777" w:rsidR="006A3A5C" w:rsidRDefault="006A3A5C" w:rsidP="003634F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B8914CD" w14:textId="77777777" w:rsidR="00634EB8" w:rsidRDefault="003634F3" w:rsidP="003634F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634F3">
        <w:rPr>
          <w:rFonts w:ascii="Times New Roman" w:hAnsi="Times New Roman" w:cs="Times New Roman"/>
          <w:b/>
          <w:sz w:val="26"/>
          <w:szCs w:val="26"/>
        </w:rPr>
        <w:t>О признании утратившим силу нормативного правового акта</w:t>
      </w:r>
    </w:p>
    <w:p w14:paraId="3F9EB101" w14:textId="77777777" w:rsidR="003634F3" w:rsidRDefault="003634F3" w:rsidP="00FD067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5F93B4B" w14:textId="77777777" w:rsidR="003634F3" w:rsidRDefault="00FD067F" w:rsidP="00FD0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D067F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634F3" w:rsidRPr="00FD067F">
        <w:rPr>
          <w:rFonts w:ascii="Times New Roman" w:hAnsi="Times New Roman" w:cs="Times New Roman"/>
          <w:sz w:val="26"/>
          <w:szCs w:val="26"/>
        </w:rPr>
        <w:t>1.</w:t>
      </w:r>
      <w:r w:rsidR="003634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634F3">
        <w:rPr>
          <w:rFonts w:ascii="Times New Roman" w:hAnsi="Times New Roman" w:cs="Times New Roman"/>
          <w:sz w:val="26"/>
          <w:szCs w:val="26"/>
        </w:rPr>
        <w:t>Признать утратившим силу:</w:t>
      </w:r>
    </w:p>
    <w:p w14:paraId="0564947A" w14:textId="77777777" w:rsidR="003634F3" w:rsidRDefault="003634F3" w:rsidP="00FD0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Распоряжение Главы Атяшевского района Республики Мордо</w:t>
      </w:r>
      <w:r w:rsidR="006A3A5C">
        <w:rPr>
          <w:rFonts w:ascii="Times New Roman" w:hAnsi="Times New Roman" w:cs="Times New Roman"/>
          <w:sz w:val="26"/>
          <w:szCs w:val="26"/>
        </w:rPr>
        <w:t>вия от 23 марта 2001 года № 42 «</w:t>
      </w:r>
      <w:r>
        <w:rPr>
          <w:rFonts w:ascii="Times New Roman" w:hAnsi="Times New Roman" w:cs="Times New Roman"/>
          <w:sz w:val="26"/>
          <w:szCs w:val="26"/>
        </w:rPr>
        <w:t xml:space="preserve">О внесении изменений в распоряжение Главы района от 5 февраля 1999 года </w:t>
      </w:r>
      <w:r w:rsidR="00FD067F">
        <w:rPr>
          <w:rFonts w:ascii="Times New Roman" w:hAnsi="Times New Roman" w:cs="Times New Roman"/>
          <w:sz w:val="26"/>
          <w:szCs w:val="26"/>
        </w:rPr>
        <w:t>в соответствии Указа Главы Республики Мордовия от 27 января 1999 года № 6 «Об организации оплаты труда работников органов государственной власти и местного самоуправления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D067F">
        <w:rPr>
          <w:rFonts w:ascii="Times New Roman" w:hAnsi="Times New Roman" w:cs="Times New Roman"/>
          <w:sz w:val="26"/>
          <w:szCs w:val="26"/>
        </w:rPr>
        <w:t xml:space="preserve"> на период стабилизации экономики  Республики Мордовия».</w:t>
      </w:r>
    </w:p>
    <w:p w14:paraId="7EA0B2D4" w14:textId="77777777" w:rsidR="00FD067F" w:rsidRDefault="00FD067F" w:rsidP="00FD0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2. Настоящее распоряжение вступает в силу после его официального опубликования.</w:t>
      </w:r>
    </w:p>
    <w:p w14:paraId="75F97D27" w14:textId="77777777" w:rsidR="00FD067F" w:rsidRDefault="00FD067F" w:rsidP="00FD0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7F433108" w14:textId="77777777" w:rsidR="00FD067F" w:rsidRPr="003634F3" w:rsidRDefault="006A3A5C" w:rsidP="00FD067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Глава Атяшевского муниципального района                                              В.Г. Прокин</w:t>
      </w:r>
    </w:p>
    <w:sectPr w:rsidR="00FD067F" w:rsidRPr="003634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447"/>
    <w:rsid w:val="00056447"/>
    <w:rsid w:val="00354AD8"/>
    <w:rsid w:val="003634F3"/>
    <w:rsid w:val="006A3A5C"/>
    <w:rsid w:val="009C32CE"/>
    <w:rsid w:val="00A111D8"/>
    <w:rsid w:val="00FD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3B73F"/>
  <w15:docId w15:val="{187C183B-1716-48F9-BA1F-1B92CAAED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A111D8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111D8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111D8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A111D8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Общая</cp:lastModifiedBy>
  <cp:revision>2</cp:revision>
  <dcterms:created xsi:type="dcterms:W3CDTF">2022-12-21T12:55:00Z</dcterms:created>
  <dcterms:modified xsi:type="dcterms:W3CDTF">2022-12-21T12:55:00Z</dcterms:modified>
</cp:coreProperties>
</file>