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1946F" w14:textId="77777777" w:rsidR="00094374" w:rsidRPr="00094374" w:rsidRDefault="00FA6FC2" w:rsidP="0009437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D725F1" w:rsidRPr="000943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374" w:rsidRPr="00094374">
        <w:rPr>
          <w:rFonts w:ascii="Times New Roman" w:hAnsi="Times New Roman" w:cs="Times New Roman"/>
          <w:b/>
          <w:sz w:val="24"/>
          <w:szCs w:val="24"/>
        </w:rPr>
        <w:t>Отчет за 202</w:t>
      </w:r>
      <w:r w:rsidR="00094374" w:rsidRPr="00094374">
        <w:rPr>
          <w:rFonts w:ascii="Times New Roman" w:hAnsi="Times New Roman" w:cs="Times New Roman"/>
          <w:b/>
          <w:sz w:val="24"/>
          <w:szCs w:val="24"/>
        </w:rPr>
        <w:t>2</w:t>
      </w:r>
      <w:r w:rsidR="00094374" w:rsidRPr="0009437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7023ECD9" w14:textId="22E1F742" w:rsidR="00094374" w:rsidRPr="00094374" w:rsidRDefault="00094374" w:rsidP="0009437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4374">
        <w:rPr>
          <w:rFonts w:ascii="Times New Roman" w:hAnsi="Times New Roman" w:cs="Times New Roman"/>
          <w:bCs/>
          <w:sz w:val="24"/>
          <w:szCs w:val="24"/>
        </w:rPr>
        <w:t>по Плану</w:t>
      </w:r>
      <w:r w:rsidRPr="000943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4374">
        <w:rPr>
          <w:rFonts w:ascii="Times New Roman" w:hAnsi="Times New Roman" w:cs="Times New Roman"/>
          <w:sz w:val="24"/>
          <w:szCs w:val="24"/>
        </w:rPr>
        <w:t>мероприятий («дорожная карта») по содействию развития конкуренции  в</w:t>
      </w:r>
    </w:p>
    <w:p w14:paraId="43597CCD" w14:textId="77777777" w:rsidR="00094374" w:rsidRDefault="00094374" w:rsidP="00094374">
      <w:pPr>
        <w:jc w:val="center"/>
        <w:rPr>
          <w:rFonts w:ascii="Times New Roman" w:hAnsi="Times New Roman" w:cs="Times New Roman"/>
          <w:sz w:val="24"/>
          <w:szCs w:val="24"/>
        </w:rPr>
      </w:pPr>
      <w:r w:rsidRPr="00094374">
        <w:rPr>
          <w:rFonts w:ascii="Times New Roman" w:hAnsi="Times New Roman" w:cs="Times New Roman"/>
          <w:iCs/>
          <w:sz w:val="24"/>
          <w:szCs w:val="24"/>
        </w:rPr>
        <w:t>Атяшевском муниципальном районе</w:t>
      </w:r>
      <w:r w:rsidRPr="0009437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EACE362" w14:textId="1FB480F1" w:rsidR="004443EA" w:rsidRDefault="00094374" w:rsidP="000943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094374">
        <w:rPr>
          <w:rFonts w:ascii="Times New Roman" w:hAnsi="Times New Roman" w:cs="Times New Roman"/>
          <w:sz w:val="24"/>
          <w:szCs w:val="24"/>
        </w:rPr>
        <w:t>твержденн</w:t>
      </w:r>
      <w:r>
        <w:rPr>
          <w:rFonts w:ascii="Times New Roman" w:hAnsi="Times New Roman" w:cs="Times New Roman"/>
          <w:sz w:val="24"/>
          <w:szCs w:val="24"/>
        </w:rPr>
        <w:t xml:space="preserve">ый </w:t>
      </w:r>
      <w:r w:rsidRPr="00094374">
        <w:rPr>
          <w:rFonts w:ascii="Times New Roman" w:hAnsi="Times New Roman" w:cs="Times New Roman"/>
          <w:sz w:val="24"/>
          <w:szCs w:val="24"/>
        </w:rPr>
        <w:t xml:space="preserve"> </w:t>
      </w:r>
      <w:r w:rsidRPr="00094374">
        <w:rPr>
          <w:rFonts w:ascii="Times New Roman" w:hAnsi="Times New Roman"/>
          <w:iCs/>
          <w:sz w:val="24"/>
          <w:szCs w:val="24"/>
        </w:rPr>
        <w:t>Постановлени</w:t>
      </w:r>
      <w:r w:rsidRPr="00094374">
        <w:rPr>
          <w:rFonts w:ascii="Times New Roman" w:hAnsi="Times New Roman"/>
          <w:iCs/>
          <w:sz w:val="24"/>
          <w:szCs w:val="24"/>
        </w:rPr>
        <w:t>ем</w:t>
      </w:r>
      <w:r w:rsidRPr="00094374">
        <w:rPr>
          <w:rFonts w:ascii="Times New Roman" w:hAnsi="Times New Roman"/>
          <w:iCs/>
          <w:sz w:val="24"/>
          <w:szCs w:val="24"/>
        </w:rPr>
        <w:t xml:space="preserve"> Администрации Атяшевского муниципального района от 18.03.2022года №123</w:t>
      </w:r>
    </w:p>
    <w:p w14:paraId="24623271" w14:textId="48FBFEF6" w:rsidR="00CF3989" w:rsidRPr="00866607" w:rsidRDefault="004443EA" w:rsidP="0052144D">
      <w:pPr>
        <w:pStyle w:val="aa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551B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</w:p>
    <w:p w14:paraId="1A6234B7" w14:textId="448D20A7" w:rsidR="001D77D8" w:rsidRDefault="001D77D8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W w:w="17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56"/>
        <w:gridCol w:w="1120"/>
        <w:gridCol w:w="971"/>
        <w:gridCol w:w="1060"/>
        <w:gridCol w:w="971"/>
        <w:gridCol w:w="1677"/>
        <w:gridCol w:w="1843"/>
        <w:gridCol w:w="4336"/>
        <w:gridCol w:w="11"/>
        <w:gridCol w:w="1109"/>
      </w:tblGrid>
      <w:tr w:rsidR="00D969F5" w14:paraId="583F1BCD" w14:textId="77777777" w:rsidTr="00485140">
        <w:trPr>
          <w:gridAfter w:val="2"/>
          <w:wAfter w:w="1120" w:type="dxa"/>
          <w:trHeight w:val="93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3C51C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  <w:p w14:paraId="7F9D84E1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w="3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B767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товарного рынка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DA6F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 г.</w:t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C35E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2021 г.</w:t>
            </w:r>
          </w:p>
        </w:tc>
        <w:tc>
          <w:tcPr>
            <w:tcW w:w="3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ECE54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 г.</w:t>
            </w:r>
          </w:p>
        </w:tc>
        <w:tc>
          <w:tcPr>
            <w:tcW w:w="4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E5CE9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отчет о достижении (причины невыполнения)</w:t>
            </w:r>
          </w:p>
        </w:tc>
      </w:tr>
      <w:tr w:rsidR="00D969F5" w14:paraId="33D7EC00" w14:textId="77777777" w:rsidTr="00485140">
        <w:trPr>
          <w:gridAfter w:val="2"/>
          <w:wAfter w:w="1120" w:type="dxa"/>
          <w:trHeight w:val="607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A7A6B" w14:textId="77777777" w:rsidR="00D969F5" w:rsidRDefault="00D969F5" w:rsidP="00C51862"/>
        </w:tc>
        <w:tc>
          <w:tcPr>
            <w:tcW w:w="3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70068" w14:textId="77777777" w:rsidR="00D969F5" w:rsidRDefault="00D969F5" w:rsidP="00C5186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7960F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49616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C59F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59B9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FCCD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2235" w14:textId="77777777" w:rsidR="00D969F5" w:rsidRDefault="00D969F5" w:rsidP="00C518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4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E2E03" w14:textId="77777777" w:rsidR="00D969F5" w:rsidRDefault="00D969F5" w:rsidP="00C51862"/>
        </w:tc>
      </w:tr>
      <w:tr w:rsidR="00D969F5" w14:paraId="7A03B17F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59DB4" w14:textId="4401C1B7" w:rsidR="00D969F5" w:rsidRPr="00240269" w:rsidRDefault="00D969F5" w:rsidP="00C51862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240269">
              <w:rPr>
                <w:rFonts w:ascii="Times New Roman" w:hAnsi="Times New Roman"/>
                <w:b/>
                <w:bCs/>
                <w:sz w:val="24"/>
              </w:rPr>
              <w:t>1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FD34" w14:textId="5177533B" w:rsidR="00D969F5" w:rsidRPr="00240269" w:rsidRDefault="00D969F5" w:rsidP="00C51862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240269">
              <w:rPr>
                <w:rFonts w:ascii="Times New Roman" w:hAnsi="Times New Roman"/>
                <w:b/>
                <w:bCs/>
                <w:sz w:val="24"/>
              </w:rPr>
              <w:t>Рынок услуг дошкольного  образования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15C47" w14:textId="77777777" w:rsidR="00D969F5" w:rsidRDefault="00D969F5" w:rsidP="00C5186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E5F7" w14:textId="77777777" w:rsidR="00D969F5" w:rsidRDefault="00D969F5" w:rsidP="00C5186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BE3DC" w14:textId="77777777" w:rsidR="00D969F5" w:rsidRDefault="00D969F5" w:rsidP="00C5186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1526D" w14:textId="77777777" w:rsidR="00D969F5" w:rsidRDefault="00D969F5" w:rsidP="00C5186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401D5" w14:textId="77777777" w:rsidR="00D969F5" w:rsidRDefault="00D969F5" w:rsidP="00C5186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700E0" w14:textId="77777777" w:rsidR="00D969F5" w:rsidRDefault="00D969F5" w:rsidP="00C5186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6991" w14:textId="77777777" w:rsidR="00D969F5" w:rsidRDefault="00D969F5" w:rsidP="00C51862">
            <w:pPr>
              <w:rPr>
                <w:rFonts w:ascii="Times New Roman" w:hAnsi="Times New Roman"/>
                <w:sz w:val="24"/>
              </w:rPr>
            </w:pPr>
          </w:p>
        </w:tc>
      </w:tr>
      <w:tr w:rsidR="00895CA3" w:rsidRPr="00A3794D" w14:paraId="2E9624C1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3C76" w14:textId="77777777" w:rsidR="00895CA3" w:rsidRDefault="00895CA3" w:rsidP="00895CA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674A" w14:textId="3C5FA83E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3CC62AB7" w14:textId="007344AF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доступности дошкольного образования для детей от 1 до 6 лет</w:t>
            </w:r>
          </w:p>
          <w:p w14:paraId="5818556D" w14:textId="21DB8866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224BE" w14:textId="3B062E3B" w:rsidR="00895CA3" w:rsidRPr="00A3794D" w:rsidRDefault="00895CA3" w:rsidP="00895CA3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58,0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6750" w14:textId="6B83754F" w:rsidR="00895CA3" w:rsidRPr="00A3794D" w:rsidRDefault="00895CA3" w:rsidP="00895CA3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58,1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3D2E" w14:textId="7E8FA5FF" w:rsidR="00895CA3" w:rsidRPr="00A3794D" w:rsidRDefault="00895CA3" w:rsidP="00895CA3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58,2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7F4BC" w14:textId="48499386" w:rsidR="00895CA3" w:rsidRPr="00A3794D" w:rsidRDefault="00895CA3" w:rsidP="00895CA3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58,3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C722" w14:textId="1054572E" w:rsidR="00895CA3" w:rsidRPr="00A3794D" w:rsidRDefault="00895CA3" w:rsidP="00895CA3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58,3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84056" w14:textId="7754A53E" w:rsidR="00895CA3" w:rsidRPr="00A3794D" w:rsidRDefault="00895CA3" w:rsidP="00895CA3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58,3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90D0A" w14:textId="3F54F3F0" w:rsidR="00895CA3" w:rsidRPr="00A3794D" w:rsidRDefault="00895CA3" w:rsidP="00753BA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Показатель выполнен</w:t>
            </w:r>
            <w:r w:rsidR="00D32965" w:rsidRPr="00A3794D">
              <w:rPr>
                <w:rFonts w:ascii="Times New Roman" w:hAnsi="Times New Roman"/>
                <w:sz w:val="24"/>
              </w:rPr>
              <w:t>.</w:t>
            </w:r>
          </w:p>
        </w:tc>
      </w:tr>
      <w:tr w:rsidR="00895CA3" w:rsidRPr="00A3794D" w14:paraId="654A5AEF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DE26" w14:textId="77777777" w:rsidR="00895CA3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248C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75B33011" w14:textId="62A9A632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продолжать развивать вариативные формы представления услуг дошкольного образования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FB53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1A8CC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6784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D86B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B53D2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B6CB0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0AF31" w14:textId="72E1B4D8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В  МАДОУ «Атяшевский детский сад №1» и МБДОУ «Атяшевский детский сад №2» продолжают функционировать группы кратковременного пребывания. Во всех ДОО действуют консультативные пункты для оказания психолого-педагогической, методической и консультативной помощи гражданам, имеющим детей.</w:t>
            </w:r>
          </w:p>
          <w:p w14:paraId="37A58E21" w14:textId="08FD9D9B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С октября 2022 года МАДОУ «Атяшевский детский сад №1» является участником сетевой пилотной площадки ФБУНУ ИФВ РАО по созданию центров раннего физического развития детей дошкольного возраста. </w:t>
            </w:r>
          </w:p>
        </w:tc>
      </w:tr>
      <w:tr w:rsidR="00895CA3" w:rsidRPr="00A3794D" w14:paraId="64507491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E66DC" w14:textId="1271669F" w:rsidR="00895CA3" w:rsidRPr="00240269" w:rsidRDefault="00895CA3" w:rsidP="00895C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0269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74395" w14:textId="77777777" w:rsidR="00895CA3" w:rsidRPr="00A3794D" w:rsidRDefault="00895CA3" w:rsidP="00895CA3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Рынок услуг  дополнительного  </w:t>
            </w: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образования детей</w:t>
            </w:r>
          </w:p>
          <w:p w14:paraId="1CCCD533" w14:textId="77777777" w:rsidR="00895CA3" w:rsidRPr="00A3794D" w:rsidRDefault="00895CA3" w:rsidP="00895C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BBFBE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7E166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EC5D2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D2DF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76BA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7C82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9773F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4DE5EAA0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EF5A0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A7FE6" w14:textId="5990035C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04DDD491" w14:textId="0C2E7704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>1.</w:t>
            </w:r>
            <w:r w:rsidRPr="00A3794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</w:t>
            </w:r>
          </w:p>
          <w:p w14:paraId="5D91A828" w14:textId="6B92EA56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379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предоставление равных возможностей организациям различных форм собственности и ведомственной принадлежности в реализации образовательных услуг за счет сертификата дополнительного образования через АИС ПФДО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4FE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DFB48A7" w14:textId="57BA683B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2,0</w:t>
            </w:r>
          </w:p>
          <w:p w14:paraId="253D8603" w14:textId="444AEE1E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99DC440" w14:textId="047E8C71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5DE7F94" w14:textId="43D110E8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6825A57" w14:textId="11D08F14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90DB315" w14:textId="6D9BE4AC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0A09598" w14:textId="7B97AC7A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4C0B05F" w14:textId="6F3ADD4A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048433D" w14:textId="2F484F9B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422BBFD" w14:textId="439281BF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6885600" w14:textId="17582122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AFBD4BE" w14:textId="1A1D4A21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0B183F1" w14:textId="651F97FB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8165386" w14:textId="5B8EFF43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7E3A767" w14:textId="1399C9C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DDE82FB" w14:textId="2C5386B1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B62EDEC" w14:textId="3D4E445C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EA15E2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7ECE6BD" w14:textId="2A605DCD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5902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65CC332" w14:textId="092281AD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2,0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10C9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FB9032B" w14:textId="1B072A5E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2,1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F2E2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58EAE6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2,1</w:t>
            </w:r>
          </w:p>
          <w:p w14:paraId="48384340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497C9E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F82D19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D35159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14203F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0CD8D6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EC99F2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0761D7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B5CF1B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F546CE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3AFF64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FD7E1B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E8BA55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CE8F15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60CCA2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3085D1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707083C" w14:textId="403761AF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12</w:t>
            </w:r>
          </w:p>
          <w:p w14:paraId="77BB76B0" w14:textId="62E785DB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9959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C62BB4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F8D8EA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7CBA5BC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39B3F7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9B039E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8557FD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8E8AEF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A9C6C1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A3A3C2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D131C9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6F2368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79E809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5F262D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5E1B6D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D1B16D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857985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E408B6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445B4B9" w14:textId="0E8C5309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13</w:t>
            </w:r>
          </w:p>
          <w:p w14:paraId="6DC537B2" w14:textId="1D30CD6E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BFA3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478BB18C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5271FD3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8FCC4EE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741BD226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6A59E706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1600CEB0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805F2EE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74568C1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1CD09B38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9DF646D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A1C5C19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D061542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D6A4737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13AD256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8A4006A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6B0ADD1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4308CD18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43B0E4F7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16</w:t>
            </w:r>
          </w:p>
          <w:p w14:paraId="744CAA00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C22ACC6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194AFBA1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6CA3FED7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6A747683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41F687F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37BE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7E4E72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3843FF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396080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DBE913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2D6C0C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3AF6B30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BAFEDC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742916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FD05A7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72C008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E1CAE0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D4C455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20CE07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30B0D9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A16339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0C56BB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0C11E3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9CA387D" w14:textId="7BB23286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Показатель перевыполнен за счет активизации работы по </w:t>
            </w:r>
            <w:r w:rsidRPr="00A379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предоставлению равных возможностей организациям различных форм собственности и ведомственной принадлежности в реализации образовательных услуг за счет сертификата дополнительного образования через АИС ПФДО</w:t>
            </w:r>
          </w:p>
        </w:tc>
      </w:tr>
      <w:tr w:rsidR="00D32965" w:rsidRPr="00A3794D" w14:paraId="69CD603E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7A91F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38FD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3CBE2828" w14:textId="3DBBB3C8" w:rsidR="00D32965" w:rsidRPr="00A3794D" w:rsidRDefault="00D32965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1.   актуализация нормативного правового акта о распространении системы персонифицированного финансирования дополнительного образования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>детей;</w:t>
            </w:r>
          </w:p>
          <w:p w14:paraId="455DD109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319F7C6B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7381359E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092596C8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27DC8635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17F6CE65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5058ADB4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046B8BC3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450ED83C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089095B3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766D6DFC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1BC25C97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22FBADE8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62FDF646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2C7FBE3B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28868FFF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682EB48E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1E037539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0721E5AF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38A75A90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3E64D082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5DC1A7BC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3EAA3816" w14:textId="77777777" w:rsidR="00697F0D" w:rsidRPr="00A3794D" w:rsidRDefault="00697F0D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64ECC50A" w14:textId="694CB435" w:rsidR="00D32965" w:rsidRPr="00A3794D" w:rsidRDefault="00D32965" w:rsidP="00D32965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 обеспечение равного доступа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 (за исключением финансирования дополнительного образования в детских школах искусств)</w:t>
            </w:r>
          </w:p>
          <w:p w14:paraId="0CAFD41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766C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F52B0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3F4B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FF4F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4B2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1AD9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929A3" w14:textId="192FEFD5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Нормативно правовые акты о распространении системы персонифицированного финансирования дополнительного образования детей актуализированы.</w:t>
            </w:r>
          </w:p>
          <w:p w14:paraId="7BCD1E53" w14:textId="77777777" w:rsidR="00697F0D" w:rsidRPr="00A3794D" w:rsidRDefault="00697F0D" w:rsidP="00697F0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Конкурсный отбор на предоставление субсидий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ориентированным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некоммерческим организациям на реализацию проекта по обеспечению развития системы дополнительного образования детей выиграла </w:t>
            </w:r>
            <w:r w:rsidRPr="00A379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Автономная некоммерческая организация «Школьная спортивная лига».</w:t>
            </w:r>
          </w:p>
          <w:p w14:paraId="071159CE" w14:textId="72755308" w:rsidR="00697F0D" w:rsidRPr="00A3794D" w:rsidRDefault="006C6CFD" w:rsidP="00697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79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697F0D" w:rsidRPr="00A379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Составлено Соглашение от 29 декабря 2021 года № 2 </w:t>
            </w:r>
            <w:r w:rsidR="00697F0D" w:rsidRPr="00A3794D">
              <w:rPr>
                <w:rFonts w:ascii="Times New Roman" w:hAnsi="Times New Roman" w:cs="Times New Roman"/>
                <w:sz w:val="24"/>
                <w:szCs w:val="24"/>
              </w:rPr>
              <w:t>о предоставлении в 2022 году субсидии из бюджета Атяшевского муниципального района Республики Мордовия Автономной некоммерческой организации «Школьная спортивная лига» в целях финансового обеспечения реализации Проекта по персонифицированному финансированию дополнительного образования детей в Атяшевском муниципальном районе Республики Мордовия.</w:t>
            </w:r>
          </w:p>
          <w:p w14:paraId="775CE80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CF4A7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68F25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254959" w14:textId="36997F31" w:rsidR="00D32965" w:rsidRPr="00A3794D" w:rsidRDefault="006C6CFD" w:rsidP="00D329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D32965" w:rsidRPr="00A3794D">
              <w:rPr>
                <w:rFonts w:ascii="Times New Roman" w:hAnsi="Times New Roman"/>
                <w:sz w:val="24"/>
                <w:szCs w:val="24"/>
              </w:rPr>
              <w:t>Обеспечен равный доступ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детей.</w:t>
            </w:r>
          </w:p>
          <w:p w14:paraId="11EDC5E3" w14:textId="087BA41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Объявлен </w:t>
            </w:r>
            <w:r w:rsidRPr="00A3794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конкурсный отбор на предоставление субсидий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на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 год. (приказ по Управлению образования от 16.12.2022 г. № 215)</w:t>
            </w:r>
          </w:p>
        </w:tc>
      </w:tr>
      <w:tr w:rsidR="00D32965" w:rsidRPr="00A3794D" w14:paraId="538C1998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20F02" w14:textId="27AB59A2" w:rsidR="00D32965" w:rsidRPr="0019193B" w:rsidRDefault="00D32965" w:rsidP="00D329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193B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1269C" w14:textId="77777777" w:rsidR="00D32965" w:rsidRPr="00A3794D" w:rsidRDefault="00D32965" w:rsidP="00D32965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услуг детского отдыха и оздоровления</w:t>
            </w:r>
          </w:p>
          <w:p w14:paraId="0F366319" w14:textId="77777777" w:rsidR="00D32965" w:rsidRPr="00A3794D" w:rsidRDefault="00D32965" w:rsidP="00D329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5F5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B763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C00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D67D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49B4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271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A723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344A5C32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FD45E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D904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6212C1B5" w14:textId="10E60E1A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Атяшевского муниципального района,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E395D" w14:textId="2BC5345C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5AE2" w14:textId="251F55D4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46,8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A6F7C" w14:textId="4B79CE82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CAA7" w14:textId="02BC6CBE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48,2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24401" w14:textId="27EB24A2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48,3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C44F" w14:textId="0A52C825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48,5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304C3" w14:textId="635965A1" w:rsidR="00D32965" w:rsidRPr="00A3794D" w:rsidRDefault="006C6CFD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</w:t>
            </w:r>
            <w:r w:rsidR="00D32965" w:rsidRPr="00A3794D">
              <w:rPr>
                <w:rFonts w:ascii="Times New Roman" w:hAnsi="Times New Roman"/>
                <w:sz w:val="24"/>
              </w:rPr>
              <w:t>Показатель перевыполнен за счет увеличения охвата детей из малообеспеченных семей летним отдыхом.</w:t>
            </w:r>
          </w:p>
        </w:tc>
      </w:tr>
      <w:tr w:rsidR="00D32965" w:rsidRPr="00A3794D" w14:paraId="13A18FB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FBC36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1AFC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2544D79F" w14:textId="146C632E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1.размещение в открытом доступе информации, в том числе перечня актуальных нормативно-правовых актов по вопросам организации предоставления детского отдыха и оздоровления детей в организациях отдыха и оздоровления, на официальном сайте органов местного самоуправления Атяшевского муниципального района;</w:t>
            </w:r>
          </w:p>
          <w:p w14:paraId="1D2587EC" w14:textId="022C4A64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2.осуществление 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образовательной  деятельности по реализации дополнительных общеразвивающих программ</w:t>
            </w:r>
          </w:p>
          <w:p w14:paraId="0DA4397D" w14:textId="432CB5BC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E2A0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428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3C2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7F7A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EC4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9507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B73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781B7D" w14:textId="17571237" w:rsidR="00D32965" w:rsidRPr="00A3794D" w:rsidRDefault="006C6CFD" w:rsidP="007548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D32965" w:rsidRPr="00A3794D">
              <w:rPr>
                <w:rFonts w:ascii="Times New Roman" w:hAnsi="Times New Roman"/>
                <w:sz w:val="24"/>
                <w:szCs w:val="24"/>
              </w:rPr>
              <w:t>Информация о предоставлении летнего отдыха и оздоровления детей размещена на  сайтах образовательных организаций Атяшевского муниципального района;</w:t>
            </w:r>
          </w:p>
          <w:p w14:paraId="65C36812" w14:textId="5AA669BA" w:rsidR="00D32965" w:rsidRPr="00A3794D" w:rsidRDefault="00D32965" w:rsidP="007548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перечень актуальных нормативно-правовых актов по вопросам организации предоставления детского отдыха и оздоровления детей размещен на официальном сайте органов местного самоуправления Атяшевского муниципального района</w:t>
            </w:r>
            <w:r w:rsidR="005F22CF" w:rsidRPr="00A3794D">
              <w:rPr>
                <w:rFonts w:ascii="Times New Roman" w:hAnsi="Times New Roman"/>
                <w:sz w:val="24"/>
                <w:szCs w:val="24"/>
              </w:rPr>
              <w:t>.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47C5654" w14:textId="77777777" w:rsidR="00D32965" w:rsidRPr="00A3794D" w:rsidRDefault="00D32965" w:rsidP="007548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089B8D" w14:textId="492881E8" w:rsidR="00D32965" w:rsidRPr="00A3794D" w:rsidRDefault="006C6CFD" w:rsidP="007548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</w:t>
            </w:r>
            <w:r w:rsidR="00D32965" w:rsidRPr="00A3794D">
              <w:rPr>
                <w:rFonts w:ascii="Times New Roman" w:hAnsi="Times New Roman"/>
                <w:sz w:val="24"/>
                <w:szCs w:val="24"/>
              </w:rPr>
              <w:t>В летних оздоровительных лагерях были разработаны и реализованы дополнительные общеразвивающие программы.</w:t>
            </w:r>
          </w:p>
          <w:p w14:paraId="42442B3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4A18615" w14:textId="4C39CEC4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2965" w:rsidRPr="00A3794D" w14:paraId="5E3B519E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3799C" w14:textId="2F908702" w:rsidR="00D32965" w:rsidRDefault="00D32965" w:rsidP="00D32965">
            <w:pPr>
              <w:rPr>
                <w:rFonts w:ascii="Times New Roman" w:hAnsi="Times New Roman"/>
                <w:sz w:val="24"/>
              </w:rPr>
            </w:pPr>
            <w:r w:rsidRPr="001A7BD8">
              <w:rPr>
                <w:rFonts w:ascii="Times New Roman" w:hAnsi="Times New Roman"/>
                <w:b/>
                <w:bCs/>
                <w:sz w:val="24"/>
              </w:rPr>
              <w:lastRenderedPageBreak/>
              <w:t>4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D217F" w14:textId="19CD0269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sz w:val="24"/>
                <w:szCs w:val="24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FE7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0382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EB3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87BA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C45C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DBF2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2F8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30AAD4F4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F2BE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4B3D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41DF4A47" w14:textId="0F16FC4E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доля детей с ограниченными возможностями</w:t>
            </w:r>
          </w:p>
          <w:p w14:paraId="2E314B8D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здоровья (в возрасте от 3х до 18 лет), получающих</w:t>
            </w:r>
          </w:p>
          <w:p w14:paraId="342C3E2F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услуги диагностики, социализации</w:t>
            </w:r>
          </w:p>
          <w:p w14:paraId="205A6260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реабилитации, </w:t>
            </w:r>
          </w:p>
          <w:p w14:paraId="467CB36C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в общей численности</w:t>
            </w:r>
          </w:p>
          <w:p w14:paraId="38FC1911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детей с ограниченными возможностями</w:t>
            </w:r>
          </w:p>
          <w:p w14:paraId="198B1C6C" w14:textId="3976CFE4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здоровья (в возрасте от 3х до 18 лет),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E13F5" w14:textId="71E53EC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64BC" w14:textId="4B7B7A9D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56C1F" w14:textId="5F3B007F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A35A" w14:textId="6D989F1E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46F1D" w14:textId="72595CE3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786F2" w14:textId="60BE23F2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E695" w14:textId="54E9007A" w:rsidR="00D32965" w:rsidRPr="00A3794D" w:rsidRDefault="006C6CFD" w:rsidP="00D32965">
            <w:pPr>
              <w:jc w:val="both"/>
              <w:rPr>
                <w:sz w:val="24"/>
                <w:szCs w:val="24"/>
              </w:rPr>
            </w:pPr>
            <w:bookmarkStart w:id="0" w:name="_Hlk125906511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32965" w:rsidRPr="00A3794D">
              <w:rPr>
                <w:rFonts w:ascii="Times New Roman" w:hAnsi="Times New Roman" w:cs="Times New Roman"/>
                <w:sz w:val="24"/>
                <w:szCs w:val="24"/>
              </w:rPr>
              <w:t>В территориальную ПМПК Атяшевского муниципального района в 2022 году обратились 27 человек, что на 11 человек больше, чем в 2021 году. Все обратившиеся получили рекомендации по обучению. В соответствии с этими рекомендациями образовательными организациями разработаны адаптированные программы и закуплены специальные учебники для обучения семи обучающихся с ограниченными возможностями здоровья.</w:t>
            </w:r>
            <w:r w:rsidR="00D32965" w:rsidRPr="00A3794D">
              <w:rPr>
                <w:sz w:val="24"/>
                <w:szCs w:val="24"/>
              </w:rPr>
              <w:t xml:space="preserve"> </w:t>
            </w:r>
          </w:p>
          <w:p w14:paraId="3B1BE302" w14:textId="77777777" w:rsidR="00D32965" w:rsidRPr="00A3794D" w:rsidRDefault="00D32965" w:rsidP="00D3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С целью обеспечения доступности образования, повышения педагогической компетенции родителей на базе дошкольных организаций Атяшевского муниципального района организована деятельность Консультативных центров. Консультативную помощь педагога-психолога получили 560 родителей  с детьми от 1,5 до 18 лет, что на 10 человек больше, чем в 2021 году.</w:t>
            </w:r>
          </w:p>
          <w:bookmarkEnd w:id="0"/>
          <w:p w14:paraId="37E08763" w14:textId="09C42B9B" w:rsidR="00D32965" w:rsidRPr="00A3794D" w:rsidRDefault="00D32965" w:rsidP="00D3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6C6CFD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После полученных консультаций родители дают положительную оценку о работе Консультационного центра, отмечают его важность в выработке единых требований при воспитании ребенка со стороны всех членов семьи.</w:t>
            </w:r>
          </w:p>
          <w:p w14:paraId="3BB6BBA1" w14:textId="77777777" w:rsidR="00D32965" w:rsidRPr="00A3794D" w:rsidRDefault="00D32965" w:rsidP="00D3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о видах помощи, о порядке предоставления бесплатной помощи происходит посредством размещения информации: на официальном сайте в сети Интернет, на информационных стендах образовательных организаций.</w:t>
            </w:r>
          </w:p>
          <w:p w14:paraId="4820E2D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4698379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9A8BB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  <w:bookmarkStart w:id="1" w:name="_Hlk125906546"/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C9B1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43E234D3" w14:textId="0BFA6973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</w:t>
            </w:r>
            <w:r w:rsidRPr="00A3794D">
              <w:rPr>
                <w:rFonts w:ascii="Times New Roman" w:hAnsi="Times New Roman"/>
                <w:color w:val="2D2D2D"/>
                <w:spacing w:val="2"/>
                <w:sz w:val="24"/>
                <w:szCs w:val="24"/>
              </w:rPr>
              <w:t xml:space="preserve"> оказание методической, консультативной помощи образовательным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организациям,  оказывающим услуги</w:t>
            </w:r>
            <w:r w:rsidRPr="00A3794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психолого-педагогического сопровождения детей с ограниченными возможностями;</w:t>
            </w:r>
          </w:p>
          <w:p w14:paraId="3A51EC5D" w14:textId="33BA3A28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Оказание ранней помощи детям  и их семьям</w:t>
            </w:r>
          </w:p>
          <w:p w14:paraId="4CBAB412" w14:textId="0162BC66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B01D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24CC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8468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7B4B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D99D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A00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8E115" w14:textId="337D6462" w:rsidR="00D32965" w:rsidRPr="00A3794D" w:rsidRDefault="006C6CFD" w:rsidP="00D32965">
            <w:pPr>
              <w:pStyle w:val="afb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  <w:r w:rsidR="00D32965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 базе МАДОУ «Атяшевский детский сад №1» работает служба оказания ранней помощи детям и их семьям. Цель деятельности службы - оказание услуг ранней консультативной помощи, направленных на повышение компетентности родителей, воспитывающих детей раннего возраста,  в области воспитания детей в возрасте от 0 до 3 лет.</w:t>
            </w:r>
          </w:p>
          <w:p w14:paraId="42EFDB6A" w14:textId="77777777" w:rsidR="00D32965" w:rsidRPr="00A3794D" w:rsidRDefault="00D32965" w:rsidP="00D32965">
            <w:pPr>
              <w:pStyle w:val="afb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Помощь детям и их семьям оказывают два специалиста: педагог-психолог, учитель-логопед. Оказание ранней консультативной помощи осуществляется на безвозмездной основе. В службу ранней помощи в 2022 году за консультативной помощью обратились пятеро родителей, имеющих детей от 0 до 3 лет. Всем оказана помощь учителя-логопеда и педагога-психолога. </w:t>
            </w:r>
          </w:p>
          <w:p w14:paraId="1B8B35B6" w14:textId="5EAE0D5E" w:rsidR="00D32965" w:rsidRPr="00A3794D" w:rsidRDefault="006C6CFD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</w:t>
            </w:r>
            <w:r w:rsidR="00D32965" w:rsidRPr="00A3794D">
              <w:rPr>
                <w:rFonts w:ascii="Times New Roman" w:hAnsi="Times New Roman"/>
                <w:sz w:val="24"/>
                <w:szCs w:val="24"/>
              </w:rPr>
              <w:t>После полученных консультаций родители дают положительную оценку о работе службы ранней помощи.</w:t>
            </w:r>
          </w:p>
        </w:tc>
      </w:tr>
      <w:bookmarkEnd w:id="1"/>
      <w:tr w:rsidR="00D32965" w:rsidRPr="00A3794D" w14:paraId="22EBB2F0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9B010" w14:textId="0A55CE33" w:rsidR="00D32965" w:rsidRPr="00F5379A" w:rsidRDefault="00D32965" w:rsidP="00D329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379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43A98" w14:textId="6150E02A" w:rsidR="00D32965" w:rsidRPr="00A3794D" w:rsidRDefault="00D32965" w:rsidP="00D329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медицинских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8987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DA60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5F7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63AE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EDEF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BF61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D3DE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5D01575F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C5EA1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607A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98A1ABE" w14:textId="27A1F2C3" w:rsidR="00D32965" w:rsidRPr="00A3794D" w:rsidRDefault="00D32965" w:rsidP="00D32965">
            <w:pPr>
              <w:pStyle w:val="af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медицинских организаций частной системы здравоохранения,</w:t>
            </w:r>
          </w:p>
          <w:p w14:paraId="72071E3A" w14:textId="62BBB212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общем количестве организаций здравоохранения, расположенных на территории Атяшевского муниципального района,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8BD0" w14:textId="6FE47F4F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35E0A" w14:textId="6D91A25A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B774E" w14:textId="4BE0AA9C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CC4BA" w14:textId="1F039CCF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3E1CC" w14:textId="5F0C7602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1ADC" w14:textId="2C0E39DD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55C43" w14:textId="74D76280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Показатель выполнен.</w:t>
            </w:r>
          </w:p>
        </w:tc>
      </w:tr>
      <w:tr w:rsidR="00D32965" w:rsidRPr="00A3794D" w14:paraId="7F1EC6F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1B9F8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F742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6C82C7E" w14:textId="1168EF80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1.оказание содействия предприятиям малого и среднего бизнеса в открытие  организаций по оказанию медицинских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CFF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A09AC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20E9C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74BB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08B8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601B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C6017" w14:textId="77777777" w:rsidR="00D32965" w:rsidRPr="00A3794D" w:rsidRDefault="00D32965" w:rsidP="00216A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bookmarkStart w:id="2" w:name="_Hlk125906682"/>
            <w:r w:rsidRPr="00A3794D">
              <w:rPr>
                <w:rFonts w:ascii="Times New Roman" w:hAnsi="Times New Roman"/>
                <w:sz w:val="24"/>
                <w:szCs w:val="24"/>
              </w:rPr>
              <w:t>В течении 2022 года проводилась работа по оповещению населения района о существующих мерах поддержки на открытие и развитие своего дела.</w:t>
            </w:r>
          </w:p>
          <w:p w14:paraId="2ADD1942" w14:textId="14A144EB" w:rsidR="00D32965" w:rsidRPr="00A3794D" w:rsidRDefault="00D32965" w:rsidP="00216A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Новых  субъектов малого предпринимательства, зарегистрированных в данной сфере за 2022 год не имеется.</w:t>
            </w:r>
            <w:bookmarkEnd w:id="2"/>
          </w:p>
        </w:tc>
      </w:tr>
      <w:tr w:rsidR="00D32965" w:rsidRPr="00A3794D" w14:paraId="6C317991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4208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6053F" w14:textId="3C8E6F69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2.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расширение спектра медицинских услуг, оказывающих медицинскими организациями района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421A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960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7515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8B61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A79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D2E0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30D5" w14:textId="4D0302AC" w:rsidR="00D32965" w:rsidRPr="00A3794D" w:rsidRDefault="00D32965" w:rsidP="00D32965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25906698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Ежегодно расширяется спектр медицинских услуг. Медицинским  «Центром здоровья» в 2021 году оказано услуг на 2620 тыс. руб., что составило 109,9% к 2020 году. В 2021 году   медицинский «Центр здоровья» оказывал  услуги по 19 видам. В 2022 году оказано услуг на 2850 тыс. руб., темп 108,8%, по 21 видам.</w:t>
            </w:r>
          </w:p>
          <w:bookmarkEnd w:id="3"/>
          <w:p w14:paraId="270B00FC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965" w:rsidRPr="00A3794D" w14:paraId="5B4C8060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AE74" w14:textId="3C52C70E" w:rsidR="00D32965" w:rsidRPr="006E02FC" w:rsidRDefault="00D32965" w:rsidP="00D32965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6E02FC">
              <w:rPr>
                <w:rFonts w:ascii="Times New Roman" w:hAnsi="Times New Roman"/>
                <w:b/>
                <w:bCs/>
                <w:sz w:val="24"/>
              </w:rPr>
              <w:t>6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E7EDE" w14:textId="1214A035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Рынок услуг розничной торговли лекарственными препаратами, медицинскими изделиями и сопутствующими </w:t>
            </w: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товарами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E59C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67F2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87060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0D1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C24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345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42AD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66419BBC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CFE6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775A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B65690C" w14:textId="7655D74D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оказание содействия предприятиям малого и среднего бизнеса в открытие  аптек и аптечных пунктов по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розничной торговле лекарственными препаратами, медицинскими изделиями и сопутствующими товарами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B791" w14:textId="6B703E72" w:rsidR="00697F0D" w:rsidRPr="00A3794D" w:rsidRDefault="00697F0D" w:rsidP="00697F0D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E1715" w14:textId="1DDEA4A3" w:rsidR="00697F0D" w:rsidRPr="00A3794D" w:rsidRDefault="00697F0D" w:rsidP="00697F0D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85F91" w14:textId="01FFA468" w:rsidR="00697F0D" w:rsidRPr="00A3794D" w:rsidRDefault="00697F0D" w:rsidP="00697F0D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F679" w14:textId="117AB838" w:rsidR="00697F0D" w:rsidRPr="00A3794D" w:rsidRDefault="00697F0D" w:rsidP="00697F0D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4DA7" w14:textId="3A42AF54" w:rsidR="00697F0D" w:rsidRPr="00A3794D" w:rsidRDefault="00697F0D" w:rsidP="00697F0D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0DBC" w14:textId="55EAC782" w:rsidR="00697F0D" w:rsidRPr="00A3794D" w:rsidRDefault="00697F0D" w:rsidP="00697F0D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5A7C3" w14:textId="651A6056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Показатель выполнен.</w:t>
            </w:r>
          </w:p>
        </w:tc>
      </w:tr>
      <w:tr w:rsidR="00697F0D" w:rsidRPr="00A3794D" w14:paraId="69063442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921C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7E27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51A10D7" w14:textId="43303F80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мониторинг свободных торговых площадей на территории городского и сельских поселений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4EBA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81C6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963A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16FA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6813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8D3E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A181" w14:textId="2143D72C" w:rsidR="00697F0D" w:rsidRPr="00A3794D" w:rsidRDefault="00697F0D" w:rsidP="00216A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В течении 2022 года проводилась работа по оповещению населения района о существующих мерах поддержки на открытие и развитие своего дела. Проводился мониторинг торговых площадей. Торговые площади для открытия аптек имеются на территории рп. Атяшево.</w:t>
            </w:r>
          </w:p>
          <w:p w14:paraId="23254CF6" w14:textId="00D87F68" w:rsidR="00697F0D" w:rsidRPr="00A3794D" w:rsidRDefault="00697F0D" w:rsidP="00216A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Новых  субъектов малого предпринимательства, зарегистрированных в данной сфере за 2022 год не имеется.</w:t>
            </w:r>
          </w:p>
        </w:tc>
      </w:tr>
      <w:tr w:rsidR="00697F0D" w:rsidRPr="00A3794D" w14:paraId="32F74550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0690C" w14:textId="4F4A4CD4" w:rsidR="00697F0D" w:rsidRPr="00272C5C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2C5C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D89C" w14:textId="1FA4DC4C" w:rsidR="00697F0D" w:rsidRPr="00A3794D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социальных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4BE0C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BC95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81FE4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4F6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4F7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BABE0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7ED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1711E151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ACDAD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9BC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C2147DB" w14:textId="19AE2E5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негосударственных организаций социального обслуживания, предоставляющих социальные услуги,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6684" w14:textId="49BAD05B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9424" w14:textId="1ED8203B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32023" w14:textId="645943DC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4D0AF" w14:textId="4F8D3340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879D" w14:textId="76F4006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D7B29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AA7BD" w14:textId="7AF80AEE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Показатель выполнен.</w:t>
            </w:r>
          </w:p>
        </w:tc>
      </w:tr>
      <w:tr w:rsidR="00697F0D" w:rsidRPr="00A3794D" w14:paraId="45C9BA24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AA3B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82B6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578700D" w14:textId="639E50BA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обеспечение возможности участия в оказании социальных услуг негосударственных организаций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F7BAB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7F389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6B33F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767FA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CD7D5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E370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3ECE" w14:textId="61B58509" w:rsidR="00697F0D" w:rsidRPr="00A3794D" w:rsidRDefault="00697F0D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Новых организаций, зарегистр</w:t>
            </w:r>
            <w:r w:rsidR="00DD27FE" w:rsidRPr="00A3794D">
              <w:rPr>
                <w:rFonts w:ascii="Times New Roman" w:hAnsi="Times New Roman"/>
                <w:sz w:val="24"/>
                <w:szCs w:val="24"/>
              </w:rPr>
              <w:t>ир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ованных</w:t>
            </w:r>
            <w:r w:rsidR="00DD27FE" w:rsidRPr="00A3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27FE" w:rsidRPr="00A3794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 оказании социальных услуг негосударственных организаций, за 2022 год не имеется</w:t>
            </w:r>
            <w:r w:rsidR="00216A6C" w:rsidRPr="00A3794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14:paraId="45C23074" w14:textId="42A27B84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658ACBF2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6D569" w14:textId="12F6E2A0" w:rsidR="00697F0D" w:rsidRPr="00272C5C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2C5C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0F68" w14:textId="77777777" w:rsidR="00697F0D" w:rsidRPr="00A3794D" w:rsidRDefault="00697F0D" w:rsidP="00697F0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ритуальных услуг</w:t>
            </w:r>
          </w:p>
          <w:p w14:paraId="26661149" w14:textId="77777777" w:rsidR="00697F0D" w:rsidRPr="00A3794D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1E5D4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AB45C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E5B2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9A0F4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06876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45D12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34C16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466C58EC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EE898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24C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6EEDD559" w14:textId="0E05F374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B822" w14:textId="5CE96714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D37B" w14:textId="34CB546E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FFB70" w14:textId="340A98E9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DC4F1" w14:textId="6C7D2D86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90F72" w14:textId="43BF6CA0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3D3D" w14:textId="04944980" w:rsidR="00697F0D" w:rsidRPr="00A3794D" w:rsidRDefault="00DD27FE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4292B" w14:textId="365C7476" w:rsidR="00697F0D" w:rsidRPr="00A3794D" w:rsidRDefault="00DD27FE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Показатель выполнен.</w:t>
            </w:r>
          </w:p>
        </w:tc>
      </w:tr>
      <w:tr w:rsidR="00697F0D" w:rsidRPr="00A3794D" w14:paraId="6BE27044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C2AC7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8F930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1321F45B" w14:textId="3707E265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1.обеспечение возможности участия в оказании ритуальных услуг частных организаций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7F54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9F47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5731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D3A2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CF395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9A04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08D1" w14:textId="776E8FEF" w:rsidR="00C97BE6" w:rsidRPr="00A3794D" w:rsidRDefault="00216A6C" w:rsidP="00C97BE6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97BE6" w:rsidRPr="00A3794D">
              <w:rPr>
                <w:rFonts w:ascii="Times New Roman" w:hAnsi="Times New Roman" w:cs="Times New Roman"/>
                <w:sz w:val="24"/>
                <w:szCs w:val="24"/>
              </w:rPr>
              <w:t>Похоронные услуги в районе оказываются 3</w:t>
            </w:r>
            <w:r w:rsidR="00704EE8" w:rsidRPr="00A3794D">
              <w:rPr>
                <w:rFonts w:ascii="Times New Roman" w:hAnsi="Times New Roman" w:cs="Times New Roman"/>
                <w:sz w:val="24"/>
                <w:szCs w:val="24"/>
              </w:rPr>
              <w:t>-мя</w:t>
            </w:r>
            <w:r w:rsidR="00C97BE6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индивидуальными предпринимателями.</w:t>
            </w:r>
          </w:p>
          <w:p w14:paraId="40969517" w14:textId="78DD0F1E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59FE650B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9C388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9BB8" w14:textId="147A3220" w:rsidR="00697F0D" w:rsidRPr="00A3794D" w:rsidRDefault="00697F0D" w:rsidP="00697F0D">
            <w:pPr>
              <w:pStyle w:val="afb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2.разработка и реализация комплекса мер по:</w:t>
            </w:r>
          </w:p>
          <w:p w14:paraId="74B4C053" w14:textId="77777777" w:rsidR="00697F0D" w:rsidRPr="00A3794D" w:rsidRDefault="00697F0D" w:rsidP="00697F0D">
            <w:pPr>
              <w:pStyle w:val="afb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организации инвентаризации кладбищ и мест захоронений на них</w:t>
            </w:r>
          </w:p>
          <w:p w14:paraId="50CF28B9" w14:textId="5543323A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созданию по результатам такой инвентаризации и ведение реестров кладбищ и мест захоронений с размещением указанных реестров  на региональном портале государственных и муниципальных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A25C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77A8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4CBA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EFD4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E8542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B2EE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28253" w14:textId="0B9321AD" w:rsidR="00697F0D" w:rsidRPr="00A3794D" w:rsidRDefault="00216A6C" w:rsidP="0075480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97BE6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района расположено 46  кладбищ, в том числе на территории сельских поселений 42, 4 на территории городского поселения из них открытых для захоронений – 46.  Занимаемая площадь -  38,6 га. 44 кладбища оформлены в муниципальную собственность поселений, 2 на стадии оформления </w:t>
            </w:r>
            <w:r w:rsidR="00C97BE6" w:rsidRPr="00A379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(кладбищ</w:t>
            </w:r>
            <w:r w:rsidR="0075480C" w:rsidRPr="00A379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="00C97BE6" w:rsidRPr="00A379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 территории с. Ушаковка, и с. Мордовские Сыреси»)</w:t>
            </w:r>
            <w:r w:rsidR="00C97BE6" w:rsidRPr="00A379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97F0D" w:rsidRPr="00A3794D" w14:paraId="0EAC00D7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4E5C" w14:textId="7662D28E" w:rsidR="00697F0D" w:rsidRPr="00F727B5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27B5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2CFE" w14:textId="77777777" w:rsidR="00697F0D" w:rsidRPr="00A3794D" w:rsidRDefault="00697F0D" w:rsidP="00697F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Рынок выполнения работ по благоустройству городской среды</w:t>
            </w:r>
          </w:p>
          <w:p w14:paraId="6F05E075" w14:textId="77777777" w:rsidR="00697F0D" w:rsidRPr="00A3794D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0DBD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CFB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79EA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EB62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EBA4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13E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642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1FDF81C1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8F552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EEC15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7D833FD" w14:textId="59F907E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F4BA6" w14:textId="595944F1" w:rsidR="00697F0D" w:rsidRPr="00A3794D" w:rsidRDefault="00736695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5F7DE" w14:textId="742172E9" w:rsidR="00697F0D" w:rsidRPr="00A3794D" w:rsidRDefault="00736695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2F44F" w14:textId="039033AC" w:rsidR="00697F0D" w:rsidRPr="00A3794D" w:rsidRDefault="00736695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373DB" w14:textId="7D0F0E64" w:rsidR="00697F0D" w:rsidRPr="00A3794D" w:rsidRDefault="00736695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8DBF" w14:textId="64D0A30F" w:rsidR="00697F0D" w:rsidRPr="00A3794D" w:rsidRDefault="00736695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66,7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B585" w14:textId="08C32F49" w:rsidR="00697F0D" w:rsidRPr="00A3794D" w:rsidRDefault="00736695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</w:t>
            </w:r>
            <w:r w:rsidR="0075480C" w:rsidRPr="00A3794D">
              <w:rPr>
                <w:rFonts w:ascii="Times New Roman" w:hAnsi="Times New Roman"/>
                <w:sz w:val="24"/>
              </w:rPr>
              <w:t>9,3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2A70E" w14:textId="07369CAD" w:rsidR="00697F0D" w:rsidRPr="00A3794D" w:rsidRDefault="00216A6C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</w:t>
            </w:r>
            <w:r w:rsidR="0075480C" w:rsidRPr="00A3794D">
              <w:rPr>
                <w:rFonts w:ascii="Times New Roman" w:hAnsi="Times New Roman"/>
                <w:sz w:val="24"/>
              </w:rPr>
              <w:t xml:space="preserve">Доля </w:t>
            </w:r>
            <w:r w:rsidR="0075480C"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организаций частной формы собственности в сфере выполнения работ по благоустройству городской среды составила за 2022 год 69,3 процентов. Показатель</w:t>
            </w:r>
            <w:r w:rsidR="0075480C" w:rsidRPr="00A3794D">
              <w:rPr>
                <w:rFonts w:ascii="Times New Roman" w:hAnsi="Times New Roman"/>
                <w:sz w:val="24"/>
              </w:rPr>
              <w:t xml:space="preserve"> перевыполнен на 2,6 процентов. В Атяшевском городском поселении в 2022 году израсходовано средств на благоустройство 12 млн.  464 тыс. руб., из них финансовые средства</w:t>
            </w:r>
            <w:r w:rsidR="000A7086" w:rsidRPr="00A3794D">
              <w:rPr>
                <w:rFonts w:ascii="Times New Roman" w:hAnsi="Times New Roman"/>
                <w:sz w:val="24"/>
              </w:rPr>
              <w:t xml:space="preserve"> организаций </w:t>
            </w:r>
            <w:r w:rsidR="000A7086"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частной формы </w:t>
            </w:r>
            <w:r w:rsidR="000A7086"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собственности 8 млн. 637 тыс. руб.</w:t>
            </w:r>
            <w:r w:rsidR="0075480C" w:rsidRPr="00A3794D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697F0D" w:rsidRPr="00A3794D" w14:paraId="4E904DE2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8F65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5CB2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7166FE10" w14:textId="0C877CBA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1.ведение информационной базы об организациях, осуществляющих деятельность на рынке благоустройства городской среды, включая информацию о наличии хозяйствующих субъектов с государственным или муниципальным участием, находящихся на данном рынке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ACF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2457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F09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CA5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E49C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08A7D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DD6A5" w14:textId="2D7C29E6" w:rsidR="00697F0D" w:rsidRPr="00A3794D" w:rsidRDefault="00DC4171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Атяшевским городским поселение ведется реестр организаций, </w:t>
            </w:r>
            <w:r w:rsidR="00736695" w:rsidRPr="00A3794D">
              <w:rPr>
                <w:rFonts w:ascii="Times New Roman" w:hAnsi="Times New Roman"/>
                <w:sz w:val="24"/>
              </w:rPr>
              <w:t xml:space="preserve"> 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осуществляющих деятельность на рынке благоустройства городской среды.</w:t>
            </w:r>
          </w:p>
        </w:tc>
      </w:tr>
      <w:tr w:rsidR="00697F0D" w:rsidRPr="00A3794D" w14:paraId="23C7B08E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BE0E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FE898" w14:textId="5D5CBA1E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2.проведение совместных совещаний, круглых столов с участием общественности, муниципальной организации осуществляющей деятельность в сфере благоустройства. В рамках Федерального проекта «Жилье и городская среда» проведение рейтингового голосования по выбору общественной территории для благоустройства.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AC9F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2CBC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0F40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E7CB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47AD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45B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0A1C4" w14:textId="33537DC2" w:rsidR="00216A6C" w:rsidRPr="00A3794D" w:rsidRDefault="00216A6C" w:rsidP="00216A6C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736695" w:rsidRPr="00A3794D">
              <w:rPr>
                <w:rFonts w:ascii="Times New Roman" w:hAnsi="Times New Roman"/>
                <w:sz w:val="24"/>
                <w:szCs w:val="24"/>
              </w:rPr>
              <w:t xml:space="preserve">В течении 2022 года было проведено 4 заседания Совета по развитию малого и среднего предпринимательства при Администрации Атяшевского муниципального района, на которых рассматривались вопросы развития малого и среднего бизнеса района, и в том числе участие бизнеса в деятельности рынка </w:t>
            </w:r>
            <w:r w:rsidR="00736695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благоустройства городской среды.</w:t>
            </w:r>
          </w:p>
          <w:p w14:paraId="0AD96D3C" w14:textId="7FE1AAD0" w:rsidR="00216A6C" w:rsidRPr="00A3794D" w:rsidRDefault="00216A6C" w:rsidP="00216A6C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В 2022 году Администрация Атяшевского городского поселения принимала участие в конкурсе лучших проектов благоустройства общественных территорий. В текущем году проведено рейтинговое голосование в электронной форме по выбору общественной территории для благоустройства в 2023 году.  В голосовании   участвовали   две общественные территории:</w:t>
            </w:r>
          </w:p>
          <w:p w14:paraId="45079CF6" w14:textId="28DEEA90" w:rsidR="00216A6C" w:rsidRPr="00A3794D" w:rsidRDefault="00216A6C" w:rsidP="00216A6C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- Общественная территория по ул. Центральная, прилегающая к памятнику «Паровоз»;</w:t>
            </w:r>
          </w:p>
          <w:p w14:paraId="7E486607" w14:textId="77777777" w:rsidR="00216A6C" w:rsidRPr="00A3794D" w:rsidRDefault="00216A6C" w:rsidP="00216A6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lastRenderedPageBreak/>
              <w:t>-   Площадь 40-летия Победы по улице Центральная.</w:t>
            </w:r>
          </w:p>
          <w:p w14:paraId="0FA23A64" w14:textId="30F33BC3" w:rsidR="00216A6C" w:rsidRPr="00A3794D" w:rsidRDefault="00216A6C" w:rsidP="00216A6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По результатам голосования наибольшее количество голосов набрала общественная территория   Площадь 40-летия Победы по улице Центральная.</w:t>
            </w:r>
          </w:p>
          <w:p w14:paraId="54177A9D" w14:textId="0F62F09E" w:rsidR="00736695" w:rsidRPr="00A3794D" w:rsidRDefault="00216A6C" w:rsidP="00216A6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В 2023 году планируется произвести сводный сметный расчет стоимости строительства по  данному объекту.</w:t>
            </w:r>
          </w:p>
        </w:tc>
      </w:tr>
      <w:tr w:rsidR="00697F0D" w:rsidRPr="00A3794D" w14:paraId="1C64EB6A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F10E" w14:textId="4E690A9A" w:rsidR="00697F0D" w:rsidRPr="00DF76AF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76AF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8C23" w14:textId="25C19259" w:rsidR="00697F0D" w:rsidRPr="00A3794D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03B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632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6F44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3B54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F092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6FA4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AC930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05034E17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80517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02F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1DDEF309" w14:textId="63C93B04" w:rsidR="00697F0D" w:rsidRPr="00A3794D" w:rsidRDefault="00697F0D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доля по перевозке пассажиров автомобильным транспортом по</w:t>
            </w:r>
          </w:p>
          <w:p w14:paraId="0D1E746B" w14:textId="77777777" w:rsidR="00697F0D" w:rsidRPr="00A3794D" w:rsidRDefault="00697F0D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муниципальным маршрутам регулярных</w:t>
            </w:r>
          </w:p>
          <w:p w14:paraId="6464DFAC" w14:textId="77777777" w:rsidR="00697F0D" w:rsidRPr="00A3794D" w:rsidRDefault="00697F0D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перевозок (городской транспорт), за</w:t>
            </w:r>
          </w:p>
          <w:p w14:paraId="0CE5A92C" w14:textId="77777777" w:rsidR="00697F0D" w:rsidRPr="00A3794D" w:rsidRDefault="00697F0D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исключением городского наземного</w:t>
            </w:r>
          </w:p>
          <w:p w14:paraId="6197AEBC" w14:textId="77777777" w:rsidR="00697F0D" w:rsidRPr="00A3794D" w:rsidRDefault="00697F0D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электрического транспорта, оказанных</w:t>
            </w:r>
          </w:p>
          <w:p w14:paraId="13175384" w14:textId="77777777" w:rsidR="00697F0D" w:rsidRPr="00A3794D" w:rsidRDefault="00697F0D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(выполненных) организациями частной</w:t>
            </w:r>
          </w:p>
          <w:p w14:paraId="56D83D6A" w14:textId="00EBB40B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формы собственности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E13A" w14:textId="2788FBF8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lastRenderedPageBreak/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401F" w14:textId="7633EC20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94C4" w14:textId="0E71B231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D0331" w14:textId="53CD539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1611" w14:textId="2046BDA6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448B" w14:textId="357C0CA1" w:rsidR="00697F0D" w:rsidRPr="00A3794D" w:rsidRDefault="00DC4171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5E9B8" w14:textId="6DD1DD85" w:rsidR="00DC4171" w:rsidRPr="00A3794D" w:rsidRDefault="00216A6C" w:rsidP="00DC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</w:t>
            </w:r>
            <w:r w:rsidR="00DC4171" w:rsidRPr="00A3794D">
              <w:rPr>
                <w:rFonts w:ascii="Times New Roman" w:hAnsi="Times New Roman"/>
                <w:sz w:val="24"/>
              </w:rPr>
              <w:t xml:space="preserve">Показатель выполнен. </w:t>
            </w:r>
            <w:r w:rsidR="00DC4171" w:rsidRPr="00A3794D">
              <w:rPr>
                <w:rFonts w:ascii="Times New Roman" w:hAnsi="Times New Roman" w:cs="Times New Roman"/>
                <w:sz w:val="24"/>
                <w:szCs w:val="24"/>
              </w:rPr>
              <w:t>Перевозки пассажиров автомобильным транспортом по</w:t>
            </w:r>
          </w:p>
          <w:p w14:paraId="0912CE70" w14:textId="5F0AC9BF" w:rsidR="00DC4171" w:rsidRPr="00A3794D" w:rsidRDefault="00DC4171" w:rsidP="00DC41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муниципальным маршрутам регулярных пассажирских перевозок по регулируемым тарифам, полностью осуществлялись в 2022 году </w:t>
            </w:r>
          </w:p>
          <w:p w14:paraId="5D0F10C2" w14:textId="5C26C180" w:rsidR="00DC4171" w:rsidRPr="00A3794D" w:rsidRDefault="00DC4171" w:rsidP="00DC41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организацией частной формы собственности </w:t>
            </w:r>
            <w:r w:rsidRPr="00A3794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(перевозчик ООО «ТрансТур).</w:t>
            </w:r>
          </w:p>
          <w:p w14:paraId="5A017571" w14:textId="3BEA868B" w:rsidR="00697F0D" w:rsidRPr="00A3794D" w:rsidRDefault="00697F0D" w:rsidP="00DC4171">
            <w:pPr>
              <w:pStyle w:val="16"/>
              <w:shd w:val="clear" w:color="auto" w:fill="FFFFFF"/>
              <w:spacing w:line="360" w:lineRule="auto"/>
              <w:ind w:firstLine="709"/>
            </w:pPr>
          </w:p>
        </w:tc>
      </w:tr>
      <w:tr w:rsidR="00697F0D" w:rsidRPr="00A3794D" w14:paraId="43CB2A9F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77A41" w14:textId="77777777" w:rsidR="00697F0D" w:rsidRPr="00E062AC" w:rsidRDefault="00697F0D" w:rsidP="00697F0D">
            <w:pPr>
              <w:rPr>
                <w:rFonts w:ascii="Times New Roman" w:hAnsi="Times New Roman"/>
                <w:sz w:val="24"/>
                <w:highlight w:val="yellow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A13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77A0EC4" w14:textId="2D31E455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1.размещение информации о критериях конкурсного отбора перевозчиков в открытом доступе в сети Интернет с целью обеспечения максимальной доступности информации и прозрачности условий работы на рынке пассажирских перевозок наземным транспортом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5587C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05A60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7D9BC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8D85D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1442C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12466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E43C8" w14:textId="750A3390" w:rsidR="00697F0D" w:rsidRPr="00A3794D" w:rsidRDefault="00216A6C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704EE8" w:rsidRPr="00A3794D">
              <w:rPr>
                <w:rFonts w:ascii="Times New Roman" w:hAnsi="Times New Roman"/>
                <w:sz w:val="24"/>
                <w:szCs w:val="24"/>
              </w:rPr>
              <w:t xml:space="preserve">С целью обеспечения максимальной доступности информации и прозрачности условий работы на рынке пассажирских перевозок наземным транспортом, в 2022 году </w:t>
            </w:r>
            <w:r w:rsidR="00704EE8" w:rsidRPr="00A3794D">
              <w:rPr>
                <w:rFonts w:ascii="Times New Roman" w:hAnsi="Times New Roman"/>
                <w:sz w:val="24"/>
              </w:rPr>
              <w:t xml:space="preserve"> информация о критериях конкурсного отбора перевозчиков была размещена в сети Интернет</w:t>
            </w:r>
          </w:p>
        </w:tc>
      </w:tr>
      <w:tr w:rsidR="00697F0D" w:rsidRPr="00A3794D" w14:paraId="441B82E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DCDE" w14:textId="77777777" w:rsidR="00697F0D" w:rsidRPr="00E062AC" w:rsidRDefault="00697F0D" w:rsidP="00697F0D">
            <w:pPr>
              <w:rPr>
                <w:rFonts w:ascii="Times New Roman" w:hAnsi="Times New Roman"/>
                <w:sz w:val="24"/>
                <w:highlight w:val="yellow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C18F2" w14:textId="1B79A83F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2.формирование сети регулярных маршрутов с учетом предложений, изложенных в обращениях негосударственных перевозчиков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5F61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FE6FD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D6F0D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9F20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5F79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9276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9DE23" w14:textId="13E5B5A8" w:rsidR="00697F0D" w:rsidRPr="00A3794D" w:rsidRDefault="00216A6C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</w:t>
            </w:r>
            <w:r w:rsidR="00704EE8" w:rsidRPr="00A3794D">
              <w:rPr>
                <w:rFonts w:ascii="Times New Roman" w:hAnsi="Times New Roman"/>
                <w:sz w:val="24"/>
              </w:rPr>
              <w:t xml:space="preserve">При формировании сети </w:t>
            </w:r>
            <w:r w:rsidR="00704EE8" w:rsidRPr="00A3794D">
              <w:rPr>
                <w:rFonts w:ascii="Times New Roman" w:hAnsi="Times New Roman"/>
                <w:sz w:val="24"/>
                <w:szCs w:val="24"/>
              </w:rPr>
              <w:t>регулярных маршрутов, учитывались предложения, изложенные в обращениях негосударственных перевозчиков.</w:t>
            </w:r>
          </w:p>
        </w:tc>
      </w:tr>
      <w:tr w:rsidR="00697F0D" w:rsidRPr="00A3794D" w14:paraId="0A36ECED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0633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CCADC" w14:textId="635710F0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3.мониторинг пассажиропотока и потребности корректировки существующей маршрутной сети и создание новых маршрутов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4F55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61EC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05FB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5E10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9DA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421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0BF47" w14:textId="1868BC7A" w:rsidR="00697F0D" w:rsidRPr="00A3794D" w:rsidRDefault="00216A6C" w:rsidP="00697F0D">
            <w:pPr>
              <w:rPr>
                <w:rFonts w:ascii="Times New Roman" w:hAnsi="Times New Roman"/>
                <w:sz w:val="24"/>
              </w:rPr>
            </w:pPr>
            <w:bookmarkStart w:id="4" w:name="_Hlk125909171"/>
            <w:r w:rsidRPr="00A3794D">
              <w:rPr>
                <w:rFonts w:ascii="Times New Roman" w:hAnsi="Times New Roman"/>
                <w:sz w:val="24"/>
              </w:rPr>
              <w:t xml:space="preserve">   </w:t>
            </w:r>
            <w:r w:rsidR="00DC4171" w:rsidRPr="00A3794D">
              <w:rPr>
                <w:rFonts w:ascii="Times New Roman" w:hAnsi="Times New Roman"/>
                <w:sz w:val="24"/>
              </w:rPr>
              <w:t xml:space="preserve">Управлением строительства в течении 2022 года проводился мониторинг </w:t>
            </w:r>
            <w:r w:rsidR="00DC4171" w:rsidRPr="00A3794D">
              <w:rPr>
                <w:rFonts w:ascii="Times New Roman" w:hAnsi="Times New Roman"/>
                <w:sz w:val="24"/>
                <w:szCs w:val="24"/>
              </w:rPr>
              <w:t xml:space="preserve">пассажиропотока, и соответственно делались корректировки существующей маршрутной сети. </w:t>
            </w:r>
            <w:bookmarkEnd w:id="4"/>
          </w:p>
        </w:tc>
      </w:tr>
      <w:tr w:rsidR="00697F0D" w:rsidRPr="00A3794D" w14:paraId="296F6A14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BE363" w14:textId="78727282" w:rsidR="00697F0D" w:rsidRPr="00FA6CCC" w:rsidRDefault="00697F0D" w:rsidP="00697F0D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FA6CCC">
              <w:rPr>
                <w:rFonts w:ascii="Times New Roman" w:hAnsi="Times New Roman"/>
                <w:b/>
                <w:bCs/>
                <w:sz w:val="24"/>
              </w:rPr>
              <w:t>11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FE1AD" w14:textId="77777777" w:rsidR="00697F0D" w:rsidRPr="00A3794D" w:rsidRDefault="00697F0D" w:rsidP="00697F0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Рынок строительных услуг</w:t>
            </w:r>
          </w:p>
          <w:p w14:paraId="46BF3C02" w14:textId="77777777" w:rsidR="00697F0D" w:rsidRPr="00A3794D" w:rsidRDefault="00697F0D" w:rsidP="00697F0D">
            <w:pPr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DFA0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E96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6AC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694B6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3CEF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823E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597D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1A7F7F58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8F0E2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4DC69" w14:textId="7B066FD0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       рост числа строительных предприятий частной формы собственности, оказывающие строительные услуги</w:t>
            </w:r>
          </w:p>
          <w:p w14:paraId="0B8E088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A41F7" w14:textId="40FC85E2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18489" w14:textId="32A90ABD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65382" w14:textId="1A0DD41F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E96F6" w14:textId="1F8F6C7A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25B92" w14:textId="4C04576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FC1C9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A1C6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6C1E8CED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BF57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CBC5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D2C2DA5" w14:textId="1AFAA78C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формы собственности в сфере жилищного строительства,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FDFE5" w14:textId="2C9F2C2A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lastRenderedPageBreak/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D1C93" w14:textId="78C428A3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DF8B5" w14:textId="05D6F93A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38A1" w14:textId="0D8AFD9D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6282" w14:textId="4A7465BE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81654" w14:textId="3FDC7C68" w:rsidR="00697F0D" w:rsidRPr="00A3794D" w:rsidRDefault="00704EE8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6D15" w14:textId="71E69287" w:rsidR="00697F0D" w:rsidRPr="00A3794D" w:rsidRDefault="00216A6C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</w:t>
            </w:r>
            <w:r w:rsidR="00704EE8" w:rsidRPr="00A3794D">
              <w:rPr>
                <w:rFonts w:ascii="Times New Roman" w:hAnsi="Times New Roman"/>
                <w:sz w:val="24"/>
              </w:rPr>
              <w:t>Показатель выполнен. В сфере жилищного строительства района работают только частные организации</w:t>
            </w:r>
            <w:r w:rsidR="00E062AC" w:rsidRPr="00A3794D">
              <w:rPr>
                <w:rFonts w:ascii="Times New Roman" w:hAnsi="Times New Roman"/>
                <w:sz w:val="24"/>
              </w:rPr>
              <w:t>.</w:t>
            </w:r>
          </w:p>
        </w:tc>
      </w:tr>
      <w:tr w:rsidR="00697F0D" w:rsidRPr="00A3794D" w14:paraId="155D9351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06DF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D42E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D75491D" w14:textId="7523EAFE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1.содействие в создании благоприятных условий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2CEE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84705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928C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E9A0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82C9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3E7FC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798CD" w14:textId="39396592" w:rsidR="00697F0D" w:rsidRPr="00A3794D" w:rsidRDefault="00216A6C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</w:t>
            </w:r>
            <w:r w:rsidR="00E062AC" w:rsidRPr="00A3794D">
              <w:rPr>
                <w:rFonts w:ascii="Times New Roman" w:hAnsi="Times New Roman"/>
                <w:sz w:val="24"/>
              </w:rPr>
              <w:t xml:space="preserve">В течении 2022 года все виды государственной поддержки, также и  по линии Соцзащиты населения, консультативная поддержка и др. способствовали созданию благоприятных условий  </w:t>
            </w:r>
            <w:r w:rsidR="00E062AC" w:rsidRPr="00A3794D">
              <w:rPr>
                <w:rFonts w:ascii="Times New Roman" w:hAnsi="Times New Roman"/>
                <w:sz w:val="24"/>
                <w:szCs w:val="24"/>
              </w:rPr>
              <w:t>функционирования хозяйствующих субъектов, осуществляющих деятельность на рынке предоставления строительных услуг</w:t>
            </w:r>
          </w:p>
        </w:tc>
      </w:tr>
      <w:tr w:rsidR="00697F0D" w:rsidRPr="00A3794D" w14:paraId="6DF8D6EB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94FA9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D9F1" w14:textId="73E02AD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 недопущение снижения темпов строительства жилья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2BA56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292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2BBD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DD8A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A86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A14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09C09" w14:textId="06B8A71C" w:rsidR="002D260F" w:rsidRPr="00A3794D" w:rsidRDefault="00216A6C" w:rsidP="00E062AC">
            <w:pPr>
              <w:jc w:val="both"/>
              <w:rPr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D260F" w:rsidRPr="00A3794D">
              <w:rPr>
                <w:rFonts w:ascii="Times New Roman" w:hAnsi="Times New Roman"/>
                <w:sz w:val="24"/>
                <w:szCs w:val="24"/>
              </w:rPr>
              <w:t>В 2022 году введено в эксплуатацию жилья в районе 1872 кв.м.(оценка), или 28,8% к  уровню 2021 года. Снижение показателя произошло как по объективным, так и по субъективным причинам. В  2023 год</w:t>
            </w:r>
            <w:r w:rsidR="00E062AC" w:rsidRPr="00A3794D">
              <w:rPr>
                <w:rFonts w:ascii="Times New Roman" w:hAnsi="Times New Roman"/>
                <w:sz w:val="24"/>
                <w:szCs w:val="24"/>
              </w:rPr>
              <w:t>у по программе Комплексное развитие сельских территорий</w:t>
            </w:r>
            <w:r w:rsidR="002D260F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запланировано строительство 3-х жилых домов, для дальнейшего предоставления по договору найма жилых помещений в с. Тетюши работникам социальной сферы </w:t>
            </w:r>
            <w:r w:rsidR="002D260F" w:rsidRPr="00A379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(13,2 млн. руб.).</w:t>
            </w:r>
          </w:p>
          <w:p w14:paraId="3A4B1887" w14:textId="789EB632" w:rsidR="00697F0D" w:rsidRPr="00A3794D" w:rsidRDefault="00697F0D" w:rsidP="002D26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7F0D" w:rsidRPr="00A3794D" w14:paraId="264A1D48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FA71" w14:textId="1849EC67" w:rsidR="00697F0D" w:rsidRPr="00FA6CCC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A6CCC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9B1AB" w14:textId="3D3B17C5" w:rsidR="00697F0D" w:rsidRPr="00A3794D" w:rsidRDefault="00697F0D" w:rsidP="00697F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Рынок  производства и переработки молока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1C74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61C86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10995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8F3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8150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ADA60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56E4" w14:textId="1D371391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F3559B" w:rsidRPr="00A3794D" w14:paraId="7E6B1650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0C55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48985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5AAFBCB1" w14:textId="2F52B32A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рост производства молока в общественном секторе, тонн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6CBC3" w14:textId="136C2140" w:rsidR="00F3559B" w:rsidRPr="00A3794D" w:rsidRDefault="00F3559B" w:rsidP="00F3559B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21876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3BC2E" w14:textId="28B3A3E7" w:rsidR="00F3559B" w:rsidRPr="00A3794D" w:rsidRDefault="00F3559B" w:rsidP="00F3559B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23153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D6FF" w14:textId="520199C2" w:rsidR="00F3559B" w:rsidRPr="00A3794D" w:rsidRDefault="00F3559B" w:rsidP="00F3559B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21880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EDDF" w14:textId="2BBC171D" w:rsidR="00F3559B" w:rsidRPr="00A3794D" w:rsidRDefault="00F3559B" w:rsidP="00F3559B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22998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59F4" w14:textId="367C9768" w:rsidR="00F3559B" w:rsidRPr="00A3794D" w:rsidRDefault="00F3559B" w:rsidP="00F3559B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23800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3CC98" w14:textId="3B0381DF" w:rsidR="00F3559B" w:rsidRPr="00A3794D" w:rsidRDefault="00F3559B" w:rsidP="00F3559B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23134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3C189" w14:textId="62CE2CF6" w:rsidR="00F3559B" w:rsidRPr="00A3794D" w:rsidRDefault="00F3559B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</w:t>
            </w:r>
            <w:r w:rsidR="00216A6C" w:rsidRPr="00A3794D">
              <w:rPr>
                <w:rFonts w:ascii="Times New Roman" w:hAnsi="Times New Roman"/>
                <w:sz w:val="24"/>
              </w:rPr>
              <w:t xml:space="preserve">  </w:t>
            </w:r>
            <w:r w:rsidRPr="00A3794D">
              <w:rPr>
                <w:rFonts w:ascii="Times New Roman" w:hAnsi="Times New Roman"/>
                <w:sz w:val="24"/>
              </w:rPr>
              <w:t>Показатель не выполнен.</w:t>
            </w:r>
          </w:p>
          <w:p w14:paraId="5FACACB9" w14:textId="72946DAC" w:rsidR="00F3559B" w:rsidRPr="00A3794D" w:rsidRDefault="00F3559B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Снижение поголовья коров  в ОАО «А/ф Искра» на 250гол.и ООО «Возрождение» на 35 гол. А также снижение продуктивности молочных коров в ООО «Сабанчеевское» на 333 кг., ООО «Возрождение» на 3055 кг. и СХПК « Светлый путь» на 330кг.</w:t>
            </w:r>
          </w:p>
        </w:tc>
      </w:tr>
      <w:tr w:rsidR="00F3559B" w:rsidRPr="00A3794D" w14:paraId="16DBE6E5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3E47C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A2A3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0A158C3" w14:textId="456683D1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>1.содействие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2A73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4500C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FC722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36FA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4BD34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B706B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5EEA" w14:textId="06BE3A88" w:rsidR="00F3559B" w:rsidRPr="00A3794D" w:rsidRDefault="00216A6C" w:rsidP="00F3559B">
            <w:pPr>
              <w:tabs>
                <w:tab w:val="right" w:pos="935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5" w:name="_Hlk125909222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F3559B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Благоприятная ценовая политика на </w:t>
            </w:r>
            <w:r w:rsidR="00F3559B"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рынке производства молока. Государственная поддержка сельхозтоваропроизводителей и перерабатывающих предприятий, которая осуществляется  в рамках  Государственной программы Республики Мордовия  развития сельского хозяйства и регулирования рынков сельскохозяйственной продукции, сырья и продовольствия. Государственная поддержка сельскохозяйственных товаропроизводителей  направлена на повышение производства молока и инвестиционной привлекательности молочного скотоводства.</w:t>
            </w:r>
          </w:p>
          <w:bookmarkEnd w:id="5"/>
          <w:p w14:paraId="7044B4E0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</w:tr>
      <w:tr w:rsidR="00F3559B" w:rsidRPr="00A3794D" w14:paraId="436227D0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99DD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6F60" w14:textId="1E22BBFE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2.изыскание внутренних резервов повышения валового производства молока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9A9A3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DC469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49CBB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6855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859C6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D30D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7F522" w14:textId="7BCD485F" w:rsidR="00F3559B" w:rsidRPr="00A3794D" w:rsidRDefault="00216A6C" w:rsidP="00216A6C">
            <w:pPr>
              <w:jc w:val="both"/>
              <w:rPr>
                <w:rFonts w:ascii="Times New Roman" w:hAnsi="Times New Roman"/>
                <w:sz w:val="24"/>
              </w:rPr>
            </w:pPr>
            <w:bookmarkStart w:id="6" w:name="_Hlk125909246"/>
            <w:r w:rsidRPr="00A3794D">
              <w:rPr>
                <w:rFonts w:ascii="Times New Roman" w:hAnsi="Times New Roman"/>
                <w:sz w:val="24"/>
              </w:rPr>
              <w:t xml:space="preserve">  </w:t>
            </w:r>
            <w:r w:rsidR="00F3559B" w:rsidRPr="00A3794D">
              <w:rPr>
                <w:rFonts w:ascii="Times New Roman" w:hAnsi="Times New Roman"/>
                <w:sz w:val="24"/>
              </w:rPr>
              <w:t xml:space="preserve">1.Увеличение поголовья коров  ИП ГКФх Кривдина Ю.А. </w:t>
            </w:r>
          </w:p>
          <w:p w14:paraId="5C4155C0" w14:textId="77777777" w:rsidR="00F3559B" w:rsidRPr="00A3794D" w:rsidRDefault="00F3559B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2.Повышение продуктивности молочных коров. </w:t>
            </w:r>
          </w:p>
          <w:p w14:paraId="45C5768F" w14:textId="05938900" w:rsidR="00F3559B" w:rsidRPr="00A3794D" w:rsidRDefault="00F3559B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3.Планируется строительство молочного комплекса в ООО «МАПО «Восток» на 1200 голов дойных коров в 2023-2024гг.</w:t>
            </w:r>
            <w:bookmarkEnd w:id="6"/>
          </w:p>
        </w:tc>
      </w:tr>
      <w:tr w:rsidR="00F3559B" w:rsidRPr="00A3794D" w14:paraId="23F17483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E2491" w14:textId="46C7E55A" w:rsidR="00F3559B" w:rsidRPr="00C61A81" w:rsidRDefault="00F3559B" w:rsidP="00F3559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61A81"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D8585" w14:textId="3C6D03E4" w:rsidR="00F3559B" w:rsidRPr="00A3794D" w:rsidRDefault="00F3559B" w:rsidP="00F3559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Рынок   производства тротуарной плитки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3E05" w14:textId="246D5E2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025A6" w14:textId="2EAC5609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375B" w14:textId="0C337F6E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5870A" w14:textId="627DB91D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A2A2D" w14:textId="4EBDCD6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EC3F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0CF2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</w:tr>
      <w:tr w:rsidR="00F3559B" w:rsidRPr="00A3794D" w14:paraId="661D2E6C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F7BD8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00FB4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4A0EAE10" w14:textId="341DDCF1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в сфере производства тротуарной плитки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8762E" w14:textId="09D0B6DE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A83E7" w14:textId="27041CF2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2E971" w14:textId="63D72F87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7A8E" w14:textId="5147300C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46B30" w14:textId="330B2CAE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0BC7F" w14:textId="79334B92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C267B" w14:textId="494AE35F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Показатель выполнен.</w:t>
            </w:r>
          </w:p>
        </w:tc>
      </w:tr>
      <w:tr w:rsidR="00F3559B" w:rsidRPr="00A3794D" w14:paraId="61AB7B21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E6AA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AAF17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0807DE01" w14:textId="50FBBDA0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рост количества организаций, занимающихся изготовлением тротуарной плитки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C8276" w14:textId="64A68CC6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C841" w14:textId="6473661D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021DC" w14:textId="3A214CBD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FA9E5" w14:textId="2A89BF36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A024" w14:textId="3FB50718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D58EC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E6B1A" w14:textId="667CE844" w:rsidR="00F3559B" w:rsidRPr="00A3794D" w:rsidRDefault="00216A6C" w:rsidP="00880342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</w:t>
            </w:r>
            <w:r w:rsidR="00E062AC" w:rsidRPr="00A3794D">
              <w:rPr>
                <w:rFonts w:ascii="Times New Roman" w:hAnsi="Times New Roman"/>
                <w:sz w:val="24"/>
              </w:rPr>
              <w:t xml:space="preserve">В течении 2022 года все виды государственной поддержки, также и  по линии Соцзащиты населения, консультативная поддержка и др. </w:t>
            </w:r>
            <w:r w:rsidR="00E062AC" w:rsidRPr="00A3794D">
              <w:rPr>
                <w:rFonts w:ascii="Times New Roman" w:hAnsi="Times New Roman"/>
                <w:sz w:val="24"/>
              </w:rPr>
              <w:lastRenderedPageBreak/>
              <w:t xml:space="preserve">способствовали созданию благоприятных условий  </w:t>
            </w:r>
            <w:r w:rsidR="00E062AC" w:rsidRPr="00A3794D">
              <w:rPr>
                <w:rFonts w:ascii="Times New Roman" w:hAnsi="Times New Roman"/>
                <w:sz w:val="24"/>
                <w:szCs w:val="24"/>
              </w:rPr>
              <w:t xml:space="preserve">функционирования хозяйствующих субъектов, </w:t>
            </w:r>
            <w:r w:rsidR="00E062AC" w:rsidRPr="00A3794D">
              <w:rPr>
                <w:rFonts w:ascii="Times New Roman" w:hAnsi="Times New Roman"/>
                <w:sz w:val="24"/>
              </w:rPr>
              <w:t>занимающихся изготовлением тротуарной плитки.</w:t>
            </w:r>
          </w:p>
          <w:p w14:paraId="2BC93964" w14:textId="78157E03" w:rsidR="00E062AC" w:rsidRPr="00A3794D" w:rsidRDefault="00E062AC" w:rsidP="00880342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В отчетном году организацией, осуществляющей производство тротуарной плитки, с МКК «Мой бизнес» были получены кредитные средства 4 млн. руб.</w:t>
            </w:r>
          </w:p>
        </w:tc>
      </w:tr>
      <w:tr w:rsidR="00F3559B" w:rsidRPr="00A3794D" w14:paraId="25363BB6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ADB40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3C048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209DCF2" w14:textId="7FFFDDA1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1.содействие в создании благоприятных условий функционирования хозяйствующих субъектов, осуществляющих деятельность на рынке производства тротуарной плитки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E20AE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89B37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744F3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D126B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85B2D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EB20D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17B5B" w14:textId="10DD393D" w:rsidR="00F3559B" w:rsidRPr="00A3794D" w:rsidRDefault="00216A6C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 </w:t>
            </w:r>
            <w:r w:rsidR="00880342" w:rsidRPr="00A3794D">
              <w:rPr>
                <w:rFonts w:ascii="Times New Roman" w:hAnsi="Times New Roman"/>
                <w:sz w:val="24"/>
              </w:rPr>
              <w:t xml:space="preserve">Для субъектов МСП  района, в том числе  и предприятий, </w:t>
            </w:r>
            <w:r w:rsidR="00880342" w:rsidRPr="00A3794D">
              <w:rPr>
                <w:rFonts w:ascii="Times New Roman" w:hAnsi="Times New Roman"/>
                <w:sz w:val="24"/>
                <w:szCs w:val="24"/>
              </w:rPr>
              <w:t xml:space="preserve">осуществляющих деятельность на рынке производства тротуарной плитки, была организована встреча со специалистами ООО МПК «Атяшевский» с целью сотрудничества в сфере  производственной деятельности. ООО «Валиан» намерено покупать у ООО МПК «Атяшевский» </w:t>
            </w:r>
            <w:r w:rsidR="00263CF4" w:rsidRPr="00A3794D">
              <w:rPr>
                <w:rFonts w:ascii="Times New Roman" w:hAnsi="Times New Roman"/>
                <w:sz w:val="24"/>
                <w:szCs w:val="24"/>
              </w:rPr>
              <w:t>б/у продукт (полиэтилен)</w:t>
            </w:r>
            <w:r w:rsidR="00880342" w:rsidRPr="00A3794D">
              <w:rPr>
                <w:rFonts w:ascii="Times New Roman" w:hAnsi="Times New Roman"/>
                <w:sz w:val="24"/>
                <w:szCs w:val="24"/>
              </w:rPr>
              <w:t xml:space="preserve"> для производства полимер</w:t>
            </w:r>
            <w:r w:rsidR="00263CF4" w:rsidRPr="00A3794D">
              <w:rPr>
                <w:rFonts w:ascii="Times New Roman" w:hAnsi="Times New Roman"/>
                <w:sz w:val="24"/>
                <w:szCs w:val="24"/>
              </w:rPr>
              <w:t>-</w:t>
            </w:r>
            <w:r w:rsidR="00880342" w:rsidRPr="00A3794D">
              <w:rPr>
                <w:rFonts w:ascii="Times New Roman" w:hAnsi="Times New Roman"/>
                <w:sz w:val="24"/>
                <w:szCs w:val="24"/>
              </w:rPr>
              <w:t>песчаной плитки.</w:t>
            </w:r>
          </w:p>
        </w:tc>
      </w:tr>
      <w:tr w:rsidR="00F3559B" w:rsidRPr="00A3794D" w14:paraId="3D7E43BE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D6CF1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BDEA7" w14:textId="477DA003" w:rsidR="00F3559B" w:rsidRPr="00A3794D" w:rsidRDefault="00F3559B" w:rsidP="00F3559B">
            <w:pPr>
              <w:widowControl w:val="0"/>
              <w:spacing w:line="240" w:lineRule="exact"/>
              <w:ind w:right="-57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2.легализация теневого бизнеса производства тротуарной плитки</w:t>
            </w:r>
          </w:p>
          <w:p w14:paraId="2E691964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FE1E1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3254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A633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0924C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9480D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E2E1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C4A6" w14:textId="2C78DF93" w:rsidR="00F3559B" w:rsidRPr="00A3794D" w:rsidRDefault="00B307F7" w:rsidP="00F355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3559B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отчетного года проведено 11 заседаний Межведомственной рабочей группы по преодолению негативных тенденций в экономике, в результате которых взыскано более 3,0 млн. руб. задолженности по налогам, а так же выявлено 15 человек находящихся в  неформальных трудовых отношениях. </w:t>
            </w:r>
          </w:p>
          <w:p w14:paraId="4AB715BC" w14:textId="6A91D71D" w:rsidR="00F3559B" w:rsidRPr="00A3794D" w:rsidRDefault="00F3559B" w:rsidP="00F355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307F7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сфере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 тротуарной плитки</w:t>
            </w:r>
            <w:r w:rsidR="00B307F7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района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07F7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оформлены  по трудовым договорам.  </w:t>
            </w:r>
          </w:p>
          <w:p w14:paraId="18E5A882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</w:tr>
      <w:tr w:rsidR="00F3559B" w:rsidRPr="00A3794D" w14:paraId="2F1B15BC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9290" w14:textId="2914C59B" w:rsidR="00F3559B" w:rsidRPr="007943B3" w:rsidRDefault="00F3559B" w:rsidP="00F3559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43B3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14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85D2E" w14:textId="5EDDAE6A" w:rsidR="00F3559B" w:rsidRPr="00A3794D" w:rsidRDefault="00F3559B" w:rsidP="00F3559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7065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3C5DC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435E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73AB3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BECC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B3C72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AE549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</w:tr>
      <w:tr w:rsidR="00F3559B" w:rsidRPr="00A3794D" w14:paraId="5862E635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D9CA5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15A4B" w14:textId="3FE41DB0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340F4D7E" w14:textId="26B925F6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 собственности в сфере ремонта автотранспортных средств,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CB5A9" w14:textId="634BEF7E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FAE5" w14:textId="0F86F756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30F9E" w14:textId="26DBC9AD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ACD82" w14:textId="2807ADA5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B50B" w14:textId="0F3D94B4" w:rsidR="00F3559B" w:rsidRPr="00A3794D" w:rsidRDefault="00F3559B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01F0B" w14:textId="641878EF" w:rsidR="00F3559B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BDBD" w14:textId="69817004" w:rsidR="00F3559B" w:rsidRPr="00A3794D" w:rsidRDefault="00B307F7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Показатель выполнен.</w:t>
            </w:r>
          </w:p>
        </w:tc>
      </w:tr>
      <w:tr w:rsidR="00F3559B" w:rsidRPr="00A3794D" w14:paraId="578FE4B4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66455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1FC8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757287BF" w14:textId="102549CA" w:rsidR="00F3559B" w:rsidRPr="00A3794D" w:rsidRDefault="00F3559B" w:rsidP="00F3559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1.оказание организационно-методической и информационно-консультативной помощи субъектам малого и среднего бизнеса, осуществляющим (планирующим осуществить) деятельность на данном рынке</w:t>
            </w:r>
          </w:p>
          <w:p w14:paraId="0CE3EBFF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4452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6B77C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9E4A3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54431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D2C2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336D7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BB232" w14:textId="447574F2" w:rsidR="00F3559B" w:rsidRPr="00A3794D" w:rsidRDefault="00216A6C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</w:t>
            </w:r>
            <w:r w:rsidR="00263CF4" w:rsidRPr="00A3794D">
              <w:rPr>
                <w:rFonts w:ascii="Times New Roman" w:hAnsi="Times New Roman"/>
                <w:sz w:val="24"/>
              </w:rPr>
              <w:t>В</w:t>
            </w:r>
            <w:r w:rsidRPr="00A3794D">
              <w:rPr>
                <w:rFonts w:ascii="Times New Roman" w:hAnsi="Times New Roman"/>
                <w:sz w:val="24"/>
              </w:rPr>
              <w:t xml:space="preserve">  </w:t>
            </w:r>
            <w:r w:rsidR="00263CF4" w:rsidRPr="00A3794D">
              <w:rPr>
                <w:rFonts w:ascii="Times New Roman" w:hAnsi="Times New Roman"/>
                <w:sz w:val="24"/>
              </w:rPr>
              <w:t xml:space="preserve"> течении 2022  года с субъектами МСП, в том числе в сфере ремонта автотранспортных средств проводилась работа по оказанию </w:t>
            </w:r>
            <w:r w:rsidR="00263CF4"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организационно-методической и информационно-консультативной помощи.</w:t>
            </w:r>
            <w:r w:rsidR="00263CF4" w:rsidRPr="00A3794D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F3559B" w:rsidRPr="00A3794D" w14:paraId="7F4D1DC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5C49A" w14:textId="77777777" w:rsidR="00F3559B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E9E87" w14:textId="430995E8" w:rsidR="00F3559B" w:rsidRPr="00A3794D" w:rsidRDefault="00F3559B" w:rsidP="00F3559B">
            <w:pPr>
              <w:pStyle w:val="afb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2.информирование субъектов, оказывающих услуги по ремонту автотранспортных средств, о существующих мерах и видах финансовой поддержки, предоставляемых субъектам малого и среднего предпринимательства</w:t>
            </w:r>
          </w:p>
          <w:p w14:paraId="7D942168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28E57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B6750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73B62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DF7D8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9D9C3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BB7A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082FC" w14:textId="739C5C66" w:rsidR="00B307F7" w:rsidRPr="00A3794D" w:rsidRDefault="00216A6C" w:rsidP="00216A6C">
            <w:pPr>
              <w:pStyle w:val="afb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</w:t>
            </w:r>
            <w:r w:rsidR="00B307F7" w:rsidRPr="00A3794D">
              <w:rPr>
                <w:rFonts w:ascii="Times New Roman" w:hAnsi="Times New Roman"/>
                <w:sz w:val="24"/>
              </w:rPr>
              <w:t xml:space="preserve">В течении года проводились совещания, 2 раза в район приезжал Бизнес-десант по доведению информации  </w:t>
            </w:r>
            <w:r w:rsidR="00B307F7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 существующих мерах и видах финансовой поддержки, предоставляемых субъектам малого и среднего предпринимательства.</w:t>
            </w:r>
          </w:p>
          <w:p w14:paraId="441BF32F" w14:textId="1F5DE6D3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</w:tr>
      <w:tr w:rsidR="00F3559B" w:rsidRPr="00A3794D" w14:paraId="21884865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CAA18" w14:textId="64E3C293" w:rsidR="00F3559B" w:rsidRPr="007943B3" w:rsidRDefault="00F3559B" w:rsidP="00F3559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43B3">
              <w:rPr>
                <w:rFonts w:ascii="Times New Roman" w:hAnsi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4125" w14:textId="1F0BC785" w:rsidR="00F3559B" w:rsidRPr="00A3794D" w:rsidRDefault="00F3559B" w:rsidP="00F3559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нефтепродуктов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E0DE5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7E1C8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9C75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81670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189AC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B7429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1937" w14:textId="77777777" w:rsidR="00F3559B" w:rsidRPr="00A3794D" w:rsidRDefault="00F3559B" w:rsidP="00F3559B">
            <w:pPr>
              <w:rPr>
                <w:rFonts w:ascii="Times New Roman" w:hAnsi="Times New Roman"/>
                <w:sz w:val="24"/>
              </w:rPr>
            </w:pPr>
          </w:p>
        </w:tc>
      </w:tr>
      <w:tr w:rsidR="00B307F7" w:rsidRPr="00A3794D" w14:paraId="06AB2B9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E1673" w14:textId="77777777" w:rsidR="00B307F7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98FF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42BFDF64" w14:textId="6D0B0A62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на рынке нефтепродуктов,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9E036" w14:textId="336A7566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B4C24" w14:textId="1626AB9D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4B05C" w14:textId="64926C8A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847F" w14:textId="605AE769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FC7E" w14:textId="1A6C9BF6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2718" w14:textId="56E687CB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49BD5" w14:textId="149FDCF3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Показатель выполнен.</w:t>
            </w:r>
          </w:p>
        </w:tc>
      </w:tr>
      <w:tr w:rsidR="00B307F7" w:rsidRPr="00A3794D" w14:paraId="5B5EE7B4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451AA" w14:textId="77777777" w:rsidR="00B307F7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E5A62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73ADD2BA" w14:textId="492E87B8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проведение мониторинга количества автомобильных заправочных станций, их 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оснащенности необходимой инфраструктурой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2008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BB37D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1A17E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D4BDE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46F79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5370B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82C8" w14:textId="434BD537" w:rsidR="00B307F7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</w:t>
            </w:r>
            <w:r w:rsidR="00B307F7" w:rsidRPr="00A3794D">
              <w:rPr>
                <w:rFonts w:ascii="Times New Roman" w:hAnsi="Times New Roman"/>
                <w:sz w:val="24"/>
              </w:rPr>
              <w:t xml:space="preserve">В течении года проводился мониторинг цен на ГСМ по трем автозаправочным станциям района, а также мониторинг </w:t>
            </w:r>
            <w:r w:rsidR="00B307F7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их оснащенности </w:t>
            </w:r>
            <w:r w:rsidR="00B307F7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необходимой инфраструктурой. Отчет по данным мониторинга направлялся Главе района </w:t>
            </w:r>
            <w:r w:rsidR="002F4A07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и </w:t>
            </w:r>
            <w:r w:rsidR="00B307F7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 Министерство экономики, торговли и предпринимательства РМ</w:t>
            </w:r>
            <w:r w:rsidR="002F4A07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B307F7" w:rsidRPr="00A3794D" w14:paraId="4BCFD5D8" w14:textId="77777777" w:rsidTr="007F4060">
        <w:trPr>
          <w:gridAfter w:val="1"/>
          <w:wAfter w:w="1109" w:type="dxa"/>
          <w:trHeight w:val="361"/>
        </w:trPr>
        <w:tc>
          <w:tcPr>
            <w:tcW w:w="1607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08A8" w14:textId="4C4930B8" w:rsidR="00B307F7" w:rsidRPr="00A3794D" w:rsidRDefault="00B307F7" w:rsidP="00B307F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Глава 2. Системные мероприятия по содействию развитию конкуренции в Атяшевском муниципальном районе </w:t>
            </w:r>
          </w:p>
        </w:tc>
      </w:tr>
      <w:tr w:rsidR="00B307F7" w:rsidRPr="00A3794D" w14:paraId="76C8974C" w14:textId="77777777" w:rsidTr="007F4060">
        <w:trPr>
          <w:gridAfter w:val="1"/>
          <w:wAfter w:w="1109" w:type="dxa"/>
          <w:trHeight w:val="360"/>
        </w:trPr>
        <w:tc>
          <w:tcPr>
            <w:tcW w:w="1607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04CA2" w14:textId="08089AC8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B307F7" w:rsidRPr="00A3794D" w14:paraId="38293DEA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9DE0" w14:textId="7B3E0849" w:rsidR="00B307F7" w:rsidRDefault="00B307F7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DB79F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668FC74" w14:textId="424BA23B" w:rsidR="00B307F7" w:rsidRPr="00A3794D" w:rsidRDefault="00B307F7" w:rsidP="00B30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1.количество субъектов малого и среднего предпринимательства, получивших «муниципальную»    государственную  поддержку, единиц</w:t>
            </w:r>
          </w:p>
          <w:p w14:paraId="14A9C6C9" w14:textId="77777777" w:rsidR="00B307F7" w:rsidRPr="00A3794D" w:rsidRDefault="00B307F7" w:rsidP="00B307F7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12F4957C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7A4E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BEE62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FC98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28A3" w14:textId="001376A8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D1BF" w14:textId="420606D9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991B" w14:textId="1AC1F16C" w:rsidR="00B307F7" w:rsidRPr="00A3794D" w:rsidRDefault="002F4A0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5914" w14:textId="74220AED" w:rsidR="00B307F7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F4A07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За 2022 год количество субъектов малого и среднего предпринимательства, обратившихся за консультационной помощью в Администрацию Атяшевского муниципального района составило 48 ед. Показатель выполнен106,7%. </w:t>
            </w:r>
          </w:p>
        </w:tc>
      </w:tr>
      <w:tr w:rsidR="00B307F7" w:rsidRPr="00A3794D" w14:paraId="405CCA3C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91858" w14:textId="15D0D61A" w:rsidR="00B307F7" w:rsidRDefault="00B307F7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B5BF" w14:textId="5F1069B8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2.содействие в участие предпринимателей в республиканских, районных семинарах, форумах, круглых столах, тренингах и прочих мероприятиях по вопросам предпринимательской деятельности.</w:t>
            </w:r>
            <w:r w:rsidRPr="00A3794D">
              <w:t xml:space="preserve">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Организация мероприятий, направленных на вовлечение молодых людей в предпринимательскую деятельность (проведение конкурсов, олимпиад среди учащихся, тренингов)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28B1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F301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C4C00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5F4A" w14:textId="05BBCDCC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051B4" w14:textId="25CB3741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4C97" w14:textId="4EBE1520" w:rsidR="00B307F7" w:rsidRPr="00A3794D" w:rsidRDefault="002F4A0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138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87F2C" w14:textId="67C88535" w:rsidR="002F4A07" w:rsidRPr="00A3794D" w:rsidRDefault="00EA23F4" w:rsidP="00EA23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F4A07" w:rsidRPr="00A3794D">
              <w:rPr>
                <w:rFonts w:ascii="Times New Roman" w:hAnsi="Times New Roman" w:cs="Times New Roman"/>
                <w:sz w:val="24"/>
                <w:szCs w:val="24"/>
              </w:rPr>
              <w:t>В  онлайн формате и очно 138 предпринимателей района приняли участие в республиканских и районных семинарах, форумах, круглых столах, тренингах и прочих мероприятиях по вопросам предпринимательской деятельности. Показатель выполнен на 110,4%.</w:t>
            </w:r>
          </w:p>
          <w:p w14:paraId="5C7CFFF6" w14:textId="5495048B" w:rsidR="002F4A07" w:rsidRPr="00A3794D" w:rsidRDefault="002F4A07" w:rsidP="00EA23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В ноябре отчетного года проведено расширенное заседание Совета по развитию малого и среднего предпринимательства района, с приглашением молодых людей. Предприниматели делились опытом работы. На совещание были приглашены представители ФНС, банков, специалисты «Корпорации развития Республики Мордовия». Были рассмотрены вопросы участия молодых людей в грантах</w:t>
            </w:r>
            <w:r w:rsidR="00EB2588" w:rsidRPr="00A379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23A60E" w14:textId="06AD84E7" w:rsidR="002F4A07" w:rsidRPr="00A3794D" w:rsidRDefault="00EA23F4" w:rsidP="002F4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</w:t>
            </w:r>
            <w:r w:rsidR="002F4A07" w:rsidRPr="00A3794D">
              <w:rPr>
                <w:rFonts w:ascii="Times New Roman" w:hAnsi="Times New Roman" w:cs="Times New Roman"/>
                <w:sz w:val="24"/>
                <w:szCs w:val="24"/>
              </w:rPr>
              <w:t>В  течении 2022 года</w:t>
            </w:r>
            <w:r w:rsidR="002F4A07"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F4A07" w:rsidRPr="00A3794D">
              <w:rPr>
                <w:rFonts w:ascii="Times New Roman" w:hAnsi="Times New Roman" w:cs="Times New Roman"/>
                <w:sz w:val="24"/>
                <w:szCs w:val="24"/>
              </w:rPr>
              <w:t>срочная информации для предпринимателей (объявления, информация налоговой службы, статистики и т.д.)  направлялась на электронные адреса предпринимателей и производилась рассылка с помощью мессенджеров Ватсап и Вайбер.</w:t>
            </w:r>
          </w:p>
          <w:p w14:paraId="51A65694" w14:textId="4864D3D6" w:rsidR="002F4A07" w:rsidRPr="00A3794D" w:rsidRDefault="002F4A07" w:rsidP="002F4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Районная газета «Вперед» опубликовала за 20212 год 11 статей, касающихся предпринимательской деятельности.</w:t>
            </w:r>
          </w:p>
          <w:p w14:paraId="5EE633C4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7F7" w:rsidRPr="00A3794D" w14:paraId="03C7C930" w14:textId="77777777" w:rsidTr="007F4060">
        <w:trPr>
          <w:gridAfter w:val="1"/>
          <w:wAfter w:w="1109" w:type="dxa"/>
          <w:trHeight w:val="360"/>
        </w:trPr>
        <w:tc>
          <w:tcPr>
            <w:tcW w:w="1607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C42B3" w14:textId="0BE045A5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Мероприятия, направленные на 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B307F7" w:rsidRPr="00A3794D" w14:paraId="78747F2D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DE92B" w14:textId="07B26769" w:rsidR="00B307F7" w:rsidRDefault="00B307F7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24057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366C8F9" w14:textId="50B3A3EA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iCs/>
                <w:sz w:val="24"/>
                <w:szCs w:val="24"/>
              </w:rPr>
              <w:t>достижение экономии бюджетных средств по результатам осуществления закупок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D4B2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47B26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030C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2BD92" w14:textId="27ABC44D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F7E8E" w14:textId="113325AC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2,9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6D260" w14:textId="147AC61F" w:rsidR="00B307F7" w:rsidRPr="00A3794D" w:rsidRDefault="00A3794D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2,8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B0FA5" w14:textId="623A6B34" w:rsidR="00A3794D" w:rsidRPr="00A3794D" w:rsidRDefault="00A3794D" w:rsidP="00A3794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По результатам осуществления закупок в 2022 году общее снижение НМЦК составило 97,23% (</w:t>
            </w:r>
            <w:r w:rsidRPr="00A379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2 609 947,18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рублей). По результатам заключения контрактов экономия составила 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%. Объем закупок, осуществленных в 2022 году за счет достигнутой экономии, составил </w:t>
            </w:r>
            <w:r w:rsidRPr="00A379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91 496 695,60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рублей.</w:t>
            </w:r>
          </w:p>
          <w:p w14:paraId="27142461" w14:textId="77777777" w:rsidR="00A3794D" w:rsidRPr="00A3794D" w:rsidRDefault="00A3794D" w:rsidP="00A37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на участие в закупках было подано 51 заявок, из них к участию в закупке было допущено 51  (100%).</w:t>
            </w:r>
          </w:p>
          <w:p w14:paraId="4AC4653E" w14:textId="77777777" w:rsidR="00A3794D" w:rsidRPr="00A3794D" w:rsidRDefault="00A3794D" w:rsidP="00A37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в 2022 году наиболее распространенными способами определения поставщика (подрядчика, исполнителя) является электронный аукцион 100% в количественном и 100 % в стоимостном выражении;</w:t>
            </w:r>
          </w:p>
          <w:p w14:paraId="6B6CEAB7" w14:textId="77777777" w:rsidR="00A3794D" w:rsidRPr="00A3794D" w:rsidRDefault="00A3794D" w:rsidP="00A37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55D99" w14:textId="77777777" w:rsidR="00A3794D" w:rsidRPr="00A3794D" w:rsidRDefault="00A3794D" w:rsidP="00A3794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периоде заказчиками было размещено 3 извещения об осуществлении совместных закупок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(7,5% от общего количества извещений, размещенных в отчетном периоде) на общую сумму </w:t>
            </w:r>
            <w:r w:rsidRPr="00A379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2 004 494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рублей (2,13% от общего стоимостного объема извещений, размещенных в отчетном периоде).</w:t>
            </w:r>
          </w:p>
          <w:p w14:paraId="1151569D" w14:textId="77777777" w:rsidR="00B307F7" w:rsidRPr="00A3794D" w:rsidRDefault="00B307F7" w:rsidP="00B307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7F7" w:rsidRPr="00A3794D" w14:paraId="3ECBE8E9" w14:textId="77777777" w:rsidTr="007F4060">
        <w:trPr>
          <w:gridAfter w:val="1"/>
          <w:wAfter w:w="1109" w:type="dxa"/>
          <w:trHeight w:val="360"/>
        </w:trPr>
        <w:tc>
          <w:tcPr>
            <w:tcW w:w="1607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5B7E1" w14:textId="56316670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</w:t>
            </w:r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устранение избыточного государственного и муниципального регулирования, а также снижение административных барьеров</w:t>
            </w:r>
          </w:p>
        </w:tc>
      </w:tr>
      <w:tr w:rsidR="00B307F7" w:rsidRPr="00A3794D" w14:paraId="2EAB709E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318FF" w14:textId="6235D0F4" w:rsidR="00B307F7" w:rsidRDefault="00B307F7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B654E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04D2CD20" w14:textId="5C4E5638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1.оповещение субъектов предпринимательской деятельности через средства массовой информации, сайт органов  местного самоуправления Атяшевского муниципального района в сети «Интернет», о возможности предоставления государственных и муниципальных услуг по принципу «одного окна», оказываемых  на территории Атяшевского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3F9FA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ABE2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E28E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392E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5A26" w14:textId="5AAA3AD1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45BD" w14:textId="5E197724" w:rsidR="00B307F7" w:rsidRPr="00A3794D" w:rsidRDefault="004D3428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71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04AC" w14:textId="7A2574EC" w:rsidR="004D3428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D3428" w:rsidRPr="00A3794D">
              <w:rPr>
                <w:rFonts w:ascii="Times New Roman" w:hAnsi="Times New Roman"/>
                <w:sz w:val="24"/>
                <w:szCs w:val="24"/>
              </w:rPr>
              <w:t>Доля граждан, использующих механизм получения государственных и муниципальных услуг в электронной форме составила за 2022 год 70 процентов.</w:t>
            </w:r>
          </w:p>
          <w:p w14:paraId="3FE426A5" w14:textId="0773B052" w:rsidR="00B307F7" w:rsidRPr="00A3794D" w:rsidRDefault="00EB2588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В течении 2022 года вся информация, касающаяся предпринимательской деятельности, направлялась субъектам МСМП на электронные адреса и ВАТСАП.</w:t>
            </w:r>
          </w:p>
        </w:tc>
      </w:tr>
      <w:tr w:rsidR="00B307F7" w:rsidRPr="00A3794D" w14:paraId="0417FECF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10005" w14:textId="6165EDCF" w:rsidR="00B307F7" w:rsidRDefault="00B307F7" w:rsidP="00B307F7">
            <w:pPr>
              <w:rPr>
                <w:rFonts w:ascii="Times New Roman" w:hAnsi="Times New Roman"/>
                <w:sz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AA771" w14:textId="778E8E19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2.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>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7BFC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F3588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8B15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74F3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483B0" w14:textId="447A910C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CE8FB" w14:textId="29893F1B" w:rsidR="00B307F7" w:rsidRPr="00A3794D" w:rsidRDefault="000F3131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AA31" w14:textId="4490FADE" w:rsidR="00B307F7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</w:t>
            </w:r>
            <w:r w:rsidR="00EB2588" w:rsidRPr="00A3794D">
              <w:rPr>
                <w:rFonts w:ascii="Times New Roman" w:hAnsi="Times New Roman"/>
                <w:sz w:val="24"/>
              </w:rPr>
              <w:t>В течении 2022 года был</w:t>
            </w:r>
            <w:r w:rsidR="000A7086" w:rsidRPr="00A3794D">
              <w:rPr>
                <w:rFonts w:ascii="Times New Roman" w:hAnsi="Times New Roman"/>
                <w:sz w:val="24"/>
              </w:rPr>
              <w:t>а</w:t>
            </w:r>
            <w:r w:rsidR="00EB2588" w:rsidRPr="00A3794D">
              <w:rPr>
                <w:rFonts w:ascii="Times New Roman" w:hAnsi="Times New Roman"/>
                <w:sz w:val="24"/>
              </w:rPr>
              <w:t xml:space="preserve"> </w:t>
            </w:r>
            <w:r w:rsidR="000A7086" w:rsidRPr="00A3794D">
              <w:rPr>
                <w:rFonts w:ascii="Times New Roman" w:hAnsi="Times New Roman"/>
                <w:sz w:val="24"/>
                <w:szCs w:val="24"/>
              </w:rPr>
              <w:t xml:space="preserve">проведена оценка регулирующего воздействия 5 проектов нормативно-правовых актов. </w:t>
            </w:r>
          </w:p>
        </w:tc>
      </w:tr>
      <w:tr w:rsidR="00B307F7" w:rsidRPr="00A3794D" w14:paraId="6B441CE8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F8FB" w14:textId="1E61103E" w:rsidR="00B307F7" w:rsidRDefault="00B307F7" w:rsidP="00B307F7">
            <w:pPr>
              <w:rPr>
                <w:rFonts w:ascii="Times New Roman" w:hAnsi="Times New Roman"/>
                <w:sz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8E59" w14:textId="01B33EC1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3.анализ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3CC05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68D92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1E4E5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6EA46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66B66" w14:textId="1836CA64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31E83" w14:textId="1776F4A2" w:rsidR="00B307F7" w:rsidRPr="00A3794D" w:rsidRDefault="004D3428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3,0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F5181" w14:textId="36E8E686" w:rsidR="004D3428" w:rsidRPr="00A3794D" w:rsidRDefault="00EA23F4" w:rsidP="00EA23F4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D3428" w:rsidRPr="00A3794D">
              <w:rPr>
                <w:rFonts w:ascii="Times New Roman" w:hAnsi="Times New Roman"/>
                <w:sz w:val="24"/>
                <w:szCs w:val="24"/>
              </w:rPr>
              <w:t>Время ожидания в очереди при обращении заявителя в орган местного самоуправления для получения муниципальных услуг в 2022 году составила 3 минуты.</w:t>
            </w:r>
          </w:p>
          <w:p w14:paraId="7C768E75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</w:tr>
      <w:tr w:rsidR="00B307F7" w:rsidRPr="00A3794D" w14:paraId="28C38C83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DA9B" w14:textId="0CB8DF89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03C8E" w14:textId="5CBC09D6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4.содействие в проведении мониторинга на предмет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наличия (отсутствия)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административных барьеров и оценки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состояния конкурентной среды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субъектами предпринимательской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деятельности Атяшевского муниципального района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удовлетворенности граждан качеством предоставления муниципальных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0209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ABCDC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BF021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0245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BFA91" w14:textId="1F216D98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85CEE" w14:textId="77600E25" w:rsidR="00B307F7" w:rsidRPr="00A3794D" w:rsidRDefault="004D3428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1978F" w14:textId="1F5185D0" w:rsidR="004D3428" w:rsidRPr="00A3794D" w:rsidRDefault="00EA23F4" w:rsidP="004D34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D3428" w:rsidRPr="00A3794D">
              <w:rPr>
                <w:rFonts w:ascii="Times New Roman" w:hAnsi="Times New Roman"/>
                <w:sz w:val="24"/>
                <w:szCs w:val="24"/>
              </w:rPr>
              <w:t>Уровень удовлетворенности граждан качеством предоставления муниципальных услуг за 2022 год составил 100 процентов</w:t>
            </w:r>
          </w:p>
          <w:p w14:paraId="3EC1B82E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</w:tr>
      <w:tr w:rsidR="00B307F7" w:rsidRPr="00A3794D" w14:paraId="168A12CB" w14:textId="77777777" w:rsidTr="007F4060">
        <w:trPr>
          <w:gridAfter w:val="1"/>
          <w:wAfter w:w="1109" w:type="dxa"/>
          <w:trHeight w:val="360"/>
        </w:trPr>
        <w:tc>
          <w:tcPr>
            <w:tcW w:w="1607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5A14D" w14:textId="7E2E35AE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совершенствование процессов управления в рамках полномочий органов местного самоуправления, закрепленных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B307F7" w:rsidRPr="00A3794D" w14:paraId="551732FF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A720" w14:textId="513997EE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A936A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FBB44FF" w14:textId="7AD045AC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1.предоставление в аренду муниципального имущества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EAB0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4C1C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EB6D9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97328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39494" w14:textId="2972C30A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7E3CE" w14:textId="34F13E02" w:rsidR="00B307F7" w:rsidRPr="00A3794D" w:rsidRDefault="000F3131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94,4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C981C" w14:textId="09FF676D" w:rsidR="004D3428" w:rsidRPr="00A3794D" w:rsidRDefault="00EA23F4" w:rsidP="004D34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D3428" w:rsidRPr="00A3794D">
              <w:rPr>
                <w:rFonts w:ascii="Times New Roman" w:hAnsi="Times New Roman"/>
                <w:sz w:val="24"/>
                <w:szCs w:val="24"/>
              </w:rPr>
              <w:t xml:space="preserve">Прирост неналоговых доходов от сдачи в аренду муниципального имущества за 2022 год составил  </w:t>
            </w:r>
            <w:r w:rsidR="000F3131" w:rsidRPr="00A3794D">
              <w:rPr>
                <w:rFonts w:ascii="Times New Roman" w:hAnsi="Times New Roman"/>
                <w:sz w:val="24"/>
                <w:szCs w:val="24"/>
              </w:rPr>
              <w:t>94,4</w:t>
            </w:r>
            <w:r w:rsidR="004D3428" w:rsidRPr="00A3794D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14:paraId="0F4B415D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</w:tr>
      <w:tr w:rsidR="00B307F7" w:rsidRPr="00A3794D" w14:paraId="58403B0B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C52E6" w14:textId="3F238888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41D5" w14:textId="214AF105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2.мониторинг деятельности и оценка финансового состояния МУП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B6104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5D216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964BE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A332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3644B" w14:textId="50729C97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B74C1" w14:textId="1ED1D83D" w:rsidR="00B307F7" w:rsidRPr="00A3794D" w:rsidRDefault="000F3131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38,7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ACBFC" w14:textId="7DD7731E" w:rsidR="00B307F7" w:rsidRPr="00A3794D" w:rsidRDefault="00EA23F4" w:rsidP="000A7086">
            <w:pPr>
              <w:pStyle w:val="afb"/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D3428" w:rsidRPr="00A3794D">
              <w:rPr>
                <w:rFonts w:ascii="Times New Roman" w:hAnsi="Times New Roman"/>
                <w:sz w:val="24"/>
                <w:szCs w:val="24"/>
              </w:rPr>
              <w:t xml:space="preserve">Прирост доходов от перечисления в бюджет части прибыли МУП  за 2022 год составил </w:t>
            </w:r>
            <w:r w:rsidR="000F3131" w:rsidRPr="00A3794D">
              <w:rPr>
                <w:rFonts w:ascii="Times New Roman" w:hAnsi="Times New Roman"/>
                <w:sz w:val="24"/>
                <w:szCs w:val="24"/>
              </w:rPr>
              <w:t>38,7</w:t>
            </w:r>
            <w:r w:rsidR="004D3428" w:rsidRPr="00A3794D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  <w:r w:rsidR="000F3131" w:rsidRPr="00A3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307F7" w:rsidRPr="00A3794D" w14:paraId="224170C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ED30" w14:textId="46337530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91C42" w14:textId="01152F01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/>
                <w:sz w:val="24"/>
                <w:szCs w:val="24"/>
              </w:rPr>
              <w:t>3.увеличение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DF74D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53152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1E34A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9792F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AB7C0" w14:textId="01244016" w:rsidR="00B307F7" w:rsidRPr="00A3794D" w:rsidRDefault="00B307F7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1868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F2A6" w14:textId="4FEE4C81" w:rsidR="00B307F7" w:rsidRPr="00A3794D" w:rsidRDefault="000F3131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6564,4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A96C5" w14:textId="63EDE40D" w:rsidR="004D3428" w:rsidRPr="00A3794D" w:rsidRDefault="00EA23F4" w:rsidP="004D34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D3428" w:rsidRPr="00A3794D">
              <w:rPr>
                <w:rFonts w:ascii="Times New Roman" w:hAnsi="Times New Roman"/>
                <w:sz w:val="24"/>
                <w:szCs w:val="24"/>
              </w:rPr>
              <w:t xml:space="preserve">Прирост неналоговых доходов от сдачи в аренду или предоставления в собственность земельных участков из невостребованных земельных долей в 2022 году составил </w:t>
            </w:r>
            <w:r w:rsidR="000A7086" w:rsidRPr="00A3794D">
              <w:rPr>
                <w:rFonts w:ascii="Times New Roman" w:hAnsi="Times New Roman"/>
                <w:sz w:val="24"/>
                <w:szCs w:val="24"/>
              </w:rPr>
              <w:t>6564,4</w:t>
            </w:r>
            <w:r w:rsidR="004D3428" w:rsidRPr="00A3794D">
              <w:rPr>
                <w:rFonts w:ascii="Times New Roman" w:hAnsi="Times New Roman"/>
                <w:sz w:val="24"/>
                <w:szCs w:val="24"/>
              </w:rPr>
              <w:t xml:space="preserve">  тыс. руб.</w:t>
            </w:r>
          </w:p>
          <w:p w14:paraId="74D4C975" w14:textId="68D817EC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</w:tr>
      <w:tr w:rsidR="00B307F7" w:rsidRPr="00A3794D" w14:paraId="42BD56FE" w14:textId="77777777" w:rsidTr="007F4060">
        <w:trPr>
          <w:gridAfter w:val="1"/>
          <w:wAfter w:w="1109" w:type="dxa"/>
          <w:trHeight w:val="360"/>
        </w:trPr>
        <w:tc>
          <w:tcPr>
            <w:tcW w:w="1607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F4316" w14:textId="3F42EB14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создание условий для недискриминационного доступа хозяйствующих субъектов на товарные рынки</w:t>
            </w:r>
          </w:p>
        </w:tc>
      </w:tr>
      <w:tr w:rsidR="00B307F7" w:rsidRPr="00A3794D" w14:paraId="154D82FE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2A5B" w14:textId="7BC81751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B3C88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1E1E974B" w14:textId="202CFD36" w:rsidR="00B307F7" w:rsidRPr="00A3794D" w:rsidRDefault="00B307F7" w:rsidP="00B307F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включение мероприятий, направленных на создание условий для недискриминационного доступа хозяйствующих субъектов на товарные рынки в Планы мероприятий («дорожные карты») по развитию конкуренции  по направлениям деятельности;</w:t>
            </w:r>
          </w:p>
          <w:p w14:paraId="169EC92D" w14:textId="77777777" w:rsidR="00B307F7" w:rsidRPr="00A3794D" w:rsidRDefault="00B307F7" w:rsidP="00B307F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4C8EE53" w14:textId="64988E46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их реализация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DD5E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1240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0F671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3B0B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507B6" w14:textId="02C05538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равных условий доступа участникам на товарные рынки, хозяйствующие субъекты находятся в равном положении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AE8D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64477" w14:textId="5F401EBA" w:rsidR="00B307F7" w:rsidRPr="00A3794D" w:rsidRDefault="00EA23F4" w:rsidP="005527DE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</w:t>
            </w:r>
            <w:r w:rsidR="005527DE" w:rsidRPr="00A3794D">
              <w:rPr>
                <w:rFonts w:ascii="Times New Roman" w:hAnsi="Times New Roman"/>
                <w:sz w:val="24"/>
              </w:rPr>
              <w:t xml:space="preserve">В течении 2022 года всем хозяйствующим субъектам  были созданы равные условия </w:t>
            </w:r>
            <w:r w:rsidR="005527DE"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недискриминационного доступа хозяйствующих субъектов на товарные рынки по направлениям деятельности.</w:t>
            </w:r>
            <w:r w:rsidR="005527DE" w:rsidRPr="00A3794D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B307F7" w:rsidRPr="00A3794D" w14:paraId="197DAC78" w14:textId="77777777" w:rsidTr="00485140">
        <w:trPr>
          <w:gridAfter w:val="1"/>
          <w:wAfter w:w="1109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70431" w14:textId="78E11C5A" w:rsidR="00B307F7" w:rsidRPr="00A3794D" w:rsidRDefault="00B307F7" w:rsidP="00B307F7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A3794D">
              <w:rPr>
                <w:rFonts w:ascii="Times New Roman" w:hAnsi="Times New Roman"/>
                <w:b/>
                <w:bCs/>
                <w:sz w:val="24"/>
              </w:rPr>
              <w:t>12</w:t>
            </w:r>
          </w:p>
        </w:tc>
        <w:tc>
          <w:tcPr>
            <w:tcW w:w="155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CFB2" w14:textId="16F7DB8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обеспечение и сохранение целевого использования муниципальных объектов недвижимого имущества</w:t>
            </w:r>
          </w:p>
        </w:tc>
      </w:tr>
      <w:tr w:rsidR="00B307F7" w:rsidRPr="00A3794D" w14:paraId="3162B95B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021DF" w14:textId="6CF6AB8D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CC68F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4C003FD4" w14:textId="52578499" w:rsidR="00B307F7" w:rsidRPr="00A3794D" w:rsidRDefault="00B307F7" w:rsidP="00B307F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контроля  за целевым использованием муниципальных объектов недвижимого имущества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D7D5C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F07FD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25F63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10CA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AD538" w14:textId="7C4A48B2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использование по назначению объектов недвижимого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BC42" w14:textId="77777777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CED92" w14:textId="72448230" w:rsidR="00B307F7" w:rsidRPr="00A3794D" w:rsidRDefault="00EA23F4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</w:t>
            </w:r>
            <w:r w:rsidR="00753BA1"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Осуществляется контроль  за целевым использованием муниципальных объектов недвижимого имущества</w:t>
            </w:r>
          </w:p>
        </w:tc>
      </w:tr>
      <w:tr w:rsidR="00B307F7" w:rsidRPr="00A3794D" w14:paraId="56849433" w14:textId="77777777" w:rsidTr="00485140">
        <w:trPr>
          <w:gridAfter w:val="1"/>
          <w:wAfter w:w="1109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4AAFC" w14:textId="663BE644" w:rsidR="00B307F7" w:rsidRPr="00A3794D" w:rsidRDefault="00B307F7" w:rsidP="00B307F7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A3794D">
              <w:rPr>
                <w:rFonts w:ascii="Times New Roman" w:hAnsi="Times New Roman"/>
                <w:b/>
                <w:bCs/>
                <w:sz w:val="24"/>
              </w:rPr>
              <w:t>13</w:t>
            </w:r>
          </w:p>
        </w:tc>
        <w:tc>
          <w:tcPr>
            <w:tcW w:w="155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4B6E" w14:textId="63003D55" w:rsidR="00B307F7" w:rsidRPr="00A3794D" w:rsidRDefault="00B307F7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Мероприятия, направленные на обеспечение равных условий доступа к информации о государственном имуществе Республики Мордовия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 информации на официальном сайте РФ в сети «Интернет» для размещения </w:t>
            </w: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информации о проведении торгов (www.torgi.gov.ru) и на официальном сайте уполномоченного органа в сети «Интернет»</w:t>
            </w:r>
          </w:p>
        </w:tc>
      </w:tr>
      <w:tr w:rsidR="007F4060" w:rsidRPr="00A3794D" w14:paraId="6247A4E1" w14:textId="45CBF580" w:rsidTr="00485140">
        <w:trPr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320B" w14:textId="457CD0F8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lastRenderedPageBreak/>
              <w:t>13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E3D2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23E27730" w14:textId="15FDB64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сведений об имуществе, находящемся в собственности Атяшевского муниципального района в собственности сельских и городского поселений Атяшевского муниципального района, в том числе имуществе,</w:t>
            </w:r>
            <w:r w:rsidRPr="00A3794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включаемом в перечни для предоставления на льготных условиях субъектам малого и среднего предпринимательства, в сети Интернет на официальном портале органов государственной власти Республики Мордовия и органов местного самоуправления Атяшевского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31FD7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45D0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7F3B5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5AF8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7AB72" w14:textId="62311D30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достоверность информации, ее открытость и доступность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F59B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91A8E" w14:textId="786729C1" w:rsidR="007F4060" w:rsidRPr="00A3794D" w:rsidRDefault="00EA23F4" w:rsidP="00EA23F4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</w:t>
            </w:r>
            <w:r w:rsidR="007F4060"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Сведения об имуществе, находящемся в собственности Атяшевского муниципального района в собственности сельских и городского поселений Атяшевского муниципального района, в том числе имуществе,</w:t>
            </w:r>
            <w:r w:rsidR="007F4060" w:rsidRPr="00A3794D">
              <w:rPr>
                <w:color w:val="000000" w:themeColor="text1"/>
                <w:sz w:val="24"/>
                <w:szCs w:val="24"/>
              </w:rPr>
              <w:t xml:space="preserve"> </w:t>
            </w:r>
            <w:r w:rsidR="007F4060"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включаемом в перечни для предоставления на льготных условиях субъектам малого и среднего предпринимательства, размещены в сети Интернет на официальном портале органов государственной власти Республики Мордовия и органов местного самоуправления Атяшевского муниципального района</w:t>
            </w:r>
            <w:r w:rsidR="00753BA1"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27D2EFD6" w14:textId="7A7F006F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gridSpan w:val="2"/>
          </w:tcPr>
          <w:p w14:paraId="3C9609CA" w14:textId="77777777" w:rsidR="007F4060" w:rsidRPr="00A3794D" w:rsidRDefault="007F4060" w:rsidP="007F4060"/>
        </w:tc>
      </w:tr>
      <w:tr w:rsidR="007F4060" w:rsidRPr="00A3794D" w14:paraId="75BD2ECD" w14:textId="77777777" w:rsidTr="007F4060">
        <w:trPr>
          <w:gridAfter w:val="1"/>
          <w:wAfter w:w="1109" w:type="dxa"/>
          <w:trHeight w:val="360"/>
        </w:trPr>
        <w:tc>
          <w:tcPr>
            <w:tcW w:w="1607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4235C" w14:textId="2229A294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</w:t>
            </w:r>
          </w:p>
        </w:tc>
      </w:tr>
      <w:tr w:rsidR="007F4060" w:rsidRPr="00A3794D" w14:paraId="164A09F1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5905" w14:textId="114CACE1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F6615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298FA0B" w14:textId="0D719B7B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предоставление муниципальной услуги по выдаче разрешения на строительство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611F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3B607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B2D98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0EE39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B78E" w14:textId="7CCDEF4A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установление порядка действий при получении муниципальной услуги по выдаче разрешений на строительство,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сокращение сроков прохождения всех процедур, необходимых для получения разрешения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19AEE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D18F" w14:textId="0D359304" w:rsidR="007F4060" w:rsidRPr="00A3794D" w:rsidRDefault="007F4060" w:rsidP="007F4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2022 года </w:t>
            </w:r>
            <w:r w:rsidR="00EA23F4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Администрацией Атяшевского муниципального района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муниципальная услуга под строительство выдана</w:t>
            </w:r>
            <w:r w:rsidR="00EA23F4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на 6 объектов:</w:t>
            </w:r>
          </w:p>
          <w:p w14:paraId="5B55B653" w14:textId="5AA54AF7" w:rsidR="00EA23F4" w:rsidRPr="00A3794D" w:rsidRDefault="00EA23F4" w:rsidP="00EA23F4">
            <w:pPr>
              <w:pStyle w:val="af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Строительство сетей водоснабжения в с. Атяшево;</w:t>
            </w:r>
          </w:p>
          <w:p w14:paraId="1239C1F8" w14:textId="703F221C" w:rsidR="00EA23F4" w:rsidRPr="00A3794D" w:rsidRDefault="00EA23F4" w:rsidP="00EA23F4">
            <w:pPr>
              <w:pStyle w:val="af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Строительство здания «Дом пчеловода»;</w:t>
            </w:r>
          </w:p>
          <w:p w14:paraId="410C7F90" w14:textId="107BF71F" w:rsidR="00EA23F4" w:rsidRPr="00A3794D" w:rsidRDefault="00EA23F4" w:rsidP="00EA23F4">
            <w:pPr>
              <w:pStyle w:val="af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Строительство завода по производству сухих кормов»,</w:t>
            </w:r>
          </w:p>
          <w:p w14:paraId="7EC422A5" w14:textId="3F18E019" w:rsidR="00EA23F4" w:rsidRPr="00A3794D" w:rsidRDefault="00EA23F4" w:rsidP="00EA23F4">
            <w:pPr>
              <w:pStyle w:val="af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часовни в с.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Алашеевка;</w:t>
            </w:r>
          </w:p>
          <w:p w14:paraId="2D5B65DD" w14:textId="1F294DAC" w:rsidR="00EA23F4" w:rsidRPr="00A3794D" w:rsidRDefault="00EA23F4" w:rsidP="00EA23F4">
            <w:pPr>
              <w:pStyle w:val="af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Каскад прудов в районе с. Каменка;</w:t>
            </w:r>
          </w:p>
          <w:p w14:paraId="0E9586E5" w14:textId="177ED812" w:rsidR="00EA23F4" w:rsidRPr="00A3794D" w:rsidRDefault="00EA23F4" w:rsidP="00EA23F4">
            <w:pPr>
              <w:pStyle w:val="af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Строительство зернохранилища в с. Покровское».</w:t>
            </w:r>
          </w:p>
          <w:p w14:paraId="7833F5B0" w14:textId="7E3382CD" w:rsidR="00EA23F4" w:rsidRPr="00A3794D" w:rsidRDefault="00EA23F4" w:rsidP="00EA23F4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Выдано 11 уведомлений о планируемых строительства или реконструкции объектов ИЖС или садового дома.</w:t>
            </w:r>
          </w:p>
          <w:p w14:paraId="0FE7F1B3" w14:textId="447D1883" w:rsidR="006C6CFD" w:rsidRPr="00A3794D" w:rsidRDefault="006C6CFD" w:rsidP="006C6CFD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Атяшевским городским поселением в 2022 году муниципальная услуга под строительство выдана на </w:t>
            </w:r>
            <w:r w:rsidR="005F688D" w:rsidRPr="00A379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объектов:</w:t>
            </w:r>
          </w:p>
          <w:p w14:paraId="5E40FADB" w14:textId="77ED0706" w:rsidR="006C6CFD" w:rsidRPr="00A3794D" w:rsidRDefault="006C6CFD" w:rsidP="003C5EA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«Социокультурный центр в рп Атяшево, Мкр.2 д.22 (введен в эксплуатацию 01.12.2022г.);</w:t>
            </w:r>
          </w:p>
          <w:p w14:paraId="7DE47F6B" w14:textId="097699B8" w:rsidR="006C6CFD" w:rsidRPr="00A3794D" w:rsidRDefault="006C6CFD" w:rsidP="006C6CFD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«Реконструкция системы водоснабжения рп. Атяшево; </w:t>
            </w:r>
          </w:p>
          <w:p w14:paraId="41F9203C" w14:textId="25F3EB5B" w:rsidR="006C6CFD" w:rsidRPr="00A3794D" w:rsidRDefault="006C6CFD" w:rsidP="006C6CFD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«Магазин», рп</w:t>
            </w:r>
            <w:r w:rsidR="005F688D"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.</w:t>
            </w: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Атяшево ул. Большевистская. д.73. Русяйкин Александр Михайлович (введен в эксплуатацию от 28.03.2022г.)</w:t>
            </w:r>
          </w:p>
          <w:p w14:paraId="0D567B16" w14:textId="747A0DF6" w:rsidR="006C6CFD" w:rsidRPr="00A3794D" w:rsidRDefault="006C6CFD" w:rsidP="006C6CFD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«Строительство спортивной площадки в рп</w:t>
            </w:r>
            <w:r w:rsidR="005F688D"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.</w:t>
            </w: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Атяшево; </w:t>
            </w:r>
          </w:p>
          <w:p w14:paraId="49BCB3F0" w14:textId="495F9F96" w:rsidR="006C6CFD" w:rsidRPr="00A3794D" w:rsidRDefault="006C6CFD" w:rsidP="006C6CFD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«Мастерская для ремонта автомобилей», рп</w:t>
            </w:r>
            <w:r w:rsidR="005F688D"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.</w:t>
            </w: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Атяшево, микр.2. Живаев Александр Викторович. (введен в эксплуатацию 16.08.2022г.);</w:t>
            </w:r>
          </w:p>
          <w:p w14:paraId="674FD9D3" w14:textId="512D13DB" w:rsidR="006C6CFD" w:rsidRPr="00A3794D" w:rsidRDefault="006C6CFD" w:rsidP="006C6CFD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«Ризница» - рп</w:t>
            </w:r>
            <w:r w:rsidR="005F688D"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.</w:t>
            </w: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Атяшево, ул. Строителей. Местная религиозная организация Православный приход Никольской церкви пос. Атяшево Атяшевского района </w:t>
            </w: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lastRenderedPageBreak/>
              <w:t>Республики Мордовия Ардатовской Епархии Русской Православной церкви (Московский патриархат);</w:t>
            </w:r>
          </w:p>
          <w:p w14:paraId="7D64531C" w14:textId="75A99F97" w:rsidR="006C6CFD" w:rsidRPr="00A3794D" w:rsidRDefault="006C6CFD" w:rsidP="006C6CFD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 «Цех по холодильной  обработке и хранению мясной продукции» рп</w:t>
            </w:r>
            <w:r w:rsidR="005F688D"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.</w:t>
            </w:r>
            <w:r w:rsidRPr="00A3794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Атяшево. МПК «Атяшевский».</w:t>
            </w:r>
          </w:p>
          <w:p w14:paraId="6DD16CDB" w14:textId="006399E6" w:rsidR="005C677B" w:rsidRPr="00A3794D" w:rsidRDefault="005F688D" w:rsidP="005F688D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Выдано 4 уведомления</w:t>
            </w:r>
            <w:r w:rsidR="00037F7A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о планируемых строительства или реконструкции объектов ИЖС или садового дома.</w:t>
            </w:r>
          </w:p>
        </w:tc>
      </w:tr>
      <w:tr w:rsidR="007F4060" w:rsidRPr="00A3794D" w14:paraId="0DA04D95" w14:textId="77777777" w:rsidTr="007F4060">
        <w:trPr>
          <w:gridAfter w:val="2"/>
          <w:wAfter w:w="1120" w:type="dxa"/>
          <w:trHeight w:val="360"/>
        </w:trPr>
        <w:tc>
          <w:tcPr>
            <w:tcW w:w="160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A18A5" w14:textId="6890813C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</w:t>
            </w:r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увеличение количества нестационарных и мобильных торговых объектов</w:t>
            </w:r>
          </w:p>
        </w:tc>
      </w:tr>
      <w:tr w:rsidR="007F4060" w:rsidRPr="00A3794D" w14:paraId="0DE8AA4B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0639" w14:textId="2DE17693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E004E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3239555E" w14:textId="508D8877" w:rsidR="007F4060" w:rsidRPr="00A3794D" w:rsidRDefault="007F4060" w:rsidP="007F4060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проведение открытых опросов предпринимателей в целях определения спроса/потребности в предоставлении мест под размещение нестационарных и мобильных торговых объектов;</w:t>
            </w:r>
          </w:p>
          <w:p w14:paraId="2974A248" w14:textId="5C8CBFAD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утверждение актуализированной схемы размещения нестационарных торговых объектов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27B5F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D5D5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F42FE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9D26F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9CBA" w14:textId="325E6203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увеличено количество нестационарных и мобильных торговых объектов, и торговых мест под них не менее чем на 10% к 2025 году по отношению к 2020 году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B7273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A616E" w14:textId="59DA70A5" w:rsidR="007F4060" w:rsidRPr="00A3794D" w:rsidRDefault="00EA23F4" w:rsidP="00EA23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 </w:t>
            </w:r>
            <w:r w:rsidR="007F4060" w:rsidRPr="00A3794D">
              <w:rPr>
                <w:rFonts w:ascii="Times New Roman" w:hAnsi="Times New Roman"/>
                <w:sz w:val="24"/>
              </w:rPr>
              <w:t>В течении 2022 года изучался спрос/ потребность в предоставлении</w:t>
            </w:r>
            <w:r w:rsidR="007F4060" w:rsidRPr="00A3794D">
              <w:rPr>
                <w:rFonts w:ascii="Times New Roman" w:hAnsi="Times New Roman"/>
                <w:sz w:val="24"/>
                <w:szCs w:val="24"/>
              </w:rPr>
              <w:t xml:space="preserve"> мест под размещение нестационарных и мобильных торговых объектов.</w:t>
            </w:r>
          </w:p>
          <w:p w14:paraId="5809968B" w14:textId="3DB6169F" w:rsidR="007F4060" w:rsidRPr="00A3794D" w:rsidRDefault="007F4060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Атяшевским городским поселением в 2022 году был проведен конкурс.</w:t>
            </w:r>
          </w:p>
          <w:p w14:paraId="7F58738D" w14:textId="15C8EBC5" w:rsidR="007F4060" w:rsidRPr="00A3794D" w:rsidRDefault="007F4060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В 2022 году на территории рп. Атяшево открылся 1 нестационарный торговый объект.</w:t>
            </w:r>
          </w:p>
          <w:p w14:paraId="08826851" w14:textId="235883E7" w:rsidR="007F4060" w:rsidRPr="00A3794D" w:rsidRDefault="007F4060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В настоящее время имеется потребность еще на один нестационарный объект.</w:t>
            </w:r>
          </w:p>
        </w:tc>
      </w:tr>
      <w:tr w:rsidR="007F4060" w:rsidRPr="00A3794D" w14:paraId="2DC84441" w14:textId="77777777" w:rsidTr="007F4060">
        <w:trPr>
          <w:gridAfter w:val="2"/>
          <w:wAfter w:w="1120" w:type="dxa"/>
          <w:trHeight w:val="360"/>
        </w:trPr>
        <w:tc>
          <w:tcPr>
            <w:tcW w:w="160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41C23" w14:textId="3EC0984F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Иные системные мероприятия</w:t>
            </w:r>
          </w:p>
        </w:tc>
      </w:tr>
      <w:tr w:rsidR="007F4060" w:rsidRPr="00A3794D" w14:paraId="216C7BFB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4DC6" w14:textId="26819BBF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90A16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5878ECD" w14:textId="316AEB75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1.обеспечение регулярного размещения на официальном сайте органов местного самоуправления Атяшевского муниципального района </w:t>
            </w: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информации о развитии конкуренции, в том числе о результатах реализации Плана мероприятий («дорожной карты») развития конкуренции в Атяшевском муниципальном районе на 2022-2025 годы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E41A3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EB06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12BB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469B3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7C2BB" w14:textId="1BB6B3F9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размещение актуальной информации </w:t>
            </w: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о результатах реализации плана </w:t>
            </w: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мероприятий («дорожной карты») развития конкуренции в Атяшевском муниципальном районе на 2022-2025 годы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5D72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AC43" w14:textId="70D27F87" w:rsidR="007F4060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  </w:t>
            </w:r>
            <w:r w:rsidR="007F4060"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Регулярно в течении 2022 года  на официальном сайте органов местного самоуправления Атяшевского муниципального района размещалась  информация о развитии конкуренции. Также отчет  о реализации Плана </w:t>
            </w:r>
            <w:r w:rsidR="007F4060"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мероприятий («дорожной карты») развития конкуренции в Атяшевском муниципальном районе на 2022-2025 годы буде размещен до 1 февраля 2023 года. </w:t>
            </w:r>
          </w:p>
        </w:tc>
      </w:tr>
      <w:tr w:rsidR="007F4060" w:rsidRPr="00A3794D" w14:paraId="2C62CEE0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D0667" w14:textId="176D3E60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B7C6E" w14:textId="09FB94D1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147B9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97427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9BDE1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6460A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DDA7" w14:textId="4B230FCE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приватизация либо перепрофилирование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186D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ACF62" w14:textId="3094DD2A" w:rsidR="007F4060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 </w:t>
            </w:r>
            <w:r w:rsidR="005527DE" w:rsidRPr="00A3794D">
              <w:rPr>
                <w:rFonts w:ascii="Times New Roman" w:hAnsi="Times New Roman"/>
                <w:sz w:val="24"/>
              </w:rPr>
              <w:t>В течении 2022 года приватизации   имущества не было.</w:t>
            </w:r>
            <w:r w:rsidR="00B32B5E" w:rsidRPr="00A3794D">
              <w:rPr>
                <w:rFonts w:ascii="Times New Roman" w:hAnsi="Times New Roman"/>
                <w:sz w:val="24"/>
              </w:rPr>
              <w:t xml:space="preserve"> По двум объектам недвижимости были изменения: по зданию сельского клуба, находящегося в с. Покровское по ул. Центральная 3</w:t>
            </w:r>
            <w:r w:rsidR="00216A6C" w:rsidRPr="00A3794D">
              <w:rPr>
                <w:rFonts w:ascii="Times New Roman" w:hAnsi="Times New Roman"/>
                <w:sz w:val="24"/>
              </w:rPr>
              <w:t>,</w:t>
            </w:r>
            <w:r w:rsidR="00B32B5E" w:rsidRPr="00A3794D">
              <w:rPr>
                <w:rFonts w:ascii="Times New Roman" w:hAnsi="Times New Roman"/>
                <w:sz w:val="24"/>
              </w:rPr>
              <w:t xml:space="preserve">  назначение переименовано на  «Деловое управление»;  </w:t>
            </w:r>
            <w:r w:rsidR="00216A6C" w:rsidRPr="00A3794D">
              <w:rPr>
                <w:rFonts w:ascii="Times New Roman" w:hAnsi="Times New Roman"/>
                <w:sz w:val="24"/>
              </w:rPr>
              <w:t xml:space="preserve"> по</w:t>
            </w:r>
            <w:r w:rsidR="00B32B5E" w:rsidRPr="00A3794D">
              <w:rPr>
                <w:rFonts w:ascii="Times New Roman" w:hAnsi="Times New Roman"/>
                <w:sz w:val="24"/>
              </w:rPr>
              <w:t xml:space="preserve"> зданию школы, находящееся в с. Каменка, </w:t>
            </w:r>
            <w:r w:rsidR="00216A6C" w:rsidRPr="00A3794D">
              <w:rPr>
                <w:rFonts w:ascii="Times New Roman" w:hAnsi="Times New Roman"/>
                <w:sz w:val="24"/>
              </w:rPr>
              <w:t xml:space="preserve">по ул. Молодежная 4,  назначение переименовано на </w:t>
            </w:r>
            <w:r w:rsidR="00B32B5E" w:rsidRPr="00A3794D">
              <w:rPr>
                <w:rFonts w:ascii="Times New Roman" w:hAnsi="Times New Roman"/>
                <w:sz w:val="24"/>
              </w:rPr>
              <w:t xml:space="preserve"> «Деловое управление».</w:t>
            </w:r>
          </w:p>
        </w:tc>
      </w:tr>
      <w:tr w:rsidR="007F4060" w:rsidRPr="00A3794D" w14:paraId="7BFE337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72CE8" w14:textId="54FE9D2D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2AFB3" w14:textId="00D156B2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3.разработка и утверждение плана по реализации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мероприятий Плана мероприятий («дорожной карты») по содействию развитию конкуренции в на 2022-2025 годы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43B1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092B9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9B09A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E546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ACC2" w14:textId="1B221C18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наличие плана по 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реализации мероприятий Плана мероприятий («дорожной карты»)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содействию развитию конкуренции в на 2022-2025 годы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71E8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AC8C" w14:textId="109604FC" w:rsidR="007F4060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iCs/>
                <w:sz w:val="24"/>
              </w:rPr>
              <w:t xml:space="preserve">   </w:t>
            </w:r>
            <w:r w:rsidR="007F4060" w:rsidRPr="00A3794D">
              <w:rPr>
                <w:rFonts w:ascii="Times New Roman" w:hAnsi="Times New Roman"/>
                <w:iCs/>
                <w:sz w:val="24"/>
              </w:rPr>
              <w:t xml:space="preserve">Дорожная карта по содействию развитию конкуренции в Атяшевском </w:t>
            </w:r>
            <w:r w:rsidR="007F4060" w:rsidRPr="00A3794D">
              <w:rPr>
                <w:rFonts w:ascii="Times New Roman" w:hAnsi="Times New Roman"/>
                <w:iCs/>
                <w:sz w:val="24"/>
              </w:rPr>
              <w:lastRenderedPageBreak/>
              <w:t>муниципальном районе утверждена Постановлением Администрации Атяшевского муниципального района от 18.03.2022года №123«Об утверждении плана мероприятий («дорожной карты») по содействию развития конкуренции в Атяшевском муниципальном районе на 2022-2025 годы».</w:t>
            </w:r>
          </w:p>
        </w:tc>
      </w:tr>
      <w:tr w:rsidR="007F4060" w:rsidRPr="00A3794D" w14:paraId="372D6EF4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A722" w14:textId="46E098F2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DBF0F" w14:textId="153B6C2E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4.актуализация плана мероприятий («дорожной карты») по развитию конкуренции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77804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41BED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03135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C9D7C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29928" w14:textId="069C786C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актуализирован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мероприятий («дорожная карта») по содействию развитию конкуренции в на 2022-2025 годы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57CB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CC6E" w14:textId="01B94879" w:rsidR="007F4060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iCs/>
                <w:sz w:val="24"/>
              </w:rPr>
              <w:t xml:space="preserve">    </w:t>
            </w:r>
            <w:r w:rsidR="007F4060" w:rsidRPr="00A3794D">
              <w:rPr>
                <w:rFonts w:ascii="Times New Roman" w:hAnsi="Times New Roman"/>
                <w:iCs/>
                <w:sz w:val="24"/>
              </w:rPr>
              <w:t xml:space="preserve">Постановление Администрации Атяшевского муниципального района от 18.03.2022года №123«Об утверждении плана мероприятий («дорожной карты») по содействию развития конкуренции в Атяшевском муниципальном районе на 2022-2025 годы» </w:t>
            </w:r>
          </w:p>
        </w:tc>
      </w:tr>
      <w:tr w:rsidR="007F4060" w:rsidRPr="00A3794D" w14:paraId="48A4A630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2AFA2" w14:textId="012EA0FB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7633" w14:textId="18BB70CD" w:rsidR="007F4060" w:rsidRPr="00A3794D" w:rsidRDefault="007F4060" w:rsidP="007F4060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5.формирование реестра хозяйствующих субъектов, доля участия Республики Мордовия или муниципального образования в которых составляет 50 и более процентов;</w:t>
            </w:r>
          </w:p>
          <w:p w14:paraId="5435B8D9" w14:textId="46C348D6" w:rsidR="007F4060" w:rsidRPr="00A3794D" w:rsidRDefault="007F4060" w:rsidP="007F4060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анализа деятельности хозяйствующих субъектов, содержащихся в реестре, в том числе доли занимаемого товарного рынка каждого такого хозяйствующего субъекта, в соответствующих сферах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деятельности;</w:t>
            </w:r>
          </w:p>
          <w:p w14:paraId="5E09BC27" w14:textId="77777777" w:rsidR="007F4060" w:rsidRPr="00A3794D" w:rsidRDefault="007F4060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информации в Минэкономики Республики Мордовия</w:t>
            </w:r>
          </w:p>
          <w:p w14:paraId="0526B130" w14:textId="77777777" w:rsidR="00D72CCD" w:rsidRPr="00A3794D" w:rsidRDefault="00D72CCD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2E4D1F0" w14:textId="77777777" w:rsidR="00D72CCD" w:rsidRPr="00A3794D" w:rsidRDefault="00D72CCD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9A313CE" w14:textId="77777777" w:rsidR="00D72CCD" w:rsidRPr="00A3794D" w:rsidRDefault="00D72CCD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D6BDEDB" w14:textId="6E8A0742" w:rsidR="00D72CCD" w:rsidRDefault="00D72CCD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455F85" w14:textId="406E4490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1491A95" w14:textId="4C8DB0E7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2C86189" w14:textId="0C52B9E3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CB1E958" w14:textId="3051B16E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910A858" w14:textId="1F171A94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46354BD" w14:textId="01B6C09D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B07F45E" w14:textId="5B368FDE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73A20B2" w14:textId="6C053FD4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06E88D3" w14:textId="4B83D434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B70A8A8" w14:textId="4C02FFBC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A19ACCF" w14:textId="36074F0D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17074FF" w14:textId="62453B38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4FDB25B" w14:textId="63B00CD2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3E8C43B" w14:textId="43BCF382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2D6A79B" w14:textId="3FE8B5EF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D985662" w14:textId="3836CF29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9B61E67" w14:textId="4AB92C56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CE6ADB1" w14:textId="78A23FF5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37C7FFC" w14:textId="5A46A243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2CBDBA0" w14:textId="41B5698F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79F6405" w14:textId="68CD022F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BD9B445" w14:textId="09E583D3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4FEF770" w14:textId="04676FF6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F3EF5E7" w14:textId="7D6C67F8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2DD991E" w14:textId="4A47EFD6" w:rsidR="00B23DD7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4C8B9B6" w14:textId="77777777" w:rsidR="00B23DD7" w:rsidRPr="00A3794D" w:rsidRDefault="00B23DD7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F58339F" w14:textId="77777777" w:rsidR="00D72CCD" w:rsidRPr="00A3794D" w:rsidRDefault="00D72CCD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FE94B2B" w14:textId="77777777" w:rsidR="00D72CCD" w:rsidRPr="00A3794D" w:rsidRDefault="00D72CCD" w:rsidP="00D72CCD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0C8B70F" w14:textId="63F59519" w:rsidR="00D72CCD" w:rsidRPr="00A3794D" w:rsidRDefault="00D72CCD" w:rsidP="00D72CCD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3B927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2ED00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AFF0D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77ED8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48773" w14:textId="77777777" w:rsidR="007F4060" w:rsidRPr="00A3794D" w:rsidRDefault="007F4060" w:rsidP="007F4060">
            <w:pPr>
              <w:pStyle w:val="afb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сформирован реестр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хозяйствующих субъектов, доля участия Республики Мордовия или муниципального образования в которых составляет 50 и более процентов</w:t>
            </w:r>
          </w:p>
          <w:p w14:paraId="7BBA1E99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4D6C8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730E1" w14:textId="65E0D960" w:rsidR="007F4060" w:rsidRPr="00A3794D" w:rsidRDefault="00EA23F4" w:rsidP="00EA23F4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7F4060"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Реестр хозяйствующих субъектов, доля участия Республики Мордовия или муниципального образования в которых составляет 50 и более процентов, сформирован;</w:t>
            </w:r>
          </w:p>
          <w:p w14:paraId="720B1043" w14:textId="1227D5F7" w:rsidR="007F4060" w:rsidRPr="00A3794D" w:rsidRDefault="007F4060" w:rsidP="00EA23F4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 анализ деятельности хозяйствующих субъектов, содержащихся в реестре, в том числе доли занимаемого товарного рынка каждого такого хозяйствующего субъекта, в соответствующих сферах деятельности;</w:t>
            </w:r>
          </w:p>
          <w:p w14:paraId="2D7BC317" w14:textId="7767EF44" w:rsidR="007F4060" w:rsidRPr="00A3794D" w:rsidRDefault="007F4060" w:rsidP="007F4060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направлена информация в Минэкономики Республики Мордовия и размещена на официальном сайте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органов местного самоуправления Атяшевского муниципального района.</w:t>
            </w:r>
          </w:p>
          <w:p w14:paraId="3C209298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</w:tr>
      <w:tr w:rsidR="007F4060" w:rsidRPr="00A3794D" w14:paraId="28CEC516" w14:textId="77777777" w:rsidTr="00485140">
        <w:trPr>
          <w:gridAfter w:val="2"/>
          <w:wAfter w:w="1120" w:type="dxa"/>
          <w:trHeight w:val="1987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5EB91C" w14:textId="049D7FD8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D3CE2B" w14:textId="17DB8CB7" w:rsidR="007F4060" w:rsidRPr="00A3794D" w:rsidRDefault="007F4060" w:rsidP="007F406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6.проведение мониторинга: </w:t>
            </w:r>
          </w:p>
          <w:p w14:paraId="55B15E1B" w14:textId="5B492FD6" w:rsidR="007F4060" w:rsidRPr="00A3794D" w:rsidRDefault="007F4060" w:rsidP="007F406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цен (с учетом динамики) на  товары, входящие в перечень отдельных видов социально значимых продовольственных товаров  первой необходимости, в отношении которых могут устанавливаться предельно допустимые розничные цены,  утвержденный постановлением  Правительства Российской Федерации от 15 июля 2010 г. №530 «Об утверждении Правил установления предельно допустимых розничных цен  на отдельные виды социально значимых продовольственных товаров первой необходимости, перечня отдельных видов социально значимых продовольственных товаров первой необходимости, в отношении которых могут устанавливаться предельно допустимые розничные цены, и перечня отдельных видов социально значимых продовольственных товаров, за приобретение определенного количества которых хозяйствующему субъекту, осуществляющему торговую деятельность, не допускается выплата вознаграждения", а также проведение оценки факторов, способных оказать влияние на такие цены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(например, изменение стоимости топлива, электрической энергии, основного сырья в пищевом производстве, аренды и т.п.);</w:t>
            </w:r>
          </w:p>
          <w:p w14:paraId="2A025401" w14:textId="77777777" w:rsidR="007F4060" w:rsidRPr="00A3794D" w:rsidRDefault="007F4060" w:rsidP="007F406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5F04F1A" w14:textId="354093B1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логистических возможностей субъекта Российской Федерации с учетом логистических возможностей субъектов Российской Федерации, имеющих с ним общие территориальные границы, включающий сбор и анализ данных об обеспеченности его транспортной инфраструктурой, времени и объеме ее пропускной способности, существующих транспортных хабах и потенциале создания новых, а также о сервисной и сопутствующей инфраструктуре, необходимой как для транспортных средств, так и для работников, задействованных в этом сегменте, включая наличие стабильной подвижной радиотелефонной связи на удаленных дорогах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174973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6992AC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2CBEC8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9FC084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A97B32" w14:textId="400355C8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 организовано проведение мониторингов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E7EEBB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</w:tcBorders>
          </w:tcPr>
          <w:p w14:paraId="278F7E44" w14:textId="5B657844" w:rsidR="007F4060" w:rsidRPr="00A3794D" w:rsidRDefault="00EA23F4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 </w:t>
            </w:r>
            <w:r w:rsidR="005527DE" w:rsidRPr="00A3794D">
              <w:rPr>
                <w:rFonts w:ascii="Times New Roman" w:hAnsi="Times New Roman"/>
                <w:sz w:val="24"/>
              </w:rPr>
              <w:t xml:space="preserve">В течении 2022 года  еженедельно по вторникам, управлением экономического анализа и прогнозирования района проводился мониторинг цен </w:t>
            </w:r>
            <w:r w:rsidR="005527DE"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 учетом динамики) на  товары, входящие в перечень отдельных видов социально значимых продовольственных товаров  первой необходимости, в отношении которых могут устанавливаться предельно допустимые розничные цены,  утвержденный постановлением  Правительства Российской Федерации от 15 июля 2010 г. №530 «Об утверждении Правил установления предельно допустимых розничных цен  на отдельные виды социально значимых продовольственных товаров первой необходимости, перечня отдельных видов социально значимых продовольственных товаров первой необходимости, в отношении которых могут устанавливаться предельно допустимые розничные цены, и перечня отдельных видов социально значимых продовольственных товаров, за приобретение определенного количества которых хозяйствующему субъекту, осуществляющему торговую деятельность, не допускается выплата вознаграждения".</w:t>
            </w:r>
          </w:p>
          <w:p w14:paraId="5C22A50E" w14:textId="61645FCA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По итогам мониторинга в течении года в неделю раз по вторникам, готовилась аналитическая справка Главе района.</w:t>
            </w:r>
          </w:p>
          <w:p w14:paraId="2EBF7F10" w14:textId="77777777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6DD0CBA" w14:textId="77777777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778B780" w14:textId="77777777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209CB2" w14:textId="77777777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96E01CB" w14:textId="62BBC5D0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8A098F3" w14:textId="24187AB2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A27BF07" w14:textId="41D84A82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1AF2456" w14:textId="5711B92E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DF9ED8E" w14:textId="440F346F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течении года проводились рейды на предмет необоснованного роста цен по магазинам индивидуальных предпринимателей на отдельные виды социально значимых продовольственных товаров  первой необходимости.</w:t>
            </w:r>
          </w:p>
          <w:p w14:paraId="61B9B73C" w14:textId="77777777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0E6FD82" w14:textId="77777777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0E5C2A0" w14:textId="77777777" w:rsidR="00973C70" w:rsidRPr="00A3794D" w:rsidRDefault="00973C70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6BE2CEF" w14:textId="7EC64E97" w:rsidR="00973C70" w:rsidRPr="00A3794D" w:rsidRDefault="00973C70" w:rsidP="00485140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7F4060" w:rsidRPr="00A3794D" w14:paraId="2961C41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B894" w14:textId="6E88C25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22.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9DFE7" w14:textId="33E5AD5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7.обеспечение организации и функционирования системы внутреннего обеспечения соответствия требованиям антимонопольного законодательства (антимонопольный комплаенс)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F8E76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93423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1F271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E96B8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D720" w14:textId="4E8A1075" w:rsidR="007F4060" w:rsidRPr="00A3794D" w:rsidRDefault="0048514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снижено количество нарушений антимонопольного законодательства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1CEFF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FF40A" w14:textId="3D7EFB7C" w:rsidR="00485140" w:rsidRPr="00A3794D" w:rsidRDefault="00EA23F4" w:rsidP="00485140">
            <w:pPr>
              <w:shd w:val="clear" w:color="auto" w:fill="FFFFFF"/>
              <w:jc w:val="both"/>
              <w:textAlignment w:val="baseline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iCs/>
                <w:sz w:val="24"/>
              </w:rPr>
              <w:t xml:space="preserve">    </w:t>
            </w:r>
            <w:r w:rsidR="00485140" w:rsidRPr="00A3794D">
              <w:rPr>
                <w:rFonts w:ascii="Times New Roman" w:hAnsi="Times New Roman"/>
                <w:iCs/>
                <w:sz w:val="24"/>
              </w:rPr>
              <w:t xml:space="preserve">На официальном сайте Администрации Атяшевского  муниципального района размещена </w:t>
            </w:r>
            <w:r w:rsidR="00485140" w:rsidRPr="00A3794D">
              <w:rPr>
                <w:rFonts w:ascii="Times New Roman" w:hAnsi="Times New Roman"/>
                <w:sz w:val="24"/>
              </w:rPr>
              <w:t xml:space="preserve">информации о функционировании системы внутреннего обеспечения соответствия требованиям антимонопольного законодательства (антимонопольного комплаенса). </w:t>
            </w:r>
          </w:p>
          <w:p w14:paraId="1A91F5FB" w14:textId="77777777" w:rsidR="00485140" w:rsidRPr="00A3794D" w:rsidRDefault="00485140" w:rsidP="004851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Постановлением Администрации Атяшевского муниципального района от 16 декабря 2021 года №656 утверждены ключевые показатели эффективности антимонопольного законодательства Администрации Атяшевского муниципального района на 2022 год, утверждена карта комплаенс-рисков Администрации Атяшевского муниципального района на 2022 год, утвержден План мероприятий  «дорожная карта» по снижению комплаенс-рисков Администрации Атяшевского  муниципального района на 2022 год.</w:t>
            </w:r>
          </w:p>
          <w:p w14:paraId="3A762E4A" w14:textId="6ED88926" w:rsidR="00485140" w:rsidRPr="00A3794D" w:rsidRDefault="00485140" w:rsidP="00485140">
            <w:pPr>
              <w:pStyle w:val="af7"/>
              <w:shd w:val="clear" w:color="auto" w:fill="FFFFFF"/>
              <w:jc w:val="both"/>
            </w:pPr>
            <w:r w:rsidRPr="00A3794D">
              <w:rPr>
                <w:color w:val="333333"/>
                <w:sz w:val="28"/>
                <w:szCs w:val="28"/>
              </w:rPr>
              <w:t xml:space="preserve">     </w:t>
            </w:r>
            <w:r w:rsidRPr="00A3794D">
              <w:t xml:space="preserve">В соответствии с пунктом 10 раздела 3 Положения об организации системы внутреннего обеспечения соответствия требованиям антимонопольного законодательства (антимонопольный комплаенс) в Администрации  Атяшевского муниципального района, утвержденный доклад об антимонопольном комплаенсе (далее – Доклад), не позднее 1 декабря каждого отчетного года представляется Главе </w:t>
            </w:r>
            <w:r w:rsidRPr="00A3794D">
              <w:lastRenderedPageBreak/>
              <w:t xml:space="preserve">Атяшевского муниципального района и размещается на </w:t>
            </w:r>
            <w:hyperlink r:id="rId8" w:history="1">
              <w:r w:rsidRPr="00A3794D">
                <w:t>официальном сайте</w:t>
              </w:r>
            </w:hyperlink>
            <w:r w:rsidRPr="00A3794D">
              <w:t xml:space="preserve"> органов местного самоуправления Атяшевского муниципального района в информационно-телекоммуникационной сети "Интернет" не позднее 20 января каждого года, следующего за отчетным. </w:t>
            </w:r>
          </w:p>
          <w:p w14:paraId="35F962C3" w14:textId="26B3AC25" w:rsidR="00485140" w:rsidRPr="00A3794D" w:rsidRDefault="00EA23F4" w:rsidP="00485140">
            <w:pPr>
              <w:pStyle w:val="af7"/>
              <w:shd w:val="clear" w:color="auto" w:fill="FFFFFF"/>
              <w:jc w:val="both"/>
            </w:pPr>
            <w:r w:rsidRPr="00A3794D">
              <w:t xml:space="preserve">    </w:t>
            </w:r>
            <w:r w:rsidR="00485140" w:rsidRPr="00A3794D">
              <w:t>За 2022 год доклад</w:t>
            </w:r>
            <w:r w:rsidR="00485140" w:rsidRPr="00A3794D">
              <w:rPr>
                <w:b/>
                <w:bCs/>
                <w:sz w:val="28"/>
                <w:szCs w:val="28"/>
              </w:rPr>
              <w:t xml:space="preserve">  </w:t>
            </w:r>
            <w:r w:rsidR="00485140" w:rsidRPr="00A3794D">
              <w:t xml:space="preserve">об организации системы внутреннего обеспечения соответствия деятельности Администрации Атяшевского муниципального района представлен Главе Атяшевского муниципального района 24 ноября 2022 года и 7 декабря 2022 года размещен на </w:t>
            </w:r>
            <w:hyperlink r:id="rId9" w:history="1">
              <w:r w:rsidR="00485140" w:rsidRPr="00A3794D">
                <w:t>официальном сайте</w:t>
              </w:r>
            </w:hyperlink>
            <w:r w:rsidR="00485140" w:rsidRPr="00A3794D">
              <w:t xml:space="preserve"> органов местного самоуправления Атяшевского муниципального района в информационно-телекоммуникационной сети "Интернет". </w:t>
            </w:r>
          </w:p>
          <w:p w14:paraId="3B4EAC74" w14:textId="23AFBD7E" w:rsidR="00485140" w:rsidRPr="00A3794D" w:rsidRDefault="00EA23F4" w:rsidP="00485140">
            <w:pPr>
              <w:pStyle w:val="af7"/>
              <w:shd w:val="clear" w:color="auto" w:fill="FFFFFF"/>
              <w:jc w:val="both"/>
              <w:rPr>
                <w:color w:val="222222"/>
              </w:rPr>
            </w:pPr>
            <w:r w:rsidRPr="00A3794D">
              <w:t xml:space="preserve">    </w:t>
            </w:r>
            <w:r w:rsidR="00485140" w:rsidRPr="00A3794D">
              <w:t xml:space="preserve">В докладе отражена информация о выявленных комплаенс-рисках в Администрации Атяшевского муниципального района; об исполнении плана мероприятий по снижению комплаенс-рисков в Администрации Атяшевского муниципального района; о достижении ключевых показателей эффективности антимонопольного комплаенса в Администрации Атяшевского </w:t>
            </w:r>
            <w:r w:rsidR="00485140" w:rsidRPr="00A3794D">
              <w:lastRenderedPageBreak/>
              <w:t>муниципального района</w:t>
            </w:r>
            <w:r w:rsidR="00485140" w:rsidRPr="00A3794D">
              <w:rPr>
                <w:color w:val="222222"/>
              </w:rPr>
              <w:t xml:space="preserve">. </w:t>
            </w:r>
          </w:p>
          <w:p w14:paraId="543AC145" w14:textId="77777777" w:rsidR="00485140" w:rsidRPr="00A3794D" w:rsidRDefault="00485140" w:rsidP="004851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    Постановлением Администрации Атяшевского муниципального района от 30.11.2022 года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утверждены ключевые показатели эффективности антимонопольного законодательства Администрации Атяшевского муниципального района на 2023 год, утверждена карта комплаенс-рисков Администрации Атяшевского муниципального района на 2023 год, утвержден План мероприятий  «дорожная карта» по снижению комплаенс-рисков Администрации Атяшевского  муниципального района на 2023 год.</w:t>
            </w:r>
          </w:p>
          <w:p w14:paraId="77664DF5" w14:textId="77777777" w:rsidR="007F4060" w:rsidRPr="00A3794D" w:rsidRDefault="00485140" w:rsidP="0048514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Размещенная информация систематизирована по годам.</w:t>
            </w:r>
          </w:p>
          <w:p w14:paraId="131F0DD1" w14:textId="0E01F93C" w:rsidR="00485140" w:rsidRPr="00A3794D" w:rsidRDefault="00485140" w:rsidP="0048514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Нарушений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антимонопольного законодательства в 2022 году не было.</w:t>
            </w:r>
          </w:p>
        </w:tc>
      </w:tr>
      <w:tr w:rsidR="007F4060" w:rsidRPr="00A3794D" w14:paraId="74C38D74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6469F" w14:textId="4F802EB9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24E5" w14:textId="47E2FFE6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8.проведение обучающих мероприятий и тренингов для сотрудников органов местного самоуправления Атяшевского муниципального района по вопросам содействия развитию конкуренции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42495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353C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2EEC1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E1F2F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19FA" w14:textId="52BE4DF8" w:rsidR="007F4060" w:rsidRPr="00A3794D" w:rsidRDefault="00DA1E01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организованы и проведены обучающие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465BC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16933" w14:textId="3A433D82" w:rsidR="00DA1E01" w:rsidRPr="00A3794D" w:rsidRDefault="00EA23F4" w:rsidP="00DA1E01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3794D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="00DA1E01" w:rsidRPr="00A3794D">
              <w:rPr>
                <w:rFonts w:ascii="Times New Roman" w:hAnsi="Times New Roman"/>
                <w:bCs/>
                <w:sz w:val="24"/>
                <w:szCs w:val="24"/>
              </w:rPr>
              <w:t xml:space="preserve">26.07.2022г. </w:t>
            </w:r>
            <w:r w:rsidR="00DA1E01" w:rsidRPr="00A3794D">
              <w:rPr>
                <w:rFonts w:ascii="Times New Roman" w:hAnsi="Times New Roman"/>
                <w:iCs/>
                <w:sz w:val="24"/>
                <w:szCs w:val="24"/>
              </w:rPr>
              <w:t xml:space="preserve">для заинтересованных участников </w:t>
            </w:r>
            <w:r w:rsidR="00DA1E01" w:rsidRPr="00A3794D">
              <w:rPr>
                <w:rFonts w:ascii="Times New Roman" w:hAnsi="Times New Roman"/>
                <w:bCs/>
                <w:sz w:val="24"/>
                <w:szCs w:val="24"/>
              </w:rPr>
              <w:t>проведен обучающий семинар</w:t>
            </w:r>
            <w:r w:rsidR="00DA1E01" w:rsidRPr="00A3794D">
              <w:rPr>
                <w:rFonts w:ascii="Times New Roman" w:hAnsi="Times New Roman"/>
                <w:iCs/>
                <w:sz w:val="24"/>
                <w:szCs w:val="24"/>
              </w:rPr>
              <w:t xml:space="preserve"> по содействию развитию конкуренции и обеспечению условий для благоприятного инвестиционного климата непосредственно сотрудниками администрации Атяшевского муниципального района (всего присутствовало 31 человек).</w:t>
            </w:r>
          </w:p>
          <w:p w14:paraId="0B0FB5F1" w14:textId="77777777" w:rsidR="007F4060" w:rsidRPr="00A3794D" w:rsidRDefault="007F4060" w:rsidP="007F4060">
            <w:pPr>
              <w:rPr>
                <w:rFonts w:ascii="Times New Roman" w:hAnsi="Times New Roman"/>
                <w:sz w:val="24"/>
              </w:rPr>
            </w:pPr>
          </w:p>
        </w:tc>
      </w:tr>
      <w:tr w:rsidR="00DA1E01" w:rsidRPr="00A3794D" w14:paraId="5ABF8521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901B" w14:textId="5D270F51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77AF" w14:textId="08C328CD" w:rsidR="00DA1E01" w:rsidRPr="00A3794D" w:rsidRDefault="00DA1E01" w:rsidP="00DA1E0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9.подготовка информационно-аналитических материалов по вопросам состояния и развития конкуренции в Атяшевском муниципальном районе, в том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числе:</w:t>
            </w:r>
          </w:p>
          <w:p w14:paraId="35A3241E" w14:textId="54934592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ежегодного доклада о состоянии и развитии конкурентной среды  в Атяшевском муниципальном районе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D513D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26FCB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7A865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08E1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55F94" w14:textId="43BF9952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материалы подготовлены и направлены в установленны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е сроки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8151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4FFB3" w14:textId="3A10B9E1" w:rsidR="00DA1E01" w:rsidRPr="00A3794D" w:rsidRDefault="00EA23F4" w:rsidP="00DA1E0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 </w:t>
            </w:r>
            <w:r w:rsidR="00DA1E01" w:rsidRPr="00A3794D">
              <w:rPr>
                <w:rFonts w:ascii="Times New Roman" w:hAnsi="Times New Roman"/>
                <w:sz w:val="24"/>
              </w:rPr>
              <w:t xml:space="preserve">В течении 2022 года, не реже 1 раз в квартал  готовился </w:t>
            </w:r>
            <w:r w:rsidR="00DA1E01"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информационно-аналитический материал по вопросам состояния и развития конкуренции в Атяшевском муниципальном районе.</w:t>
            </w:r>
          </w:p>
          <w:p w14:paraId="6A8DBE04" w14:textId="6A0F434C" w:rsidR="00DA1E01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 </w:t>
            </w:r>
            <w:r w:rsidR="00DA1E01"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итогам 2022 года готовится ежегодный доклад о состоянии и развитии конкурентной среды  в Атяшевском муниципальном районе. </w:t>
            </w:r>
          </w:p>
        </w:tc>
      </w:tr>
      <w:tr w:rsidR="00DA1E01" w14:paraId="78174839" w14:textId="77777777" w:rsidTr="00485140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32F7D" w14:textId="30E0D971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827B" w14:textId="38B7ECCF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10.обеспечение исполнения мероприятий, оказывающих влияние на состояние конкуренции,  предусмотренных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Планом мероприятий («дорожн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ая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карт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») по содействию развитию конкуренции в на 2022-2025 годы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7B21B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7C9E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185D4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D3FC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C2657" w14:textId="57D33E5B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обеспечено исполнение мероприятий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AF7F" w14:textId="77777777" w:rsidR="00DA1E01" w:rsidRPr="00A3794D" w:rsidRDefault="00DA1E01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47772" w14:textId="2BA2BC5B" w:rsidR="00DA1E01" w:rsidRPr="00A3794D" w:rsidRDefault="00EA23F4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  <w:r w:rsidR="00DA1E01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Материалы подготовлены и направлены в установленные сроки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</w:tbl>
    <w:p w14:paraId="3BEC54F9" w14:textId="7484B483" w:rsidR="00EE7552" w:rsidRDefault="00EE7552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20E0C03" w14:textId="0FEFA3D6" w:rsidR="00EE7552" w:rsidRDefault="00EE7552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76D0CED" w14:textId="77777777" w:rsidR="00EE7552" w:rsidRPr="00EE7552" w:rsidRDefault="00EE7552" w:rsidP="00EE755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31FA55E" w14:textId="77777777" w:rsidR="006E03A1" w:rsidRDefault="00FA6FC2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E03A1" w:rsidSect="00801173">
      <w:headerReference w:type="default" r:id="rId10"/>
      <w:headerReference w:type="first" r:id="rId11"/>
      <w:type w:val="continuous"/>
      <w:pgSz w:w="16838" w:h="11906" w:orient="landscape"/>
      <w:pgMar w:top="677" w:right="678" w:bottom="850" w:left="709" w:header="284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ED1E" w14:textId="77777777" w:rsidR="007C44D1" w:rsidRDefault="007C44D1">
      <w:r>
        <w:separator/>
      </w:r>
    </w:p>
  </w:endnote>
  <w:endnote w:type="continuationSeparator" w:id="0">
    <w:p w14:paraId="62DC72A0" w14:textId="77777777" w:rsidR="007C44D1" w:rsidRDefault="007C4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3CFBB" w14:textId="77777777" w:rsidR="007C44D1" w:rsidRDefault="007C44D1">
      <w:r>
        <w:separator/>
      </w:r>
    </w:p>
  </w:footnote>
  <w:footnote w:type="continuationSeparator" w:id="0">
    <w:p w14:paraId="2121C547" w14:textId="77777777" w:rsidR="007C44D1" w:rsidRDefault="007C4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5022955"/>
      <w:docPartObj>
        <w:docPartGallery w:val="Page Numbers (Top of Page)"/>
        <w:docPartUnique/>
      </w:docPartObj>
    </w:sdtPr>
    <w:sdtContent>
      <w:p w14:paraId="6166B4DB" w14:textId="058BCC46" w:rsidR="00594259" w:rsidRDefault="00594259">
        <w:pPr>
          <w:pStyle w:val="af4"/>
          <w:jc w:val="right"/>
        </w:pPr>
      </w:p>
      <w:p w14:paraId="3C350F2C" w14:textId="77777777" w:rsidR="00594259" w:rsidRDefault="00000000">
        <w:pPr>
          <w:pStyle w:val="af4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2B449" w14:textId="1DD4BE0D" w:rsidR="00594259" w:rsidRDefault="00594259">
    <w:pPr>
      <w:pStyle w:val="af4"/>
      <w:jc w:val="right"/>
    </w:pPr>
  </w:p>
  <w:p w14:paraId="666B47FB" w14:textId="77777777" w:rsidR="004443EA" w:rsidRDefault="004443EA">
    <w:pPr>
      <w:pStyle w:val="af4"/>
      <w:jc w:val="right"/>
    </w:pPr>
  </w:p>
  <w:p w14:paraId="3CB564F1" w14:textId="77777777" w:rsidR="00594259" w:rsidRDefault="00594259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0235D"/>
    <w:multiLevelType w:val="hybridMultilevel"/>
    <w:tmpl w:val="FA702100"/>
    <w:lvl w:ilvl="0" w:tplc="DE4248E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82ADF"/>
    <w:multiLevelType w:val="hybridMultilevel"/>
    <w:tmpl w:val="F2EAC0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F13FF4"/>
    <w:multiLevelType w:val="hybridMultilevel"/>
    <w:tmpl w:val="CB5AC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04746CE"/>
    <w:multiLevelType w:val="multilevel"/>
    <w:tmpl w:val="12ACA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952477"/>
    <w:multiLevelType w:val="hybridMultilevel"/>
    <w:tmpl w:val="4258A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634749"/>
    <w:multiLevelType w:val="multilevel"/>
    <w:tmpl w:val="E646AE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BD4AA7"/>
    <w:multiLevelType w:val="hybridMultilevel"/>
    <w:tmpl w:val="8F3A187C"/>
    <w:lvl w:ilvl="0" w:tplc="92B0EA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C0188"/>
    <w:multiLevelType w:val="hybridMultilevel"/>
    <w:tmpl w:val="C62AA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6533" w:hanging="720"/>
      </w:pPr>
    </w:lvl>
    <w:lvl w:ilvl="1">
      <w:start w:val="1"/>
      <w:numFmt w:val="lowerLetter"/>
      <w:lvlText w:val="%2."/>
      <w:lvlJc w:val="left"/>
      <w:pPr>
        <w:ind w:left="6893" w:hanging="360"/>
      </w:pPr>
    </w:lvl>
    <w:lvl w:ilvl="2">
      <w:start w:val="1"/>
      <w:numFmt w:val="lowerRoman"/>
      <w:lvlText w:val="%3."/>
      <w:lvlJc w:val="right"/>
      <w:pPr>
        <w:ind w:left="7613" w:hanging="180"/>
      </w:pPr>
    </w:lvl>
    <w:lvl w:ilvl="3">
      <w:start w:val="1"/>
      <w:numFmt w:val="decimal"/>
      <w:lvlText w:val="%4."/>
      <w:lvlJc w:val="left"/>
      <w:pPr>
        <w:ind w:left="8333" w:hanging="360"/>
      </w:pPr>
    </w:lvl>
    <w:lvl w:ilvl="4">
      <w:start w:val="1"/>
      <w:numFmt w:val="lowerLetter"/>
      <w:lvlText w:val="%5."/>
      <w:lvlJc w:val="left"/>
      <w:pPr>
        <w:ind w:left="9053" w:hanging="360"/>
      </w:pPr>
    </w:lvl>
    <w:lvl w:ilvl="5">
      <w:start w:val="1"/>
      <w:numFmt w:val="lowerRoman"/>
      <w:lvlText w:val="%6."/>
      <w:lvlJc w:val="right"/>
      <w:pPr>
        <w:ind w:left="9773" w:hanging="180"/>
      </w:pPr>
    </w:lvl>
    <w:lvl w:ilvl="6">
      <w:start w:val="1"/>
      <w:numFmt w:val="decimal"/>
      <w:lvlText w:val="%7."/>
      <w:lvlJc w:val="left"/>
      <w:pPr>
        <w:ind w:left="10493" w:hanging="360"/>
      </w:pPr>
    </w:lvl>
    <w:lvl w:ilvl="7">
      <w:start w:val="1"/>
      <w:numFmt w:val="lowerLetter"/>
      <w:lvlText w:val="%8."/>
      <w:lvlJc w:val="left"/>
      <w:pPr>
        <w:ind w:left="11213" w:hanging="360"/>
      </w:pPr>
    </w:lvl>
    <w:lvl w:ilvl="8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6BD47C08"/>
    <w:multiLevelType w:val="hybridMultilevel"/>
    <w:tmpl w:val="594AD73A"/>
    <w:lvl w:ilvl="0" w:tplc="6B40D9AE">
      <w:start w:val="1"/>
      <w:numFmt w:val="decimal"/>
      <w:lvlText w:val="%1."/>
      <w:lvlJc w:val="left"/>
      <w:pPr>
        <w:ind w:left="1164" w:hanging="444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42533106">
    <w:abstractNumId w:val="9"/>
  </w:num>
  <w:num w:numId="2" w16cid:durableId="1468015537">
    <w:abstractNumId w:val="3"/>
  </w:num>
  <w:num w:numId="3" w16cid:durableId="778454455">
    <w:abstractNumId w:val="7"/>
  </w:num>
  <w:num w:numId="4" w16cid:durableId="2031638011">
    <w:abstractNumId w:val="10"/>
  </w:num>
  <w:num w:numId="5" w16cid:durableId="2882453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440150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906310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21900445">
    <w:abstractNumId w:val="0"/>
  </w:num>
  <w:num w:numId="9" w16cid:durableId="868838793">
    <w:abstractNumId w:val="8"/>
  </w:num>
  <w:num w:numId="10" w16cid:durableId="1188832418">
    <w:abstractNumId w:val="4"/>
  </w:num>
  <w:num w:numId="11" w16cid:durableId="5008533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3A1"/>
    <w:rsid w:val="00002E02"/>
    <w:rsid w:val="0000404C"/>
    <w:rsid w:val="00011C53"/>
    <w:rsid w:val="000131DD"/>
    <w:rsid w:val="00025985"/>
    <w:rsid w:val="00037F7A"/>
    <w:rsid w:val="00041144"/>
    <w:rsid w:val="00045FDC"/>
    <w:rsid w:val="0007248D"/>
    <w:rsid w:val="000737DF"/>
    <w:rsid w:val="00077125"/>
    <w:rsid w:val="000939B6"/>
    <w:rsid w:val="00094374"/>
    <w:rsid w:val="0009550A"/>
    <w:rsid w:val="000A06D5"/>
    <w:rsid w:val="000A0E5B"/>
    <w:rsid w:val="000A7086"/>
    <w:rsid w:val="000B4486"/>
    <w:rsid w:val="000B58BE"/>
    <w:rsid w:val="000C221A"/>
    <w:rsid w:val="000D1822"/>
    <w:rsid w:val="000D7BE5"/>
    <w:rsid w:val="000E3FFB"/>
    <w:rsid w:val="000E7B1F"/>
    <w:rsid w:val="000F3131"/>
    <w:rsid w:val="000F4E0B"/>
    <w:rsid w:val="0011263E"/>
    <w:rsid w:val="00115FD0"/>
    <w:rsid w:val="0012286A"/>
    <w:rsid w:val="00123A8A"/>
    <w:rsid w:val="00126DA4"/>
    <w:rsid w:val="0014231E"/>
    <w:rsid w:val="001448F1"/>
    <w:rsid w:val="00162D6D"/>
    <w:rsid w:val="00163472"/>
    <w:rsid w:val="00170A88"/>
    <w:rsid w:val="00177D1D"/>
    <w:rsid w:val="00185D8F"/>
    <w:rsid w:val="00190AC7"/>
    <w:rsid w:val="0019193B"/>
    <w:rsid w:val="001A2880"/>
    <w:rsid w:val="001A6EF4"/>
    <w:rsid w:val="001A7BD8"/>
    <w:rsid w:val="001B63C6"/>
    <w:rsid w:val="001C1C8D"/>
    <w:rsid w:val="001D77D8"/>
    <w:rsid w:val="00216A6C"/>
    <w:rsid w:val="0022394A"/>
    <w:rsid w:val="00226F38"/>
    <w:rsid w:val="00240269"/>
    <w:rsid w:val="0024135C"/>
    <w:rsid w:val="00241749"/>
    <w:rsid w:val="0024376F"/>
    <w:rsid w:val="00243B88"/>
    <w:rsid w:val="00252FB8"/>
    <w:rsid w:val="00263CF4"/>
    <w:rsid w:val="00272C5C"/>
    <w:rsid w:val="00272F14"/>
    <w:rsid w:val="002753A1"/>
    <w:rsid w:val="00284AA3"/>
    <w:rsid w:val="00287A8A"/>
    <w:rsid w:val="00291B44"/>
    <w:rsid w:val="002A0964"/>
    <w:rsid w:val="002C13EF"/>
    <w:rsid w:val="002C7F8C"/>
    <w:rsid w:val="002D260F"/>
    <w:rsid w:val="002E2EE1"/>
    <w:rsid w:val="002F2CA3"/>
    <w:rsid w:val="002F4A07"/>
    <w:rsid w:val="00307DA2"/>
    <w:rsid w:val="00314076"/>
    <w:rsid w:val="00314625"/>
    <w:rsid w:val="00316F86"/>
    <w:rsid w:val="00320463"/>
    <w:rsid w:val="003209B3"/>
    <w:rsid w:val="0032256A"/>
    <w:rsid w:val="00336087"/>
    <w:rsid w:val="003366C2"/>
    <w:rsid w:val="00340623"/>
    <w:rsid w:val="003523CB"/>
    <w:rsid w:val="0036005C"/>
    <w:rsid w:val="00372E23"/>
    <w:rsid w:val="003858C0"/>
    <w:rsid w:val="003B1950"/>
    <w:rsid w:val="003B5D89"/>
    <w:rsid w:val="003C007D"/>
    <w:rsid w:val="003C0162"/>
    <w:rsid w:val="003D2987"/>
    <w:rsid w:val="003D7618"/>
    <w:rsid w:val="003E19EE"/>
    <w:rsid w:val="003E723B"/>
    <w:rsid w:val="003F2F3E"/>
    <w:rsid w:val="004067BA"/>
    <w:rsid w:val="00415C96"/>
    <w:rsid w:val="004177CE"/>
    <w:rsid w:val="004211F9"/>
    <w:rsid w:val="004443EA"/>
    <w:rsid w:val="004538AA"/>
    <w:rsid w:val="004607C0"/>
    <w:rsid w:val="004732D2"/>
    <w:rsid w:val="00473A7C"/>
    <w:rsid w:val="00485140"/>
    <w:rsid w:val="0049163D"/>
    <w:rsid w:val="004A4A63"/>
    <w:rsid w:val="004B6ACA"/>
    <w:rsid w:val="004D0305"/>
    <w:rsid w:val="004D3428"/>
    <w:rsid w:val="004D4811"/>
    <w:rsid w:val="004D6847"/>
    <w:rsid w:val="004E437E"/>
    <w:rsid w:val="004E57A0"/>
    <w:rsid w:val="004F4F13"/>
    <w:rsid w:val="005012BA"/>
    <w:rsid w:val="00505C09"/>
    <w:rsid w:val="00506FFE"/>
    <w:rsid w:val="00513C0B"/>
    <w:rsid w:val="0052144D"/>
    <w:rsid w:val="00531274"/>
    <w:rsid w:val="00532DC7"/>
    <w:rsid w:val="00541579"/>
    <w:rsid w:val="00544787"/>
    <w:rsid w:val="005527DE"/>
    <w:rsid w:val="005714EB"/>
    <w:rsid w:val="0057423A"/>
    <w:rsid w:val="00575CD7"/>
    <w:rsid w:val="00581807"/>
    <w:rsid w:val="00594259"/>
    <w:rsid w:val="005A064B"/>
    <w:rsid w:val="005A1B46"/>
    <w:rsid w:val="005B62F6"/>
    <w:rsid w:val="005C4F82"/>
    <w:rsid w:val="005C500D"/>
    <w:rsid w:val="005C677B"/>
    <w:rsid w:val="005D337C"/>
    <w:rsid w:val="005D407E"/>
    <w:rsid w:val="005E5597"/>
    <w:rsid w:val="005F045B"/>
    <w:rsid w:val="005F123A"/>
    <w:rsid w:val="005F22CF"/>
    <w:rsid w:val="005F35BE"/>
    <w:rsid w:val="005F688D"/>
    <w:rsid w:val="005F77A8"/>
    <w:rsid w:val="00604E62"/>
    <w:rsid w:val="00613183"/>
    <w:rsid w:val="00613DEF"/>
    <w:rsid w:val="00636ED1"/>
    <w:rsid w:val="006530DA"/>
    <w:rsid w:val="00660ECE"/>
    <w:rsid w:val="0066682A"/>
    <w:rsid w:val="00672CA3"/>
    <w:rsid w:val="00673F2C"/>
    <w:rsid w:val="00687B61"/>
    <w:rsid w:val="00697F0D"/>
    <w:rsid w:val="006A0846"/>
    <w:rsid w:val="006A45ED"/>
    <w:rsid w:val="006B35E4"/>
    <w:rsid w:val="006C65BE"/>
    <w:rsid w:val="006C6CFD"/>
    <w:rsid w:val="006C6D80"/>
    <w:rsid w:val="006C72D9"/>
    <w:rsid w:val="006D63DC"/>
    <w:rsid w:val="006E02FC"/>
    <w:rsid w:val="006E03A1"/>
    <w:rsid w:val="006E6E23"/>
    <w:rsid w:val="006F6162"/>
    <w:rsid w:val="0070009E"/>
    <w:rsid w:val="00704EE8"/>
    <w:rsid w:val="00707554"/>
    <w:rsid w:val="007359DE"/>
    <w:rsid w:val="00736695"/>
    <w:rsid w:val="007366D6"/>
    <w:rsid w:val="00746E86"/>
    <w:rsid w:val="00752860"/>
    <w:rsid w:val="00753BA1"/>
    <w:rsid w:val="0075480C"/>
    <w:rsid w:val="00755ECB"/>
    <w:rsid w:val="00761DCF"/>
    <w:rsid w:val="0076647E"/>
    <w:rsid w:val="007908E7"/>
    <w:rsid w:val="00791A02"/>
    <w:rsid w:val="007943B3"/>
    <w:rsid w:val="007B6D4C"/>
    <w:rsid w:val="007C1CD0"/>
    <w:rsid w:val="007C44D1"/>
    <w:rsid w:val="007C6BF0"/>
    <w:rsid w:val="007C7E14"/>
    <w:rsid w:val="007D0017"/>
    <w:rsid w:val="007D3DA9"/>
    <w:rsid w:val="007D51AA"/>
    <w:rsid w:val="007E5C6B"/>
    <w:rsid w:val="007F02C4"/>
    <w:rsid w:val="007F4060"/>
    <w:rsid w:val="007F5D40"/>
    <w:rsid w:val="00801173"/>
    <w:rsid w:val="00803134"/>
    <w:rsid w:val="00804528"/>
    <w:rsid w:val="00806FCF"/>
    <w:rsid w:val="00834143"/>
    <w:rsid w:val="00851C05"/>
    <w:rsid w:val="00855741"/>
    <w:rsid w:val="008572E8"/>
    <w:rsid w:val="00866607"/>
    <w:rsid w:val="00870A8F"/>
    <w:rsid w:val="00876A9F"/>
    <w:rsid w:val="00880342"/>
    <w:rsid w:val="00895CA3"/>
    <w:rsid w:val="008A6B82"/>
    <w:rsid w:val="008B092C"/>
    <w:rsid w:val="008B2601"/>
    <w:rsid w:val="008E677E"/>
    <w:rsid w:val="008E7301"/>
    <w:rsid w:val="008F401A"/>
    <w:rsid w:val="008F635A"/>
    <w:rsid w:val="008F7E9C"/>
    <w:rsid w:val="00923A4A"/>
    <w:rsid w:val="0093751C"/>
    <w:rsid w:val="00940196"/>
    <w:rsid w:val="009552BC"/>
    <w:rsid w:val="00957103"/>
    <w:rsid w:val="009671A3"/>
    <w:rsid w:val="00972BA4"/>
    <w:rsid w:val="00973C70"/>
    <w:rsid w:val="009776BB"/>
    <w:rsid w:val="00994391"/>
    <w:rsid w:val="00997A60"/>
    <w:rsid w:val="009A3419"/>
    <w:rsid w:val="009A6B97"/>
    <w:rsid w:val="009A6EDB"/>
    <w:rsid w:val="009C0B7E"/>
    <w:rsid w:val="009E3A17"/>
    <w:rsid w:val="009F4E10"/>
    <w:rsid w:val="00A04A2F"/>
    <w:rsid w:val="00A34DFE"/>
    <w:rsid w:val="00A3698B"/>
    <w:rsid w:val="00A3794D"/>
    <w:rsid w:val="00A426C2"/>
    <w:rsid w:val="00A5110A"/>
    <w:rsid w:val="00A5169E"/>
    <w:rsid w:val="00A538F1"/>
    <w:rsid w:val="00A6165D"/>
    <w:rsid w:val="00A657B0"/>
    <w:rsid w:val="00A658D4"/>
    <w:rsid w:val="00A66461"/>
    <w:rsid w:val="00A67C87"/>
    <w:rsid w:val="00A714B4"/>
    <w:rsid w:val="00A74036"/>
    <w:rsid w:val="00A84AB9"/>
    <w:rsid w:val="00A85D77"/>
    <w:rsid w:val="00A86E8B"/>
    <w:rsid w:val="00A90F01"/>
    <w:rsid w:val="00A97DC4"/>
    <w:rsid w:val="00AA22B4"/>
    <w:rsid w:val="00AA47AF"/>
    <w:rsid w:val="00AA500A"/>
    <w:rsid w:val="00AA5531"/>
    <w:rsid w:val="00AA6CB4"/>
    <w:rsid w:val="00AB30EE"/>
    <w:rsid w:val="00AB6C4E"/>
    <w:rsid w:val="00AC771C"/>
    <w:rsid w:val="00AE2A0C"/>
    <w:rsid w:val="00AE66E8"/>
    <w:rsid w:val="00AE6996"/>
    <w:rsid w:val="00B22758"/>
    <w:rsid w:val="00B23DD7"/>
    <w:rsid w:val="00B307F7"/>
    <w:rsid w:val="00B32B5E"/>
    <w:rsid w:val="00B4270B"/>
    <w:rsid w:val="00B51673"/>
    <w:rsid w:val="00B56DFC"/>
    <w:rsid w:val="00B90210"/>
    <w:rsid w:val="00B954AD"/>
    <w:rsid w:val="00B97D5D"/>
    <w:rsid w:val="00BA3B1C"/>
    <w:rsid w:val="00BA5B84"/>
    <w:rsid w:val="00BA673C"/>
    <w:rsid w:val="00BA7058"/>
    <w:rsid w:val="00BB42CA"/>
    <w:rsid w:val="00BC1691"/>
    <w:rsid w:val="00BF0FC1"/>
    <w:rsid w:val="00BF557B"/>
    <w:rsid w:val="00BF5B11"/>
    <w:rsid w:val="00C0471D"/>
    <w:rsid w:val="00C309F0"/>
    <w:rsid w:val="00C31623"/>
    <w:rsid w:val="00C52CDD"/>
    <w:rsid w:val="00C53406"/>
    <w:rsid w:val="00C53FBB"/>
    <w:rsid w:val="00C54155"/>
    <w:rsid w:val="00C551BE"/>
    <w:rsid w:val="00C61A81"/>
    <w:rsid w:val="00C738C5"/>
    <w:rsid w:val="00C85545"/>
    <w:rsid w:val="00C95A97"/>
    <w:rsid w:val="00C95D4D"/>
    <w:rsid w:val="00C97BE6"/>
    <w:rsid w:val="00CB12A1"/>
    <w:rsid w:val="00CB5EE7"/>
    <w:rsid w:val="00CC5B9C"/>
    <w:rsid w:val="00CC6127"/>
    <w:rsid w:val="00CF3989"/>
    <w:rsid w:val="00CF40D1"/>
    <w:rsid w:val="00D03CF5"/>
    <w:rsid w:val="00D10F69"/>
    <w:rsid w:val="00D205F9"/>
    <w:rsid w:val="00D32965"/>
    <w:rsid w:val="00D54DE9"/>
    <w:rsid w:val="00D56041"/>
    <w:rsid w:val="00D615B4"/>
    <w:rsid w:val="00D725F1"/>
    <w:rsid w:val="00D72CCD"/>
    <w:rsid w:val="00D865A5"/>
    <w:rsid w:val="00D8725F"/>
    <w:rsid w:val="00D87EC9"/>
    <w:rsid w:val="00D969F5"/>
    <w:rsid w:val="00DA1E01"/>
    <w:rsid w:val="00DA5B3A"/>
    <w:rsid w:val="00DA71A3"/>
    <w:rsid w:val="00DB1570"/>
    <w:rsid w:val="00DB4535"/>
    <w:rsid w:val="00DC4171"/>
    <w:rsid w:val="00DD27FE"/>
    <w:rsid w:val="00DE275A"/>
    <w:rsid w:val="00DE3283"/>
    <w:rsid w:val="00DE4D48"/>
    <w:rsid w:val="00DF3385"/>
    <w:rsid w:val="00DF76AF"/>
    <w:rsid w:val="00E03F35"/>
    <w:rsid w:val="00E062AC"/>
    <w:rsid w:val="00E1350F"/>
    <w:rsid w:val="00E16180"/>
    <w:rsid w:val="00E32000"/>
    <w:rsid w:val="00E43F90"/>
    <w:rsid w:val="00E463AC"/>
    <w:rsid w:val="00E51928"/>
    <w:rsid w:val="00E51BC3"/>
    <w:rsid w:val="00E569DB"/>
    <w:rsid w:val="00E74CB4"/>
    <w:rsid w:val="00E81FCB"/>
    <w:rsid w:val="00E85469"/>
    <w:rsid w:val="00EA23F4"/>
    <w:rsid w:val="00EA34FF"/>
    <w:rsid w:val="00EB2588"/>
    <w:rsid w:val="00EC0A5E"/>
    <w:rsid w:val="00EC33F4"/>
    <w:rsid w:val="00ED18A8"/>
    <w:rsid w:val="00ED3419"/>
    <w:rsid w:val="00ED729A"/>
    <w:rsid w:val="00EE4692"/>
    <w:rsid w:val="00EE53DE"/>
    <w:rsid w:val="00EE7552"/>
    <w:rsid w:val="00EF6CE6"/>
    <w:rsid w:val="00EF6CF2"/>
    <w:rsid w:val="00F022C8"/>
    <w:rsid w:val="00F058E3"/>
    <w:rsid w:val="00F22A6B"/>
    <w:rsid w:val="00F249A6"/>
    <w:rsid w:val="00F30467"/>
    <w:rsid w:val="00F32F7C"/>
    <w:rsid w:val="00F3559B"/>
    <w:rsid w:val="00F41447"/>
    <w:rsid w:val="00F5379A"/>
    <w:rsid w:val="00F70B30"/>
    <w:rsid w:val="00F727B5"/>
    <w:rsid w:val="00F7629F"/>
    <w:rsid w:val="00F774A0"/>
    <w:rsid w:val="00F81540"/>
    <w:rsid w:val="00F91E17"/>
    <w:rsid w:val="00F968A3"/>
    <w:rsid w:val="00F96F44"/>
    <w:rsid w:val="00FA6CCC"/>
    <w:rsid w:val="00FA6FC2"/>
    <w:rsid w:val="00FB5EE2"/>
    <w:rsid w:val="00FB7045"/>
    <w:rsid w:val="00FD1619"/>
    <w:rsid w:val="00FE4266"/>
    <w:rsid w:val="00FE713F"/>
    <w:rsid w:val="00FE74D3"/>
    <w:rsid w:val="00FF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7A9B4"/>
  <w15:docId w15:val="{79ADB5FA-2523-458D-AB5E-007F5FA64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1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1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link w:val="2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1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link w:val="ab"/>
    <w:pPr>
      <w:spacing w:after="140" w:line="288" w:lineRule="auto"/>
    </w:pPr>
  </w:style>
  <w:style w:type="paragraph" w:styleId="ac">
    <w:name w:val="List"/>
    <w:basedOn w:val="aa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styleId="af">
    <w:name w:val="List Paragraph"/>
    <w:basedOn w:val="a"/>
    <w:link w:val="af0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1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2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5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6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7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"/>
    <w:basedOn w:val="a"/>
    <w:link w:val="af8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3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9">
    <w:name w:val="Содержимое таблицы"/>
    <w:basedOn w:val="a"/>
    <w:qFormat/>
    <w:pPr>
      <w:suppressLineNumbers/>
    </w:pPr>
  </w:style>
  <w:style w:type="paragraph" w:customStyle="1" w:styleId="afa">
    <w:name w:val="Заголовок таблицы"/>
    <w:basedOn w:val="af9"/>
    <w:qFormat/>
    <w:pPr>
      <w:jc w:val="center"/>
    </w:pPr>
    <w:rPr>
      <w:b/>
      <w:bCs/>
    </w:rPr>
  </w:style>
  <w:style w:type="paragraph" w:styleId="afb">
    <w:name w:val="No Spacing"/>
    <w:uiPriority w:val="99"/>
    <w:qFormat/>
    <w:rsid w:val="00F50E97"/>
    <w:rPr>
      <w:rFonts w:cs="Times New Roman"/>
      <w:sz w:val="22"/>
    </w:rPr>
  </w:style>
  <w:style w:type="paragraph" w:styleId="23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c">
    <w:name w:val="Table Grid"/>
    <w:basedOn w:val="a1"/>
    <w:uiPriority w:val="3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61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F6162"/>
    <w:rPr>
      <w:rFonts w:asciiTheme="majorHAnsi" w:eastAsiaTheme="majorEastAsia" w:hAnsiTheme="majorHAnsi" w:cstheme="majorBidi"/>
      <w:color w:val="365F91" w:themeColor="accent1" w:themeShade="BF"/>
      <w:sz w:val="22"/>
    </w:rPr>
  </w:style>
  <w:style w:type="paragraph" w:styleId="afe">
    <w:name w:val="Plain Text"/>
    <w:basedOn w:val="a"/>
    <w:link w:val="aff"/>
    <w:uiPriority w:val="99"/>
    <w:unhideWhenUsed/>
    <w:rsid w:val="00C31623"/>
    <w:rPr>
      <w:rFonts w:eastAsia="Times New Roman" w:cs="Times New Roman"/>
      <w:color w:val="auto"/>
      <w:szCs w:val="21"/>
    </w:rPr>
  </w:style>
  <w:style w:type="character" w:customStyle="1" w:styleId="aff">
    <w:name w:val="Текст Знак"/>
    <w:basedOn w:val="a0"/>
    <w:link w:val="afe"/>
    <w:uiPriority w:val="99"/>
    <w:rsid w:val="00C31623"/>
    <w:rPr>
      <w:rFonts w:ascii="Calibri" w:eastAsia="Times New Roman" w:hAnsi="Calibri" w:cs="Times New Roman"/>
      <w:sz w:val="22"/>
      <w:szCs w:val="21"/>
    </w:rPr>
  </w:style>
  <w:style w:type="character" w:customStyle="1" w:styleId="markedcontent">
    <w:name w:val="markedcontent"/>
    <w:basedOn w:val="a0"/>
    <w:rsid w:val="00041144"/>
  </w:style>
  <w:style w:type="character" w:customStyle="1" w:styleId="af8">
    <w:name w:val="Обычный (Интернет) Знак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f7"/>
    <w:rsid w:val="0080313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5">
    <w:name w:val="Без интервала1"/>
    <w:link w:val="NoSpacingChar"/>
    <w:rsid w:val="005C4F82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5"/>
    <w:locked/>
    <w:rsid w:val="005C4F82"/>
    <w:rPr>
      <w:rFonts w:ascii="Calibri" w:eastAsia="Times New Roman" w:hAnsi="Calibri" w:cs="Times New Roman"/>
      <w:sz w:val="22"/>
    </w:rPr>
  </w:style>
  <w:style w:type="paragraph" w:customStyle="1" w:styleId="20">
    <w:name w:val="Основной текст (2)"/>
    <w:basedOn w:val="a"/>
    <w:link w:val="2"/>
    <w:rsid w:val="005C4F82"/>
    <w:pPr>
      <w:widowControl w:val="0"/>
      <w:shd w:val="clear" w:color="auto" w:fill="FFFFFF"/>
      <w:spacing w:line="274" w:lineRule="exact"/>
      <w:ind w:hanging="580"/>
      <w:jc w:val="both"/>
    </w:pPr>
    <w:rPr>
      <w:rFonts w:asciiTheme="minorHAnsi" w:eastAsiaTheme="minorHAnsi" w:hAnsiTheme="minorHAnsi" w:cs="Times New Roman"/>
      <w:color w:val="auto"/>
      <w:sz w:val="28"/>
      <w:szCs w:val="28"/>
    </w:rPr>
  </w:style>
  <w:style w:type="paragraph" w:customStyle="1" w:styleId="16">
    <w:name w:val="Обычный1"/>
    <w:qFormat/>
    <w:rsid w:val="004067BA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Абзац списка Знак"/>
    <w:link w:val="af"/>
    <w:rsid w:val="0052144D"/>
    <w:rPr>
      <w:rFonts w:ascii="Calibri" w:eastAsia="Calibri" w:hAnsi="Calibri"/>
      <w:color w:val="00000A"/>
      <w:sz w:val="22"/>
    </w:rPr>
  </w:style>
  <w:style w:type="character" w:styleId="aff0">
    <w:name w:val="Strong"/>
    <w:basedOn w:val="a0"/>
    <w:uiPriority w:val="22"/>
    <w:qFormat/>
    <w:rsid w:val="006C6CFD"/>
    <w:rPr>
      <w:b/>
      <w:bCs/>
    </w:rPr>
  </w:style>
  <w:style w:type="character" w:customStyle="1" w:styleId="ab">
    <w:name w:val="Основной текст Знак"/>
    <w:basedOn w:val="a0"/>
    <w:link w:val="aa"/>
    <w:rsid w:val="00094374"/>
    <w:rPr>
      <w:rFonts w:ascii="Calibri" w:eastAsia="Calibri" w:hAnsi="Calibri"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4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1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6657&amp;sub=94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9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E807E-98A6-42AA-8243-49599E0C3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2395</TotalTime>
  <Pages>33</Pages>
  <Words>6795</Words>
  <Characters>38733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60</cp:revision>
  <cp:lastPrinted>2022-03-23T05:08:00Z</cp:lastPrinted>
  <dcterms:created xsi:type="dcterms:W3CDTF">2020-01-10T08:19:00Z</dcterms:created>
  <dcterms:modified xsi:type="dcterms:W3CDTF">2023-01-30T13:44:00Z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