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4A6A69" w14:textId="601C8D60" w:rsidR="00B25FB7" w:rsidRPr="00B25FB7" w:rsidRDefault="00B25FB7" w:rsidP="00B25FB7">
      <w:pPr>
        <w:pStyle w:val="3"/>
        <w:ind w:firstLine="0"/>
        <w:jc w:val="center"/>
        <w:rPr>
          <w:rFonts w:ascii="Times New Roman" w:eastAsia="Times New Roman" w:hAnsi="Times New Roman" w:cs="Times New Roman"/>
          <w:b/>
          <w:color w:val="auto"/>
          <w:sz w:val="48"/>
          <w:szCs w:val="20"/>
        </w:rPr>
      </w:pPr>
      <w:r w:rsidRPr="00B25FB7">
        <w:rPr>
          <w:rFonts w:ascii="Times New Roman" w:eastAsia="Times New Roman" w:hAnsi="Times New Roman" w:cs="Times New Roman"/>
          <w:b/>
          <w:color w:val="auto"/>
          <w:sz w:val="48"/>
          <w:szCs w:val="20"/>
        </w:rPr>
        <w:t>П О С Т А Н О В Л Е Н И Е</w:t>
      </w:r>
    </w:p>
    <w:p w14:paraId="0FE11750" w14:textId="77777777" w:rsidR="00B25FB7" w:rsidRPr="00B25FB7" w:rsidRDefault="00B25FB7" w:rsidP="00B25FB7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14:paraId="49481162" w14:textId="77777777" w:rsidR="00B25FB7" w:rsidRPr="00B25FB7" w:rsidRDefault="00B25FB7" w:rsidP="00B25FB7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B25FB7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14:paraId="6CCFB4B7" w14:textId="77777777" w:rsidR="00B25FB7" w:rsidRPr="00B25FB7" w:rsidRDefault="00B25FB7" w:rsidP="00B25FB7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B25FB7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14:paraId="7754C1B2" w14:textId="77777777" w:rsidR="00B25FB7" w:rsidRPr="00B25FB7" w:rsidRDefault="00B25FB7" w:rsidP="00B25FB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B25FB7">
        <w:rPr>
          <w:rFonts w:ascii="Times New Roman" w:eastAsia="Times New Roman" w:hAnsi="Times New Roman" w:cs="Times New Roman"/>
          <w:sz w:val="36"/>
          <w:szCs w:val="36"/>
        </w:rPr>
        <w:t>РЕСПУБЛИКИ МОРДОВИЯ</w:t>
      </w:r>
    </w:p>
    <w:p w14:paraId="0997B531" w14:textId="01A6122F" w:rsidR="00B25FB7" w:rsidRPr="00B25FB7" w:rsidRDefault="00B25FB7" w:rsidP="00B25FB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12.03.2024г.</w:t>
      </w:r>
    </w:p>
    <w:p w14:paraId="1C0EBF17" w14:textId="36B3FDED" w:rsidR="00B25FB7" w:rsidRPr="00B25FB7" w:rsidRDefault="00B25FB7" w:rsidP="00B25FB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B25FB7">
        <w:rPr>
          <w:rFonts w:ascii="Times New Roman" w:eastAsia="Times New Roman" w:hAnsi="Times New Roman" w:cs="Times New Roman"/>
          <w:sz w:val="28"/>
          <w:szCs w:val="20"/>
        </w:rPr>
        <w:t xml:space="preserve">_______________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</w:t>
      </w:r>
      <w:bookmarkStart w:id="0" w:name="_GoBack"/>
      <w:bookmarkEnd w:id="0"/>
      <w:r w:rsidRPr="00B25FB7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№</w:t>
      </w:r>
      <w:r>
        <w:rPr>
          <w:rFonts w:ascii="Times New Roman" w:eastAsia="Times New Roman" w:hAnsi="Times New Roman" w:cs="Times New Roman"/>
          <w:sz w:val="28"/>
          <w:szCs w:val="20"/>
        </w:rPr>
        <w:t>104</w:t>
      </w:r>
      <w:r w:rsidRPr="00B25FB7">
        <w:rPr>
          <w:rFonts w:ascii="Times New Roman" w:eastAsia="Times New Roman" w:hAnsi="Times New Roman" w:cs="Times New Roman"/>
          <w:sz w:val="28"/>
          <w:szCs w:val="20"/>
        </w:rPr>
        <w:t xml:space="preserve">    </w:t>
      </w:r>
    </w:p>
    <w:p w14:paraId="7CC5A839" w14:textId="77777777" w:rsidR="00B25FB7" w:rsidRPr="00B25FB7" w:rsidRDefault="00B25FB7" w:rsidP="00B25FB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B25FB7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14:paraId="71F3304A" w14:textId="77777777" w:rsidR="0090719C" w:rsidRDefault="0090719C" w:rsidP="0090719C">
      <w:pPr>
        <w:pStyle w:val="a6"/>
        <w:tabs>
          <w:tab w:val="center" w:pos="4676"/>
          <w:tab w:val="left" w:pos="8610"/>
        </w:tabs>
        <w:ind w:firstLine="0"/>
        <w:rPr>
          <w:sz w:val="24"/>
          <w:szCs w:val="28"/>
        </w:rPr>
      </w:pPr>
    </w:p>
    <w:p w14:paraId="45A374F2" w14:textId="77777777" w:rsidR="005C7AC4" w:rsidRDefault="005C7AC4" w:rsidP="0090719C">
      <w:pPr>
        <w:pStyle w:val="a6"/>
        <w:tabs>
          <w:tab w:val="center" w:pos="4676"/>
          <w:tab w:val="left" w:pos="8610"/>
        </w:tabs>
        <w:ind w:firstLine="0"/>
        <w:rPr>
          <w:sz w:val="24"/>
          <w:szCs w:val="28"/>
        </w:rPr>
      </w:pPr>
    </w:p>
    <w:p w14:paraId="16A4603D" w14:textId="77777777" w:rsidR="00775FB2" w:rsidRPr="001B2123" w:rsidRDefault="00775FB2" w:rsidP="00E40744">
      <w:pPr>
        <w:pStyle w:val="a6"/>
        <w:ind w:firstLine="0"/>
        <w:jc w:val="center"/>
        <w:rPr>
          <w:sz w:val="24"/>
          <w:szCs w:val="28"/>
        </w:rPr>
      </w:pPr>
    </w:p>
    <w:p w14:paraId="7440FDBC" w14:textId="2C7D12B7" w:rsidR="0084361C" w:rsidRDefault="002C77CC" w:rsidP="0090719C">
      <w:pPr>
        <w:ind w:firstLine="0"/>
        <w:jc w:val="center"/>
        <w:rPr>
          <w:b/>
          <w:bCs/>
          <w:sz w:val="28"/>
          <w:szCs w:val="28"/>
        </w:rPr>
      </w:pPr>
      <w:bookmarkStart w:id="1" w:name="_Hlk51830836"/>
      <w:r>
        <w:rPr>
          <w:b/>
          <w:bCs/>
          <w:sz w:val="28"/>
          <w:szCs w:val="28"/>
        </w:rPr>
        <w:t>О</w:t>
      </w:r>
      <w:bookmarkEnd w:id="1"/>
      <w:r w:rsidR="001818D3">
        <w:rPr>
          <w:b/>
          <w:bCs/>
          <w:sz w:val="28"/>
          <w:szCs w:val="28"/>
        </w:rPr>
        <w:t>б утверждени</w:t>
      </w:r>
      <w:r w:rsidR="005750B8">
        <w:rPr>
          <w:b/>
          <w:bCs/>
          <w:sz w:val="28"/>
          <w:szCs w:val="28"/>
        </w:rPr>
        <w:t>и</w:t>
      </w:r>
      <w:r w:rsidR="001818D3">
        <w:rPr>
          <w:b/>
          <w:bCs/>
          <w:sz w:val="28"/>
          <w:szCs w:val="28"/>
        </w:rPr>
        <w:t xml:space="preserve"> Порядка расходования </w:t>
      </w:r>
      <w:r w:rsidR="007A71AA">
        <w:rPr>
          <w:b/>
          <w:bCs/>
          <w:sz w:val="28"/>
          <w:szCs w:val="28"/>
        </w:rPr>
        <w:t xml:space="preserve">средств бюджета Атяшевского муниципального района Республики Мордовия за счет </w:t>
      </w:r>
      <w:r w:rsidR="001818D3">
        <w:rPr>
          <w:b/>
          <w:bCs/>
          <w:sz w:val="28"/>
          <w:szCs w:val="28"/>
        </w:rPr>
        <w:t>иных межбюджетных трансфертов, предоставляемых из республиканского бюджета Республики Мордовия бюджету Атяшевского муниципального района Республики Мордовия в целях стимулирования применения на территории муниципального образования специального налогового режима «Налог на профессиональный доход»</w:t>
      </w:r>
    </w:p>
    <w:p w14:paraId="3B9E5F24" w14:textId="77777777" w:rsidR="000B2030" w:rsidRDefault="000B2030" w:rsidP="0090719C">
      <w:pPr>
        <w:ind w:firstLine="0"/>
        <w:jc w:val="center"/>
        <w:rPr>
          <w:b/>
          <w:bCs/>
          <w:sz w:val="28"/>
          <w:szCs w:val="28"/>
        </w:rPr>
      </w:pPr>
    </w:p>
    <w:p w14:paraId="7E0C39BD" w14:textId="77777777" w:rsidR="00342154" w:rsidRDefault="00342154" w:rsidP="00B451F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45213B7A" w14:textId="2829EF52" w:rsidR="00365C66" w:rsidRDefault="008B3747" w:rsidP="008B3747">
      <w:pPr>
        <w:tabs>
          <w:tab w:val="left" w:pos="567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B2030">
        <w:rPr>
          <w:sz w:val="28"/>
          <w:szCs w:val="28"/>
        </w:rPr>
        <w:t>В соответствии со статьей 139.1 Бюджетного кодекса Российской Федерации, Законом Республики Мордовия от 27 декабря 2019 года №94-З «О межбюджетных отношениях в Республике Мордовия</w:t>
      </w:r>
      <w:r w:rsidR="00BC1F2B">
        <w:rPr>
          <w:sz w:val="28"/>
          <w:szCs w:val="28"/>
        </w:rPr>
        <w:t>», руководствуясь Уставом Атяшевского муниципального района</w:t>
      </w:r>
      <w:r w:rsidR="007A71AA">
        <w:rPr>
          <w:sz w:val="28"/>
          <w:szCs w:val="28"/>
        </w:rPr>
        <w:t xml:space="preserve"> Республики Мордовия</w:t>
      </w:r>
      <w:r w:rsidR="00BC1F2B">
        <w:rPr>
          <w:sz w:val="28"/>
          <w:szCs w:val="28"/>
        </w:rPr>
        <w:t>,</w:t>
      </w:r>
      <w:r w:rsidR="007A71AA">
        <w:rPr>
          <w:sz w:val="28"/>
          <w:szCs w:val="28"/>
        </w:rPr>
        <w:t xml:space="preserve"> Администрация Атяшевского муниципального района Республики Мордовия</w:t>
      </w:r>
    </w:p>
    <w:p w14:paraId="5D39D8D8" w14:textId="77777777" w:rsidR="00624E50" w:rsidRDefault="00624E50" w:rsidP="00BC1F2B">
      <w:pPr>
        <w:tabs>
          <w:tab w:val="left" w:pos="567"/>
        </w:tabs>
        <w:ind w:firstLine="0"/>
        <w:jc w:val="center"/>
        <w:rPr>
          <w:sz w:val="28"/>
          <w:szCs w:val="28"/>
        </w:rPr>
      </w:pPr>
    </w:p>
    <w:p w14:paraId="03833F04" w14:textId="6BA61328" w:rsidR="00BC1F2B" w:rsidRDefault="00BC1F2B" w:rsidP="00BC1F2B">
      <w:pPr>
        <w:tabs>
          <w:tab w:val="left" w:pos="567"/>
        </w:tabs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</w:t>
      </w:r>
      <w:r w:rsidR="007A71AA">
        <w:rPr>
          <w:sz w:val="28"/>
          <w:szCs w:val="28"/>
        </w:rPr>
        <w:t>ет</w:t>
      </w:r>
      <w:r>
        <w:rPr>
          <w:sz w:val="28"/>
          <w:szCs w:val="28"/>
        </w:rPr>
        <w:t>:</w:t>
      </w:r>
    </w:p>
    <w:p w14:paraId="4C2ECF9C" w14:textId="77777777" w:rsidR="00DD514E" w:rsidRDefault="00DD514E" w:rsidP="00BC1F2B">
      <w:pPr>
        <w:tabs>
          <w:tab w:val="left" w:pos="567"/>
        </w:tabs>
        <w:ind w:firstLine="0"/>
        <w:jc w:val="center"/>
        <w:rPr>
          <w:sz w:val="28"/>
          <w:szCs w:val="28"/>
        </w:rPr>
      </w:pPr>
    </w:p>
    <w:p w14:paraId="41ACB3E0" w14:textId="37C2DEB4" w:rsidR="00DD3CDB" w:rsidRDefault="00DD3CDB" w:rsidP="00DD3CDB">
      <w:pPr>
        <w:pStyle w:val="a8"/>
        <w:numPr>
          <w:ilvl w:val="0"/>
          <w:numId w:val="2"/>
        </w:numPr>
        <w:ind w:left="0" w:firstLine="720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 Утверди</w:t>
      </w:r>
      <w:r w:rsidR="00C82018">
        <w:rPr>
          <w:color w:val="22272F"/>
          <w:sz w:val="28"/>
          <w:szCs w:val="28"/>
        </w:rPr>
        <w:t xml:space="preserve">ть </w:t>
      </w:r>
      <w:r w:rsidR="00E033CA">
        <w:rPr>
          <w:color w:val="22272F"/>
          <w:sz w:val="28"/>
          <w:szCs w:val="28"/>
        </w:rPr>
        <w:t xml:space="preserve">Порядок расходования </w:t>
      </w:r>
      <w:r w:rsidR="00251ACE">
        <w:rPr>
          <w:color w:val="22272F"/>
          <w:sz w:val="28"/>
          <w:szCs w:val="28"/>
        </w:rPr>
        <w:t>средств бюджета Атяшевского муниципального района Республики Мордовия за счет иных межбюджетных</w:t>
      </w:r>
      <w:r>
        <w:rPr>
          <w:sz w:val="28"/>
          <w:szCs w:val="28"/>
        </w:rPr>
        <w:t xml:space="preserve"> трансфертов</w:t>
      </w:r>
      <w:r>
        <w:rPr>
          <w:color w:val="22272F"/>
          <w:sz w:val="28"/>
          <w:szCs w:val="28"/>
        </w:rPr>
        <w:t xml:space="preserve">, </w:t>
      </w:r>
      <w:r w:rsidR="00251ACE">
        <w:rPr>
          <w:color w:val="22272F"/>
          <w:sz w:val="28"/>
          <w:szCs w:val="28"/>
        </w:rPr>
        <w:t>предоставляемых</w:t>
      </w:r>
      <w:r>
        <w:rPr>
          <w:color w:val="22272F"/>
          <w:sz w:val="28"/>
          <w:szCs w:val="28"/>
        </w:rPr>
        <w:t xml:space="preserve"> из республиканского бюджета Республики </w:t>
      </w:r>
      <w:r w:rsidR="00251ACE">
        <w:rPr>
          <w:color w:val="22272F"/>
          <w:sz w:val="28"/>
          <w:szCs w:val="28"/>
        </w:rPr>
        <w:t>Мордовия бюджету</w:t>
      </w:r>
      <w:r>
        <w:rPr>
          <w:color w:val="22272F"/>
          <w:sz w:val="28"/>
          <w:szCs w:val="28"/>
        </w:rPr>
        <w:t xml:space="preserve"> Атяшевского муниципального района Республики Мордовия в целях </w:t>
      </w:r>
      <w:r w:rsidRPr="00BC1F2B">
        <w:rPr>
          <w:sz w:val="28"/>
          <w:szCs w:val="28"/>
        </w:rPr>
        <w:t>стимулирования применения на территории муниципального образования специального налогового режима «Налог на профессиональный доход»</w:t>
      </w:r>
      <w:r w:rsidR="00D654E8">
        <w:rPr>
          <w:sz w:val="28"/>
          <w:szCs w:val="28"/>
        </w:rPr>
        <w:t>.</w:t>
      </w:r>
    </w:p>
    <w:p w14:paraId="77BF93F3" w14:textId="59F4B6B7" w:rsidR="007A71AA" w:rsidRDefault="007A71AA" w:rsidP="007A71A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ab/>
        <w:t xml:space="preserve">2. Определить, что контроль за целевым расходованием </w:t>
      </w:r>
      <w:r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="00DD514E">
        <w:rPr>
          <w:rFonts w:ascii="Times New Roman" w:hAnsi="Times New Roman" w:cs="Times New Roman"/>
          <w:sz w:val="28"/>
          <w:szCs w:val="28"/>
        </w:rPr>
        <w:t>,</w:t>
      </w:r>
      <w:r w:rsidR="00DD514E" w:rsidRPr="00DD514E">
        <w:rPr>
          <w:b/>
          <w:bCs/>
          <w:sz w:val="28"/>
          <w:szCs w:val="28"/>
        </w:rPr>
        <w:t xml:space="preserve"> </w:t>
      </w:r>
      <w:r w:rsidR="00DD514E" w:rsidRPr="00DD514E">
        <w:rPr>
          <w:sz w:val="28"/>
          <w:szCs w:val="28"/>
        </w:rPr>
        <w:t>предоставляемых из республиканского бюджета Республики Мордовия бюджету Атяшевского муниципального района Республики Мордовия в целях стимулирования применения на территории муниципального образования специального налогового режима «Налог на профессиональный доход»</w:t>
      </w:r>
      <w:r w:rsidR="00DD514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 Финансовое управление Администрации Атяшевского муниципального района.</w:t>
      </w:r>
    </w:p>
    <w:p w14:paraId="32C78CF5" w14:textId="1C1283A5" w:rsidR="00DD3CDB" w:rsidRDefault="007A71AA" w:rsidP="007A71AA">
      <w:pPr>
        <w:ind w:firstLine="708"/>
        <w:rPr>
          <w:color w:val="22272F"/>
          <w:sz w:val="28"/>
          <w:szCs w:val="28"/>
        </w:rPr>
      </w:pPr>
      <w:r>
        <w:rPr>
          <w:sz w:val="28"/>
          <w:szCs w:val="28"/>
        </w:rPr>
        <w:t>3.Настоящее Постановление вступает в силу</w:t>
      </w:r>
      <w:r w:rsidR="00DD51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 его официального </w:t>
      </w:r>
      <w:r>
        <w:rPr>
          <w:sz w:val="28"/>
          <w:szCs w:val="28"/>
        </w:rPr>
        <w:lastRenderedPageBreak/>
        <w:t>опубликования.</w:t>
      </w:r>
    </w:p>
    <w:p w14:paraId="2C774F2C" w14:textId="1A1B5CBD" w:rsidR="00DD3CDB" w:rsidRDefault="007A71AA" w:rsidP="00DD3CD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</w:t>
      </w:r>
      <w:r w:rsidR="00DD3CDB">
        <w:rPr>
          <w:color w:val="22272F"/>
          <w:sz w:val="28"/>
          <w:szCs w:val="28"/>
        </w:rPr>
        <w:t>. Контроль за исполнением настоящего Постановления возложить на Первого заместителя Главы Атяшевского муниципального района по экономике - начальника Финансового управления Администрации Атяшевского муниципального района М.С. Алешину.</w:t>
      </w:r>
    </w:p>
    <w:p w14:paraId="24D60B47" w14:textId="77777777" w:rsidR="00B21D87" w:rsidRDefault="00B21D87" w:rsidP="0039037D">
      <w:pPr>
        <w:tabs>
          <w:tab w:val="left" w:pos="7725"/>
        </w:tabs>
        <w:ind w:firstLine="0"/>
        <w:rPr>
          <w:b/>
          <w:bCs/>
          <w:sz w:val="26"/>
          <w:szCs w:val="26"/>
        </w:rPr>
      </w:pPr>
    </w:p>
    <w:p w14:paraId="2A61B647" w14:textId="77777777" w:rsidR="00DD514E" w:rsidRDefault="00DD514E" w:rsidP="0039037D">
      <w:pPr>
        <w:tabs>
          <w:tab w:val="left" w:pos="7725"/>
        </w:tabs>
        <w:ind w:firstLine="0"/>
        <w:rPr>
          <w:b/>
          <w:bCs/>
          <w:sz w:val="26"/>
          <w:szCs w:val="26"/>
        </w:rPr>
      </w:pPr>
    </w:p>
    <w:p w14:paraId="38584D84" w14:textId="7F66C665" w:rsidR="003A6A84" w:rsidRPr="00743CEA" w:rsidRDefault="0039037D" w:rsidP="0039037D">
      <w:pPr>
        <w:tabs>
          <w:tab w:val="left" w:pos="7725"/>
        </w:tabs>
        <w:ind w:firstLine="0"/>
        <w:rPr>
          <w:b/>
          <w:bCs/>
          <w:sz w:val="26"/>
          <w:szCs w:val="26"/>
        </w:rPr>
      </w:pPr>
      <w:r w:rsidRPr="00743CEA">
        <w:rPr>
          <w:b/>
          <w:bCs/>
          <w:sz w:val="26"/>
          <w:szCs w:val="26"/>
        </w:rPr>
        <w:t xml:space="preserve">Глава Атяшевского </w:t>
      </w:r>
    </w:p>
    <w:p w14:paraId="2DB1DF96" w14:textId="77777777" w:rsidR="003A6A84" w:rsidRPr="00743CEA" w:rsidRDefault="0039037D" w:rsidP="0039037D">
      <w:pPr>
        <w:tabs>
          <w:tab w:val="left" w:pos="7725"/>
        </w:tabs>
        <w:ind w:firstLine="0"/>
        <w:rPr>
          <w:b/>
          <w:bCs/>
          <w:sz w:val="26"/>
          <w:szCs w:val="26"/>
        </w:rPr>
      </w:pPr>
      <w:r w:rsidRPr="00743CEA">
        <w:rPr>
          <w:b/>
          <w:bCs/>
          <w:sz w:val="26"/>
          <w:szCs w:val="26"/>
        </w:rPr>
        <w:t>муниципального района</w:t>
      </w:r>
    </w:p>
    <w:p w14:paraId="2B1CB8C1" w14:textId="62225989" w:rsidR="0039037D" w:rsidRPr="00743CEA" w:rsidRDefault="003A6A84" w:rsidP="0039037D">
      <w:pPr>
        <w:tabs>
          <w:tab w:val="left" w:pos="7725"/>
        </w:tabs>
        <w:ind w:firstLine="0"/>
        <w:rPr>
          <w:b/>
          <w:bCs/>
          <w:sz w:val="26"/>
          <w:szCs w:val="26"/>
        </w:rPr>
      </w:pPr>
      <w:r w:rsidRPr="00743CEA">
        <w:rPr>
          <w:b/>
          <w:bCs/>
          <w:sz w:val="26"/>
          <w:szCs w:val="26"/>
        </w:rPr>
        <w:t>Республики Мордовия</w:t>
      </w:r>
      <w:r w:rsidR="009174AC" w:rsidRPr="00743CEA">
        <w:rPr>
          <w:b/>
          <w:bCs/>
          <w:sz w:val="26"/>
          <w:szCs w:val="26"/>
        </w:rPr>
        <w:t xml:space="preserve">                                                                          </w:t>
      </w:r>
      <w:r w:rsidR="00E40744" w:rsidRPr="00743CEA">
        <w:rPr>
          <w:b/>
          <w:bCs/>
          <w:sz w:val="26"/>
          <w:szCs w:val="26"/>
        </w:rPr>
        <w:t xml:space="preserve"> </w:t>
      </w:r>
      <w:r w:rsidRPr="00743CEA">
        <w:rPr>
          <w:b/>
          <w:bCs/>
          <w:sz w:val="26"/>
          <w:szCs w:val="26"/>
        </w:rPr>
        <w:t>К.Н. Николае</w:t>
      </w:r>
      <w:r w:rsidR="009174AC" w:rsidRPr="00743CEA">
        <w:rPr>
          <w:b/>
          <w:bCs/>
          <w:sz w:val="26"/>
          <w:szCs w:val="26"/>
        </w:rPr>
        <w:t>в</w:t>
      </w:r>
    </w:p>
    <w:p w14:paraId="09E874C3" w14:textId="77777777" w:rsidR="00E033CA" w:rsidRDefault="00DD3CDB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ab/>
        <w:t xml:space="preserve">                           </w:t>
      </w:r>
    </w:p>
    <w:p w14:paraId="02B0F5C3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0917E10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2D5779F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629BBA4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109A2CC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088B793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3677890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BAF4CFA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FD82366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ACB3F40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0BE34E4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E52360F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9B29CA4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EA330B8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7F22C50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DD36284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2CB341F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C04D050" w14:textId="77777777" w:rsidR="00624E50" w:rsidRDefault="00624E50" w:rsidP="00DD3CD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95C28B1" w14:textId="50D4FEAB" w:rsidR="00DD3CDB" w:rsidRDefault="00E033CA" w:rsidP="005C6403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                                                  </w:t>
      </w:r>
      <w:r w:rsidR="00DD3CD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Утвержден</w:t>
      </w:r>
      <w:r w:rsidR="00DD3CD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/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 </w:t>
      </w:r>
      <w:r w:rsidR="00DD3CD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E033CA">
        <w:rPr>
          <w:b/>
          <w:bCs/>
          <w:sz w:val="28"/>
          <w:szCs w:val="28"/>
        </w:rPr>
        <w:t>Постановлением</w:t>
      </w:r>
      <w:r w:rsidR="00DD3CD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Администрации</w:t>
      </w:r>
      <w:r w:rsidR="00DD3CD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/>
        <w:t xml:space="preserve">                                                               Атяшевского муниципального района</w:t>
      </w:r>
      <w:r w:rsidR="005C64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Республики Мордовия</w:t>
      </w:r>
      <w:r w:rsidR="00DD3CD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/>
        <w:t xml:space="preserve">                                                              от</w:t>
      </w:r>
      <w:r w:rsidR="00E71A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12.03.</w:t>
      </w:r>
      <w:r w:rsidR="00DD3CD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2024 г.  №</w:t>
      </w:r>
      <w:r w:rsidR="00E71A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104</w:t>
      </w:r>
      <w:r w:rsidR="00DD3CD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  </w:t>
      </w:r>
    </w:p>
    <w:p w14:paraId="508547F1" w14:textId="679B6C89" w:rsidR="00DD3CDB" w:rsidRDefault="00DD3CDB" w:rsidP="00DD3CDB">
      <w:pPr>
        <w:ind w:firstLine="0"/>
        <w:jc w:val="center"/>
        <w:rPr>
          <w:b/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br/>
      </w:r>
      <w:r w:rsidR="00E033CA" w:rsidRPr="00E033CA">
        <w:rPr>
          <w:b/>
          <w:bCs/>
          <w:sz w:val="28"/>
          <w:szCs w:val="28"/>
        </w:rPr>
        <w:t>Порядок</w:t>
      </w:r>
      <w:r>
        <w:rPr>
          <w:b/>
          <w:color w:val="000000" w:themeColor="text1"/>
          <w:sz w:val="28"/>
          <w:szCs w:val="28"/>
        </w:rPr>
        <w:t> </w:t>
      </w:r>
      <w:r>
        <w:rPr>
          <w:b/>
          <w:bCs/>
          <w:sz w:val="28"/>
          <w:szCs w:val="28"/>
        </w:rPr>
        <w:t>расходования</w:t>
      </w:r>
      <w:r w:rsidR="00A247B2">
        <w:rPr>
          <w:b/>
          <w:bCs/>
          <w:sz w:val="28"/>
          <w:szCs w:val="28"/>
        </w:rPr>
        <w:t xml:space="preserve"> средств бюджета Атяшевского муниципального района Республики Мордовия за счет </w:t>
      </w:r>
      <w:r w:rsidR="00A247B2">
        <w:rPr>
          <w:b/>
          <w:bCs/>
          <w:color w:val="000000" w:themeColor="text1"/>
          <w:sz w:val="28"/>
          <w:szCs w:val="28"/>
        </w:rPr>
        <w:t>иных</w:t>
      </w:r>
      <w:r>
        <w:rPr>
          <w:b/>
          <w:bCs/>
          <w:sz w:val="28"/>
          <w:szCs w:val="28"/>
        </w:rPr>
        <w:t xml:space="preserve"> межбюджетных трансфертов</w:t>
      </w:r>
      <w:r>
        <w:rPr>
          <w:b/>
          <w:bCs/>
          <w:color w:val="000000" w:themeColor="text1"/>
          <w:sz w:val="28"/>
          <w:szCs w:val="28"/>
        </w:rPr>
        <w:t>,</w:t>
      </w:r>
      <w:r>
        <w:rPr>
          <w:b/>
          <w:color w:val="000000" w:themeColor="text1"/>
          <w:sz w:val="28"/>
          <w:szCs w:val="28"/>
        </w:rPr>
        <w:t xml:space="preserve"> п</w:t>
      </w:r>
      <w:r w:rsidR="00A247B2">
        <w:rPr>
          <w:b/>
          <w:color w:val="000000" w:themeColor="text1"/>
          <w:sz w:val="28"/>
          <w:szCs w:val="28"/>
        </w:rPr>
        <w:t>редоставляемых</w:t>
      </w:r>
      <w:r>
        <w:rPr>
          <w:b/>
          <w:color w:val="000000" w:themeColor="text1"/>
          <w:sz w:val="28"/>
          <w:szCs w:val="28"/>
        </w:rPr>
        <w:t xml:space="preserve"> из республиканского бюджета Республики </w:t>
      </w:r>
      <w:r w:rsidR="00A247B2">
        <w:rPr>
          <w:b/>
          <w:color w:val="000000" w:themeColor="text1"/>
          <w:sz w:val="28"/>
          <w:szCs w:val="28"/>
        </w:rPr>
        <w:t>Мордовия бюджету</w:t>
      </w:r>
      <w:r>
        <w:rPr>
          <w:b/>
          <w:color w:val="000000" w:themeColor="text1"/>
          <w:sz w:val="28"/>
          <w:szCs w:val="28"/>
        </w:rPr>
        <w:t xml:space="preserve"> Атяшевского муниципального района</w:t>
      </w:r>
      <w:r w:rsidR="00266237">
        <w:rPr>
          <w:b/>
          <w:color w:val="000000" w:themeColor="text1"/>
          <w:sz w:val="28"/>
          <w:szCs w:val="28"/>
        </w:rPr>
        <w:t xml:space="preserve"> Республики Мордовия</w:t>
      </w:r>
      <w:r>
        <w:rPr>
          <w:b/>
          <w:color w:val="000000" w:themeColor="text1"/>
          <w:sz w:val="28"/>
          <w:szCs w:val="28"/>
        </w:rPr>
        <w:t xml:space="preserve"> в целях </w:t>
      </w:r>
      <w:r>
        <w:rPr>
          <w:b/>
          <w:bCs/>
          <w:sz w:val="28"/>
          <w:szCs w:val="28"/>
        </w:rPr>
        <w:t>стимулирования применения на территории муниципального образования специального налогового режима «Налог на профессиональный доход»</w:t>
      </w:r>
    </w:p>
    <w:p w14:paraId="694850EC" w14:textId="77777777" w:rsidR="00C17C8D" w:rsidRDefault="00C17C8D" w:rsidP="00DD3CDB">
      <w:pPr>
        <w:ind w:firstLine="0"/>
        <w:jc w:val="center"/>
        <w:rPr>
          <w:b/>
          <w:bCs/>
          <w:sz w:val="28"/>
          <w:szCs w:val="28"/>
        </w:rPr>
      </w:pPr>
    </w:p>
    <w:p w14:paraId="4A94E323" w14:textId="5C2F161D" w:rsidR="00504E86" w:rsidRPr="00E11A88" w:rsidRDefault="00E11A88" w:rsidP="00E11A88">
      <w:pPr>
        <w:ind w:firstLine="709"/>
        <w:rPr>
          <w:color w:val="22272F"/>
          <w:sz w:val="28"/>
          <w:szCs w:val="28"/>
        </w:rPr>
      </w:pPr>
      <w:bookmarkStart w:id="2" w:name="sub_1001"/>
      <w:r>
        <w:rPr>
          <w:color w:val="22272F"/>
          <w:sz w:val="28"/>
          <w:szCs w:val="28"/>
        </w:rPr>
        <w:t>1.</w:t>
      </w:r>
      <w:r w:rsidR="00504E86" w:rsidRPr="00E11A88">
        <w:rPr>
          <w:color w:val="22272F"/>
          <w:sz w:val="28"/>
          <w:szCs w:val="28"/>
        </w:rPr>
        <w:t xml:space="preserve"> Настоящий порядок устанавливает условия расходования</w:t>
      </w:r>
      <w:r w:rsidR="00A247B2">
        <w:rPr>
          <w:color w:val="22272F"/>
          <w:sz w:val="28"/>
          <w:szCs w:val="28"/>
        </w:rPr>
        <w:t xml:space="preserve"> средств бюджета Атяшевского муниципального района Республики Мордовия за счет</w:t>
      </w:r>
      <w:r w:rsidR="00504E86" w:rsidRPr="00E11A88">
        <w:rPr>
          <w:color w:val="22272F"/>
          <w:sz w:val="28"/>
          <w:szCs w:val="28"/>
        </w:rPr>
        <w:t xml:space="preserve"> иных межбюджетных трансфертов, предоставляемых из республиканского бюджета Республики Мордовия бюджету Атяшевского муниципального района Республики Мордовия в целях стимулирования применения на территории муниципального образования специального налогового режима </w:t>
      </w:r>
      <w:r w:rsidR="00A247B2">
        <w:rPr>
          <w:color w:val="22272F"/>
          <w:sz w:val="28"/>
          <w:szCs w:val="28"/>
        </w:rPr>
        <w:t>«</w:t>
      </w:r>
      <w:r w:rsidR="00504E86" w:rsidRPr="00E11A88">
        <w:rPr>
          <w:color w:val="22272F"/>
          <w:sz w:val="28"/>
          <w:szCs w:val="28"/>
        </w:rPr>
        <w:t>Налог на профессиональный доход</w:t>
      </w:r>
      <w:r w:rsidR="00A247B2">
        <w:rPr>
          <w:color w:val="22272F"/>
          <w:sz w:val="28"/>
          <w:szCs w:val="28"/>
        </w:rPr>
        <w:t>»</w:t>
      </w:r>
      <w:r w:rsidR="00504E86" w:rsidRPr="00E11A88">
        <w:rPr>
          <w:color w:val="22272F"/>
          <w:sz w:val="28"/>
          <w:szCs w:val="28"/>
        </w:rPr>
        <w:t xml:space="preserve"> (далее - иные межбюджетные трансферты).</w:t>
      </w:r>
    </w:p>
    <w:p w14:paraId="7E252B8A" w14:textId="20520C7E" w:rsidR="00504E86" w:rsidRPr="00E11A88" w:rsidRDefault="00086216" w:rsidP="00E11A88">
      <w:pPr>
        <w:ind w:firstLine="709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</w:t>
      </w:r>
      <w:r w:rsidR="00E11A88">
        <w:rPr>
          <w:color w:val="22272F"/>
          <w:sz w:val="28"/>
          <w:szCs w:val="28"/>
        </w:rPr>
        <w:t>.</w:t>
      </w:r>
      <w:r w:rsidR="00504E86" w:rsidRPr="00E11A88">
        <w:rPr>
          <w:color w:val="22272F"/>
          <w:sz w:val="28"/>
          <w:szCs w:val="28"/>
        </w:rPr>
        <w:t xml:space="preserve"> Выделенные из республиканского бюджета Республики Мордовия бюджету Атяшевского муниципального района Республики Мордовия иные межбюджетные трансферты в целях стимулирования применения на территории муниципального образования специального налогового режима </w:t>
      </w:r>
      <w:r w:rsidR="00A247B2">
        <w:rPr>
          <w:color w:val="22272F"/>
          <w:sz w:val="28"/>
          <w:szCs w:val="28"/>
        </w:rPr>
        <w:t>«</w:t>
      </w:r>
      <w:r w:rsidR="00504E86" w:rsidRPr="00E11A88">
        <w:rPr>
          <w:color w:val="22272F"/>
          <w:sz w:val="28"/>
          <w:szCs w:val="28"/>
        </w:rPr>
        <w:t>Налог на профессиональный доход</w:t>
      </w:r>
      <w:r w:rsidR="00A247B2">
        <w:rPr>
          <w:color w:val="22272F"/>
          <w:sz w:val="28"/>
          <w:szCs w:val="28"/>
        </w:rPr>
        <w:t>»</w:t>
      </w:r>
      <w:r w:rsidR="00504E86" w:rsidRPr="00E11A88">
        <w:rPr>
          <w:color w:val="22272F"/>
          <w:sz w:val="28"/>
          <w:szCs w:val="28"/>
        </w:rPr>
        <w:t>, расходуются:</w:t>
      </w:r>
    </w:p>
    <w:p w14:paraId="73045B6B" w14:textId="065BD09C" w:rsidR="00504E86" w:rsidRPr="00E11A88" w:rsidRDefault="00504E86" w:rsidP="00E11A88">
      <w:pPr>
        <w:ind w:firstLine="709"/>
        <w:rPr>
          <w:color w:val="22272F"/>
          <w:sz w:val="28"/>
          <w:szCs w:val="28"/>
        </w:rPr>
      </w:pPr>
      <w:r w:rsidRPr="00E11A88">
        <w:rPr>
          <w:color w:val="22272F"/>
          <w:sz w:val="28"/>
          <w:szCs w:val="28"/>
        </w:rPr>
        <w:t>- до 90 процентов на выплату премии лицам, замещающим муниципальные должности и муниципальным служащим Администрации Атяшевского муниципального района Республики Мордовия, в соответствии с распоряжением Главы Атяшевского муниципального района</w:t>
      </w:r>
      <w:r w:rsidR="003D1EB7">
        <w:rPr>
          <w:color w:val="22272F"/>
          <w:sz w:val="28"/>
          <w:szCs w:val="28"/>
        </w:rPr>
        <w:t xml:space="preserve"> Республики Мордовия</w:t>
      </w:r>
      <w:r w:rsidRPr="00E11A88">
        <w:rPr>
          <w:color w:val="22272F"/>
          <w:sz w:val="28"/>
          <w:szCs w:val="28"/>
        </w:rPr>
        <w:t>, распоряжением Администрации Атяшевского муниципального района</w:t>
      </w:r>
      <w:r w:rsidR="003D1EB7">
        <w:rPr>
          <w:color w:val="22272F"/>
          <w:sz w:val="28"/>
          <w:szCs w:val="28"/>
        </w:rPr>
        <w:t xml:space="preserve"> Республики Мордовия</w:t>
      </w:r>
      <w:r w:rsidRPr="00E11A88">
        <w:rPr>
          <w:color w:val="22272F"/>
          <w:sz w:val="28"/>
          <w:szCs w:val="28"/>
        </w:rPr>
        <w:t>;</w:t>
      </w:r>
    </w:p>
    <w:p w14:paraId="093415AE" w14:textId="2B0F634B" w:rsidR="00504E86" w:rsidRDefault="00504E86" w:rsidP="00E11A88">
      <w:pPr>
        <w:ind w:firstLine="709"/>
        <w:rPr>
          <w:color w:val="22272F"/>
          <w:sz w:val="28"/>
          <w:szCs w:val="28"/>
        </w:rPr>
      </w:pPr>
      <w:r w:rsidRPr="00E11A88">
        <w:rPr>
          <w:color w:val="22272F"/>
          <w:sz w:val="28"/>
          <w:szCs w:val="28"/>
        </w:rPr>
        <w:t>- оставшаяся часть средств направляется на укрепление материальной базы Администрации Атяшевского муниципального района</w:t>
      </w:r>
      <w:r w:rsidR="003D1EB7">
        <w:rPr>
          <w:color w:val="22272F"/>
          <w:sz w:val="28"/>
          <w:szCs w:val="28"/>
        </w:rPr>
        <w:t xml:space="preserve"> Республики Мордовия</w:t>
      </w:r>
      <w:r w:rsidRPr="00E11A88">
        <w:rPr>
          <w:color w:val="22272F"/>
          <w:sz w:val="28"/>
          <w:szCs w:val="28"/>
        </w:rPr>
        <w:t xml:space="preserve"> и муниципальных учреждений Атяшевского муниципального района</w:t>
      </w:r>
      <w:r w:rsidR="003D1EB7">
        <w:rPr>
          <w:color w:val="22272F"/>
          <w:sz w:val="28"/>
          <w:szCs w:val="28"/>
        </w:rPr>
        <w:t xml:space="preserve"> Республики Мордовия</w:t>
      </w:r>
      <w:r w:rsidRPr="00E11A88">
        <w:rPr>
          <w:color w:val="22272F"/>
          <w:sz w:val="28"/>
          <w:szCs w:val="28"/>
        </w:rPr>
        <w:t>.</w:t>
      </w:r>
    </w:p>
    <w:p w14:paraId="70F66ACB" w14:textId="4E57F6CF" w:rsidR="00086216" w:rsidRPr="00E11A88" w:rsidRDefault="00086216" w:rsidP="00086216">
      <w:pPr>
        <w:ind w:firstLine="708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</w:t>
      </w:r>
      <w:r w:rsidRPr="00E11A88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Финансовое управление Администрации</w:t>
      </w:r>
      <w:r w:rsidRPr="00E11A88">
        <w:rPr>
          <w:color w:val="22272F"/>
          <w:sz w:val="28"/>
          <w:szCs w:val="28"/>
        </w:rPr>
        <w:t xml:space="preserve"> Атяшевского муниципального района Республики Мордовия </w:t>
      </w:r>
      <w:r>
        <w:rPr>
          <w:color w:val="22272F"/>
          <w:sz w:val="28"/>
          <w:szCs w:val="28"/>
        </w:rPr>
        <w:t>перечисляет иные межбюджетные трансферты на счет Главного распорядителя (распорядителя) бюджетных средств с целью последующего перечисления Получателю</w:t>
      </w:r>
      <w:r w:rsidRPr="00E11A88">
        <w:rPr>
          <w:color w:val="22272F"/>
          <w:sz w:val="28"/>
          <w:szCs w:val="28"/>
        </w:rPr>
        <w:t>.</w:t>
      </w:r>
    </w:p>
    <w:p w14:paraId="73344BF9" w14:textId="6B12606E" w:rsidR="00504E86" w:rsidRDefault="00E11A88" w:rsidP="00A247B2">
      <w:pPr>
        <w:ind w:firstLine="709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4.</w:t>
      </w:r>
      <w:r w:rsidR="00504E86" w:rsidRPr="00E11A88">
        <w:rPr>
          <w:color w:val="22272F"/>
          <w:sz w:val="28"/>
          <w:szCs w:val="28"/>
        </w:rPr>
        <w:t xml:space="preserve"> </w:t>
      </w:r>
      <w:r w:rsidR="00086216">
        <w:rPr>
          <w:color w:val="22272F"/>
          <w:sz w:val="28"/>
          <w:szCs w:val="28"/>
        </w:rPr>
        <w:t xml:space="preserve">Главный распорядитель (распорядитель) бюджетных средств представляет в Финансовое управление Администрации Атяшевского района Республики Мордовия отчет об использовании бюджетных ассигнований на </w:t>
      </w:r>
      <w:r w:rsidR="00086216">
        <w:rPr>
          <w:color w:val="22272F"/>
          <w:sz w:val="28"/>
          <w:szCs w:val="28"/>
        </w:rPr>
        <w:lastRenderedPageBreak/>
        <w:t xml:space="preserve">финансовое обеспечение </w:t>
      </w:r>
      <w:r w:rsidR="00B416E8">
        <w:rPr>
          <w:color w:val="22272F"/>
          <w:sz w:val="28"/>
          <w:szCs w:val="28"/>
        </w:rPr>
        <w:t>затрат, предусмотренных</w:t>
      </w:r>
      <w:r w:rsidR="00086216">
        <w:rPr>
          <w:color w:val="22272F"/>
          <w:sz w:val="28"/>
          <w:szCs w:val="28"/>
        </w:rPr>
        <w:t xml:space="preserve"> пунктом 2 настоящего Порядка</w:t>
      </w:r>
      <w:r w:rsidR="00B416E8">
        <w:rPr>
          <w:color w:val="22272F"/>
          <w:sz w:val="28"/>
          <w:szCs w:val="28"/>
        </w:rPr>
        <w:t>,</w:t>
      </w:r>
      <w:bookmarkEnd w:id="2"/>
      <w:r w:rsidR="00B416E8">
        <w:rPr>
          <w:color w:val="22272F"/>
          <w:sz w:val="28"/>
          <w:szCs w:val="28"/>
        </w:rPr>
        <w:t xml:space="preserve"> в текущем финансовом году по форме, согласно приложению 1 к настоящему Порядку.</w:t>
      </w:r>
    </w:p>
    <w:p w14:paraId="17D1E52F" w14:textId="16D09F59" w:rsidR="00B416E8" w:rsidRDefault="00B416E8" w:rsidP="00A247B2">
      <w:pPr>
        <w:ind w:firstLine="709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5. Не использованные по состоянию на 1 января текущего финансового года </w:t>
      </w:r>
      <w:r w:rsidR="009F333C">
        <w:rPr>
          <w:color w:val="22272F"/>
          <w:sz w:val="28"/>
          <w:szCs w:val="28"/>
        </w:rPr>
        <w:t>межбюджетные</w:t>
      </w:r>
      <w:r w:rsidR="001628B3">
        <w:rPr>
          <w:color w:val="22272F"/>
          <w:sz w:val="28"/>
          <w:szCs w:val="28"/>
        </w:rPr>
        <w:t xml:space="preserve"> трансферты</w:t>
      </w:r>
      <w:r w:rsidR="009F333C">
        <w:rPr>
          <w:color w:val="22272F"/>
          <w:sz w:val="28"/>
          <w:szCs w:val="28"/>
        </w:rPr>
        <w:t>,</w:t>
      </w:r>
      <w:r>
        <w:rPr>
          <w:color w:val="22272F"/>
          <w:sz w:val="28"/>
          <w:szCs w:val="28"/>
        </w:rPr>
        <w:t xml:space="preserve"> полученные в форме иных межбюджетных трансфертов, имеющих целевое назначение, подлеж</w:t>
      </w:r>
      <w:r w:rsidR="001628B3">
        <w:rPr>
          <w:color w:val="22272F"/>
          <w:sz w:val="28"/>
          <w:szCs w:val="28"/>
        </w:rPr>
        <w:t>а</w:t>
      </w:r>
      <w:r>
        <w:rPr>
          <w:color w:val="22272F"/>
          <w:sz w:val="28"/>
          <w:szCs w:val="28"/>
        </w:rPr>
        <w:t>т возврату в республиканский бюджет Республики Мордовия в течение первых 15 рабочих дней очередного финансового года.</w:t>
      </w:r>
    </w:p>
    <w:p w14:paraId="0625323C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433728C3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1075E56D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185F7C60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201B3876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11DBC04D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103AFFD2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1743DA55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3F74C919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674EAA61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104704E6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2EEC74B3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4D6B545C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1B9237C1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4A104FD6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465258FE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349AC7D4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2542887E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7E7D4478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152EC304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0E85016B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112CCB08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02A9CE87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7F1BFC44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5AAA6584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2853E43E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6F5CA8B7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26B7C591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245AC209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52064259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1B29A259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40B6FD0F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58E22100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35FBD97B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506E8E64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4C444E8E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06B1F884" w14:textId="77777777" w:rsidR="009F333C" w:rsidRDefault="009F333C" w:rsidP="00A247B2">
      <w:pPr>
        <w:ind w:firstLine="709"/>
        <w:rPr>
          <w:color w:val="22272F"/>
          <w:sz w:val="28"/>
          <w:szCs w:val="28"/>
        </w:rPr>
      </w:pPr>
    </w:p>
    <w:p w14:paraId="7BFDB227" w14:textId="17FD816B" w:rsidR="009F333C" w:rsidRPr="009F333C" w:rsidRDefault="009F333C" w:rsidP="009F333C">
      <w:pPr>
        <w:ind w:firstLine="709"/>
        <w:jc w:val="right"/>
        <w:rPr>
          <w:color w:val="22272F"/>
        </w:rPr>
      </w:pPr>
      <w:r w:rsidRPr="009F333C">
        <w:rPr>
          <w:color w:val="22272F"/>
        </w:rPr>
        <w:lastRenderedPageBreak/>
        <w:t>Приложение 1</w:t>
      </w:r>
    </w:p>
    <w:p w14:paraId="75B9BD00" w14:textId="1299268C" w:rsidR="009F333C" w:rsidRPr="009F333C" w:rsidRDefault="009F333C" w:rsidP="009F333C">
      <w:pPr>
        <w:ind w:firstLine="709"/>
        <w:jc w:val="right"/>
        <w:rPr>
          <w:color w:val="22272F"/>
        </w:rPr>
      </w:pPr>
      <w:r w:rsidRPr="009F333C">
        <w:rPr>
          <w:color w:val="22272F"/>
        </w:rPr>
        <w:t>к Порядку расходования иных межбюджетных трансфертов,</w:t>
      </w:r>
    </w:p>
    <w:p w14:paraId="271AED0D" w14:textId="1B6D9161" w:rsidR="009F333C" w:rsidRPr="009F333C" w:rsidRDefault="009F333C" w:rsidP="009F333C">
      <w:pPr>
        <w:ind w:firstLine="709"/>
        <w:jc w:val="right"/>
        <w:rPr>
          <w:color w:val="22272F"/>
        </w:rPr>
      </w:pPr>
      <w:r w:rsidRPr="009F333C">
        <w:rPr>
          <w:color w:val="22272F"/>
        </w:rPr>
        <w:t>Поступивших из республиканского бюджета Республики Мордовия</w:t>
      </w:r>
    </w:p>
    <w:p w14:paraId="1D3969F0" w14:textId="7D81E960" w:rsidR="009F333C" w:rsidRPr="009F333C" w:rsidRDefault="009F333C" w:rsidP="009F333C">
      <w:pPr>
        <w:ind w:firstLine="709"/>
        <w:jc w:val="right"/>
        <w:rPr>
          <w:color w:val="22272F"/>
        </w:rPr>
      </w:pPr>
      <w:r w:rsidRPr="009F333C">
        <w:rPr>
          <w:color w:val="22272F"/>
        </w:rPr>
        <w:t>в бюджет Атяшевского муниципального района Республики Мордовия</w:t>
      </w:r>
    </w:p>
    <w:p w14:paraId="70D7135A" w14:textId="77777777" w:rsidR="009F333C" w:rsidRPr="009F333C" w:rsidRDefault="009F333C" w:rsidP="009F333C">
      <w:pPr>
        <w:ind w:firstLine="0"/>
        <w:jc w:val="right"/>
        <w:rPr>
          <w:bCs/>
        </w:rPr>
      </w:pPr>
      <w:r w:rsidRPr="009F333C">
        <w:rPr>
          <w:bCs/>
          <w:color w:val="000000" w:themeColor="text1"/>
        </w:rPr>
        <w:t xml:space="preserve">в целях </w:t>
      </w:r>
      <w:r w:rsidRPr="009F333C">
        <w:rPr>
          <w:bCs/>
        </w:rPr>
        <w:t>стимулирования применения на территории муниципального образования специального налогового режима «Налог на профессиональный доход»</w:t>
      </w:r>
    </w:p>
    <w:p w14:paraId="4B8BFD3A" w14:textId="77777777" w:rsidR="009F333C" w:rsidRDefault="009F333C" w:rsidP="009F333C">
      <w:pPr>
        <w:ind w:firstLine="709"/>
        <w:jc w:val="right"/>
        <w:rPr>
          <w:color w:val="22272F"/>
          <w:sz w:val="28"/>
          <w:szCs w:val="28"/>
        </w:rPr>
      </w:pPr>
    </w:p>
    <w:p w14:paraId="3BC9C9D8" w14:textId="77777777" w:rsidR="009F333C" w:rsidRDefault="009F333C" w:rsidP="009F333C">
      <w:pPr>
        <w:ind w:firstLine="709"/>
        <w:jc w:val="right"/>
        <w:rPr>
          <w:color w:val="22272F"/>
          <w:sz w:val="28"/>
          <w:szCs w:val="28"/>
        </w:rPr>
      </w:pPr>
    </w:p>
    <w:p w14:paraId="11EC19E9" w14:textId="77777777" w:rsidR="009F333C" w:rsidRDefault="009F333C" w:rsidP="009F333C">
      <w:pPr>
        <w:ind w:firstLine="709"/>
        <w:jc w:val="right"/>
        <w:rPr>
          <w:color w:val="22272F"/>
          <w:sz w:val="28"/>
          <w:szCs w:val="28"/>
        </w:rPr>
      </w:pPr>
    </w:p>
    <w:p w14:paraId="151978C3" w14:textId="77777777" w:rsidR="009F333C" w:rsidRDefault="009F333C" w:rsidP="009F333C">
      <w:pPr>
        <w:ind w:firstLine="709"/>
        <w:jc w:val="right"/>
        <w:rPr>
          <w:color w:val="22272F"/>
          <w:sz w:val="28"/>
          <w:szCs w:val="28"/>
        </w:rPr>
      </w:pPr>
    </w:p>
    <w:p w14:paraId="1CEC7B52" w14:textId="77777777" w:rsidR="009F333C" w:rsidRDefault="009F333C" w:rsidP="009F333C">
      <w:pPr>
        <w:ind w:firstLine="709"/>
        <w:jc w:val="right"/>
        <w:rPr>
          <w:color w:val="22272F"/>
          <w:sz w:val="28"/>
          <w:szCs w:val="28"/>
        </w:rPr>
      </w:pPr>
    </w:p>
    <w:p w14:paraId="6D60BC73" w14:textId="77777777" w:rsidR="009F333C" w:rsidRDefault="009F333C" w:rsidP="009F333C">
      <w:pPr>
        <w:pStyle w:val="ConsPlusNormal"/>
        <w:jc w:val="center"/>
      </w:pPr>
      <w:r>
        <w:t>Отчет</w:t>
      </w:r>
    </w:p>
    <w:p w14:paraId="332A74E0" w14:textId="77777777" w:rsidR="009F333C" w:rsidRDefault="009F333C" w:rsidP="009F333C">
      <w:pPr>
        <w:pStyle w:val="ConsPlusNormal"/>
        <w:jc w:val="center"/>
      </w:pPr>
      <w:r>
        <w:t>об использовании иных межбюджетных трансфертов бюджетам муниципальных образований в Республике Мордовия в целях стимулирования применения на территориях муниципальных</w:t>
      </w:r>
    </w:p>
    <w:p w14:paraId="7ED27AD4" w14:textId="2A0EFB7B" w:rsidR="009F333C" w:rsidRDefault="009F333C" w:rsidP="009F333C">
      <w:pPr>
        <w:pStyle w:val="ConsPlusNormal"/>
        <w:jc w:val="center"/>
      </w:pPr>
      <w:r>
        <w:t xml:space="preserve">образований специального налогового режима "Налог на профессиональный доход" за </w:t>
      </w:r>
      <w:r w:rsidR="003F2FFA">
        <w:t>____</w:t>
      </w:r>
      <w:r>
        <w:t>год</w:t>
      </w:r>
    </w:p>
    <w:p w14:paraId="1F1B17F3" w14:textId="59F3B9C8" w:rsidR="009F333C" w:rsidRDefault="009F333C" w:rsidP="003F2FFA">
      <w:pPr>
        <w:pStyle w:val="ConsPlusNormal"/>
        <w:jc w:val="center"/>
      </w:pPr>
      <w:r w:rsidRPr="00423448">
        <w:rPr>
          <w:b/>
          <w:bCs/>
        </w:rPr>
        <w:t xml:space="preserve">по </w:t>
      </w:r>
      <w:r w:rsidR="003F2FFA">
        <w:rPr>
          <w:b/>
          <w:bCs/>
        </w:rPr>
        <w:t>_____________________</w:t>
      </w:r>
    </w:p>
    <w:p w14:paraId="6D728856" w14:textId="77777777" w:rsidR="009F333C" w:rsidRDefault="009F333C" w:rsidP="009F333C">
      <w:pPr>
        <w:pStyle w:val="ConsPlusNormal"/>
        <w:jc w:val="both"/>
      </w:pPr>
    </w:p>
    <w:p w14:paraId="5DE53AE2" w14:textId="51C3FB50" w:rsidR="009F333C" w:rsidRDefault="009F333C" w:rsidP="009F333C">
      <w:pPr>
        <w:pStyle w:val="ConsPlusNormal"/>
        <w:ind w:firstLine="540"/>
        <w:jc w:val="both"/>
      </w:pPr>
      <w:r>
        <w:t>Размер иных межбюджетных трансфертов в целях стимулирования применения на территориях муниципальных образований специального налогового режима "Налог на профессиональный доход" поступивших в 202</w:t>
      </w:r>
      <w:r w:rsidR="003F2FFA">
        <w:t>__</w:t>
      </w:r>
      <w:r>
        <w:t xml:space="preserve"> году. :</w:t>
      </w:r>
      <w:r w:rsidR="003F2FFA">
        <w:t>__________</w:t>
      </w:r>
      <w:r>
        <w:t>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5"/>
        <w:gridCol w:w="5386"/>
      </w:tblGrid>
      <w:tr w:rsidR="009F333C" w14:paraId="593A5BCC" w14:textId="77777777" w:rsidTr="00750935">
        <w:tc>
          <w:tcPr>
            <w:tcW w:w="3685" w:type="dxa"/>
          </w:tcPr>
          <w:p w14:paraId="3E10E2D1" w14:textId="77777777" w:rsidR="009F333C" w:rsidRDefault="009F333C" w:rsidP="00750935">
            <w:pPr>
              <w:pStyle w:val="ConsPlusNormal"/>
              <w:jc w:val="center"/>
            </w:pPr>
            <w:r>
              <w:t>Наименование расходного обязательства муниципального образования</w:t>
            </w:r>
          </w:p>
        </w:tc>
        <w:tc>
          <w:tcPr>
            <w:tcW w:w="5386" w:type="dxa"/>
          </w:tcPr>
          <w:p w14:paraId="28DA494A" w14:textId="77777777" w:rsidR="009F333C" w:rsidRDefault="009F333C" w:rsidP="00750935">
            <w:pPr>
              <w:pStyle w:val="ConsPlusNormal"/>
              <w:jc w:val="center"/>
            </w:pPr>
            <w:r>
              <w:t>Произведено расходов за счет средств иных межбюджетных трансфертов в целях стимулирования применения на территориях муниципальных образований специального налогового режима "Налог на профессиональный доход"</w:t>
            </w:r>
          </w:p>
        </w:tc>
      </w:tr>
      <w:tr w:rsidR="009F333C" w14:paraId="097C1F77" w14:textId="77777777" w:rsidTr="00750935">
        <w:tc>
          <w:tcPr>
            <w:tcW w:w="3685" w:type="dxa"/>
          </w:tcPr>
          <w:p w14:paraId="2EE078A1" w14:textId="496AB4A3" w:rsidR="009F333C" w:rsidRDefault="009F333C" w:rsidP="00750935">
            <w:pPr>
              <w:pStyle w:val="ConsPlusNormal"/>
            </w:pPr>
          </w:p>
        </w:tc>
        <w:tc>
          <w:tcPr>
            <w:tcW w:w="5386" w:type="dxa"/>
          </w:tcPr>
          <w:p w14:paraId="74A8C435" w14:textId="668CFA49" w:rsidR="009F333C" w:rsidRDefault="009F333C" w:rsidP="00750935">
            <w:pPr>
              <w:pStyle w:val="ConsPlusNormal"/>
              <w:jc w:val="center"/>
            </w:pPr>
          </w:p>
        </w:tc>
      </w:tr>
    </w:tbl>
    <w:p w14:paraId="79CFD598" w14:textId="63D6F3F0" w:rsidR="009F333C" w:rsidRDefault="009F333C" w:rsidP="009F333C">
      <w:pPr>
        <w:pStyle w:val="ConsPlusNormal"/>
        <w:ind w:firstLine="540"/>
        <w:jc w:val="both"/>
      </w:pPr>
      <w:r>
        <w:t>Остаток неиспользованных средств иных межбюджетных трансфертов в целях стимулирования применения на территориях муниципальных образований специального налогового режима "Налог на профессиональный доход" в 202</w:t>
      </w:r>
      <w:r w:rsidR="003F2FFA">
        <w:t>___</w:t>
      </w:r>
      <w:r>
        <w:t xml:space="preserve"> г.: ________ руб.</w:t>
      </w:r>
    </w:p>
    <w:p w14:paraId="35421F5B" w14:textId="77777777" w:rsidR="009F333C" w:rsidRDefault="009F333C" w:rsidP="009F333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06"/>
        <w:gridCol w:w="1247"/>
        <w:gridCol w:w="340"/>
        <w:gridCol w:w="2778"/>
      </w:tblGrid>
      <w:tr w:rsidR="009F333C" w14:paraId="2097ADF5" w14:textId="77777777" w:rsidTr="00750935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23EFB8A5" w14:textId="6E692EE8" w:rsidR="009F333C" w:rsidRDefault="003F2FFA" w:rsidP="00750935">
            <w:pPr>
              <w:pStyle w:val="ConsPlusNormal"/>
            </w:pPr>
            <w:r>
              <w:t>Руководитель ГРБС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8B50F5" w14:textId="77777777" w:rsidR="009F333C" w:rsidRDefault="009F333C" w:rsidP="0075093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1AD97A2" w14:textId="77777777" w:rsidR="009F333C" w:rsidRDefault="009F333C" w:rsidP="00750935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3A6DEC" w14:textId="5439777C" w:rsidR="009F333C" w:rsidRDefault="009F333C" w:rsidP="00750935">
            <w:pPr>
              <w:pStyle w:val="ConsPlusNormal"/>
            </w:pPr>
          </w:p>
        </w:tc>
      </w:tr>
      <w:tr w:rsidR="009F333C" w14:paraId="63BA8C27" w14:textId="77777777" w:rsidTr="00750935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75F964D2" w14:textId="77777777" w:rsidR="009F333C" w:rsidRDefault="009F333C" w:rsidP="00750935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9DBDCD" w14:textId="77777777" w:rsidR="009F333C" w:rsidRDefault="009F333C" w:rsidP="0075093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D8768DE" w14:textId="77777777" w:rsidR="009F333C" w:rsidRDefault="009F333C" w:rsidP="00750935">
            <w:pPr>
              <w:pStyle w:val="ConsPlusNormal"/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CEEF2D" w14:textId="77777777" w:rsidR="009F333C" w:rsidRDefault="009F333C" w:rsidP="00750935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9F333C" w14:paraId="18AC46A6" w14:textId="77777777" w:rsidTr="00750935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069FA949" w14:textId="14FD939D" w:rsidR="009F333C" w:rsidRDefault="009F333C" w:rsidP="00750935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362E0553" w14:textId="77777777" w:rsidR="009F333C" w:rsidRDefault="009F333C" w:rsidP="0075093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E8F16A6" w14:textId="77777777" w:rsidR="009F333C" w:rsidRDefault="009F333C" w:rsidP="00750935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14:paraId="72649B72" w14:textId="77777777" w:rsidR="009F333C" w:rsidRDefault="009F333C" w:rsidP="00750935">
            <w:pPr>
              <w:pStyle w:val="ConsPlusNormal"/>
            </w:pPr>
          </w:p>
        </w:tc>
      </w:tr>
      <w:tr w:rsidR="009F333C" w14:paraId="54D5C531" w14:textId="77777777" w:rsidTr="00750935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7C49D24B" w14:textId="57B60B13" w:rsidR="009F333C" w:rsidRDefault="003F2FFA" w:rsidP="00750935">
            <w:pPr>
              <w:pStyle w:val="ConsPlusNormal"/>
            </w:pPr>
            <w:proofErr w:type="spellStart"/>
            <w:r>
              <w:t>Гл.бухгалтер</w:t>
            </w:r>
            <w:proofErr w:type="spellEnd"/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57012" w14:textId="77777777" w:rsidR="009F333C" w:rsidRDefault="009F333C" w:rsidP="00750935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C7940E0" w14:textId="77777777" w:rsidR="009F333C" w:rsidRDefault="009F333C" w:rsidP="00750935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EC1B08" w14:textId="3BA9BDF8" w:rsidR="009F333C" w:rsidRDefault="009F333C" w:rsidP="00750935">
            <w:pPr>
              <w:pStyle w:val="ConsPlusNormal"/>
            </w:pPr>
          </w:p>
        </w:tc>
      </w:tr>
      <w:tr w:rsidR="009F333C" w14:paraId="2F4DFDFE" w14:textId="77777777" w:rsidTr="00750935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27FAC6FD" w14:textId="77777777" w:rsidR="009F333C" w:rsidRDefault="009F333C" w:rsidP="00750935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B097BF" w14:textId="2B33DB74" w:rsidR="009F333C" w:rsidRDefault="009F333C" w:rsidP="00750935">
            <w:pPr>
              <w:pStyle w:val="ConsPlusNormal"/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3BA714C" w14:textId="77777777" w:rsidR="009F333C" w:rsidRDefault="009F333C" w:rsidP="00750935">
            <w:pPr>
              <w:pStyle w:val="ConsPlusNormal"/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95490" w14:textId="118B61CE" w:rsidR="009F333C" w:rsidRDefault="009F333C" w:rsidP="00750935">
            <w:pPr>
              <w:pStyle w:val="ConsPlusNormal"/>
              <w:jc w:val="center"/>
            </w:pPr>
          </w:p>
        </w:tc>
      </w:tr>
      <w:tr w:rsidR="003F2FFA" w14:paraId="5D47E8FF" w14:textId="77777777" w:rsidTr="00750935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33621D" w14:textId="06CF64FA" w:rsidR="003F2FFA" w:rsidRDefault="003F2FFA" w:rsidP="003F2FFA">
            <w:pPr>
              <w:pStyle w:val="ConsPlusNormal"/>
            </w:pPr>
          </w:p>
        </w:tc>
      </w:tr>
    </w:tbl>
    <w:p w14:paraId="39FB00F6" w14:textId="77777777" w:rsidR="009F333C" w:rsidRDefault="009F333C" w:rsidP="009F333C">
      <w:pPr>
        <w:ind w:firstLine="709"/>
        <w:jc w:val="right"/>
        <w:rPr>
          <w:color w:val="22272F"/>
          <w:sz w:val="28"/>
          <w:szCs w:val="28"/>
        </w:rPr>
      </w:pPr>
    </w:p>
    <w:sectPr w:rsidR="009F333C" w:rsidSect="00A247B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705D8"/>
    <w:multiLevelType w:val="hybridMultilevel"/>
    <w:tmpl w:val="70AE21B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500CD1"/>
    <w:multiLevelType w:val="hybridMultilevel"/>
    <w:tmpl w:val="70AE21B6"/>
    <w:lvl w:ilvl="0" w:tplc="5E4E2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6B757B7"/>
    <w:multiLevelType w:val="hybridMultilevel"/>
    <w:tmpl w:val="87148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E2"/>
    <w:rsid w:val="0000014E"/>
    <w:rsid w:val="00086216"/>
    <w:rsid w:val="000B2030"/>
    <w:rsid w:val="000D1E01"/>
    <w:rsid w:val="000F6B1A"/>
    <w:rsid w:val="00111BE5"/>
    <w:rsid w:val="00137ABB"/>
    <w:rsid w:val="001628B3"/>
    <w:rsid w:val="001818D3"/>
    <w:rsid w:val="001B2123"/>
    <w:rsid w:val="001C1028"/>
    <w:rsid w:val="001C7B3F"/>
    <w:rsid w:val="00251ACE"/>
    <w:rsid w:val="00266237"/>
    <w:rsid w:val="00286C13"/>
    <w:rsid w:val="002C038D"/>
    <w:rsid w:val="002C77CC"/>
    <w:rsid w:val="002D5F1A"/>
    <w:rsid w:val="00331BC8"/>
    <w:rsid w:val="00342154"/>
    <w:rsid w:val="00365C66"/>
    <w:rsid w:val="00367D24"/>
    <w:rsid w:val="003774B9"/>
    <w:rsid w:val="0038059C"/>
    <w:rsid w:val="0039037D"/>
    <w:rsid w:val="003A6A84"/>
    <w:rsid w:val="003D1EB7"/>
    <w:rsid w:val="003F2FFA"/>
    <w:rsid w:val="00400A65"/>
    <w:rsid w:val="004F2917"/>
    <w:rsid w:val="0050490D"/>
    <w:rsid w:val="00504E86"/>
    <w:rsid w:val="00525139"/>
    <w:rsid w:val="005307D4"/>
    <w:rsid w:val="00533955"/>
    <w:rsid w:val="00545E2E"/>
    <w:rsid w:val="00550978"/>
    <w:rsid w:val="005750B8"/>
    <w:rsid w:val="005C6403"/>
    <w:rsid w:val="005C7AC4"/>
    <w:rsid w:val="005E1657"/>
    <w:rsid w:val="006067E6"/>
    <w:rsid w:val="00610398"/>
    <w:rsid w:val="00610F94"/>
    <w:rsid w:val="00613D5D"/>
    <w:rsid w:val="00624E50"/>
    <w:rsid w:val="00637009"/>
    <w:rsid w:val="00644942"/>
    <w:rsid w:val="00653A85"/>
    <w:rsid w:val="006946CB"/>
    <w:rsid w:val="006D18A0"/>
    <w:rsid w:val="007258FC"/>
    <w:rsid w:val="007274E4"/>
    <w:rsid w:val="00743CEA"/>
    <w:rsid w:val="00745E25"/>
    <w:rsid w:val="007655D9"/>
    <w:rsid w:val="00775FB2"/>
    <w:rsid w:val="007A71AA"/>
    <w:rsid w:val="007E406C"/>
    <w:rsid w:val="00824832"/>
    <w:rsid w:val="0084361C"/>
    <w:rsid w:val="008A380E"/>
    <w:rsid w:val="008A6A52"/>
    <w:rsid w:val="008A76E6"/>
    <w:rsid w:val="008B3747"/>
    <w:rsid w:val="008B38B8"/>
    <w:rsid w:val="008C18CC"/>
    <w:rsid w:val="009036E2"/>
    <w:rsid w:val="0090719C"/>
    <w:rsid w:val="009174AC"/>
    <w:rsid w:val="00936F2C"/>
    <w:rsid w:val="00986E64"/>
    <w:rsid w:val="009D6F44"/>
    <w:rsid w:val="009F333C"/>
    <w:rsid w:val="009F7307"/>
    <w:rsid w:val="00A21047"/>
    <w:rsid w:val="00A247B2"/>
    <w:rsid w:val="00A37BAC"/>
    <w:rsid w:val="00A544F0"/>
    <w:rsid w:val="00A67873"/>
    <w:rsid w:val="00AA7794"/>
    <w:rsid w:val="00AB47E7"/>
    <w:rsid w:val="00AB61CD"/>
    <w:rsid w:val="00B21D87"/>
    <w:rsid w:val="00B23A5C"/>
    <w:rsid w:val="00B25FB7"/>
    <w:rsid w:val="00B33C3A"/>
    <w:rsid w:val="00B416E8"/>
    <w:rsid w:val="00B451FB"/>
    <w:rsid w:val="00B713B4"/>
    <w:rsid w:val="00BC1F2B"/>
    <w:rsid w:val="00BE0028"/>
    <w:rsid w:val="00C10920"/>
    <w:rsid w:val="00C17C8D"/>
    <w:rsid w:val="00C82018"/>
    <w:rsid w:val="00C919CF"/>
    <w:rsid w:val="00CB5CA9"/>
    <w:rsid w:val="00D17963"/>
    <w:rsid w:val="00D27954"/>
    <w:rsid w:val="00D329F3"/>
    <w:rsid w:val="00D654E8"/>
    <w:rsid w:val="00DA0AAC"/>
    <w:rsid w:val="00DD3CDB"/>
    <w:rsid w:val="00DD514E"/>
    <w:rsid w:val="00DF66C8"/>
    <w:rsid w:val="00E033CA"/>
    <w:rsid w:val="00E11A88"/>
    <w:rsid w:val="00E21E46"/>
    <w:rsid w:val="00E27BC8"/>
    <w:rsid w:val="00E3666E"/>
    <w:rsid w:val="00E40744"/>
    <w:rsid w:val="00E51169"/>
    <w:rsid w:val="00E71A1F"/>
    <w:rsid w:val="00E71C8F"/>
    <w:rsid w:val="00E9324F"/>
    <w:rsid w:val="00EC58A1"/>
    <w:rsid w:val="00F92F42"/>
    <w:rsid w:val="00FD1610"/>
    <w:rsid w:val="00FD4D38"/>
    <w:rsid w:val="00FE3F9C"/>
    <w:rsid w:val="00FE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13608"/>
  <w15:chartTrackingRefBased/>
  <w15:docId w15:val="{37875D17-DE66-4C71-99C0-D966D4B6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5FB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25FB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613D5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11BE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1BE5"/>
    <w:rPr>
      <w:rFonts w:ascii="Segoe UI" w:eastAsiaTheme="minorEastAsia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DD3CDB"/>
    <w:rPr>
      <w:color w:val="0000FF"/>
      <w:u w:val="single"/>
    </w:rPr>
  </w:style>
  <w:style w:type="paragraph" w:customStyle="1" w:styleId="s1">
    <w:name w:val="s_1"/>
    <w:basedOn w:val="a"/>
    <w:rsid w:val="00DD3CD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c">
    <w:name w:val="Комментарий"/>
    <w:basedOn w:val="a"/>
    <w:next w:val="a"/>
    <w:uiPriority w:val="99"/>
    <w:rsid w:val="00504E86"/>
    <w:pPr>
      <w:spacing w:before="75"/>
      <w:ind w:left="170" w:firstLine="0"/>
    </w:pPr>
    <w:rPr>
      <w:color w:val="353842"/>
      <w14:ligatures w14:val="standardContextual"/>
    </w:rPr>
  </w:style>
  <w:style w:type="paragraph" w:customStyle="1" w:styleId="ad">
    <w:name w:val="Информация о версии"/>
    <w:basedOn w:val="ac"/>
    <w:next w:val="a"/>
    <w:uiPriority w:val="99"/>
    <w:rsid w:val="00504E86"/>
    <w:rPr>
      <w:i/>
      <w:iCs/>
    </w:rPr>
  </w:style>
  <w:style w:type="paragraph" w:customStyle="1" w:styleId="ConsPlusNormal">
    <w:name w:val="ConsPlusNormal"/>
    <w:rsid w:val="009F33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25FB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25FB7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1676D-2106-4B3C-A7A4-3EA1A434A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5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Адушкина</cp:lastModifiedBy>
  <cp:revision>29</cp:revision>
  <cp:lastPrinted>2024-03-13T08:04:00Z</cp:lastPrinted>
  <dcterms:created xsi:type="dcterms:W3CDTF">2024-03-05T08:09:00Z</dcterms:created>
  <dcterms:modified xsi:type="dcterms:W3CDTF">2024-03-13T08:09:00Z</dcterms:modified>
</cp:coreProperties>
</file>