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2B64E7" w14:textId="053D2C7F" w:rsidR="00EA2243" w:rsidRPr="00727303" w:rsidRDefault="00EA2243" w:rsidP="00727303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19CAC0AC" w14:textId="77777777" w:rsidR="00EA2243" w:rsidRDefault="00EA2243" w:rsidP="00EA2243">
      <w:pPr>
        <w:pStyle w:val="5"/>
      </w:pPr>
    </w:p>
    <w:p w14:paraId="124E364B" w14:textId="77777777" w:rsidR="00EA2243" w:rsidRDefault="00EA2243" w:rsidP="00EA2243">
      <w:pPr>
        <w:pStyle w:val="5"/>
      </w:pPr>
      <w:r>
        <w:t xml:space="preserve">АДМИНИСТРАЦИИ АТЯШЕВСКОГО </w:t>
      </w:r>
    </w:p>
    <w:p w14:paraId="5D858A60" w14:textId="77777777" w:rsidR="00EA2243" w:rsidRDefault="00EA2243" w:rsidP="00EA2243">
      <w:pPr>
        <w:pStyle w:val="5"/>
      </w:pPr>
      <w:r>
        <w:t>МУНИЦИПАЛЬНОГО РАЙОНА</w:t>
      </w:r>
    </w:p>
    <w:p w14:paraId="671A6861" w14:textId="77777777" w:rsidR="00EA2243" w:rsidRPr="00EA2243" w:rsidRDefault="00EA2243" w:rsidP="00EA2243">
      <w:pPr>
        <w:jc w:val="center"/>
        <w:rPr>
          <w:rFonts w:ascii="Times New Roman" w:eastAsia="Times New Roman" w:hAnsi="Times New Roman" w:cs="Times New Roman"/>
          <w:sz w:val="36"/>
          <w:szCs w:val="20"/>
        </w:rPr>
      </w:pPr>
      <w:r w:rsidRPr="00EA2243">
        <w:rPr>
          <w:rFonts w:ascii="Times New Roman" w:eastAsia="Times New Roman" w:hAnsi="Times New Roman" w:cs="Times New Roman"/>
          <w:sz w:val="36"/>
          <w:szCs w:val="20"/>
        </w:rPr>
        <w:t>РЕСПУБЛИКИ МОРДОВИЯ</w:t>
      </w:r>
    </w:p>
    <w:p w14:paraId="7B233377" w14:textId="61C53124" w:rsidR="00EA2243" w:rsidRPr="00D669A9" w:rsidRDefault="009A16B3" w:rsidP="009A16B3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ab/>
      </w:r>
    </w:p>
    <w:p w14:paraId="33FC8757" w14:textId="484F4E30" w:rsidR="00EA2243" w:rsidRPr="00EA2243" w:rsidRDefault="00F97977" w:rsidP="00EA22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  <w:u w:val="single"/>
        </w:rPr>
        <w:t xml:space="preserve">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0"/>
          <w:u w:val="single"/>
        </w:rPr>
        <w:t xml:space="preserve">       </w:t>
      </w:r>
      <w:r w:rsidRPr="00F97977">
        <w:rPr>
          <w:rFonts w:ascii="Times New Roman" w:eastAsia="Times New Roman" w:hAnsi="Times New Roman" w:cs="Times New Roman"/>
          <w:sz w:val="28"/>
          <w:szCs w:val="20"/>
          <w:u w:val="single"/>
        </w:rPr>
        <w:t>24.04.2024</w:t>
      </w:r>
      <w:r>
        <w:rPr>
          <w:rFonts w:ascii="Times New Roman" w:eastAsia="Times New Roman" w:hAnsi="Times New Roman" w:cs="Times New Roman"/>
          <w:sz w:val="28"/>
          <w:szCs w:val="20"/>
          <w:u w:val="single"/>
        </w:rPr>
        <w:t xml:space="preserve">    </w:t>
      </w:r>
      <w:r w:rsidR="00EA2243" w:rsidRPr="00EA2243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  № </w:t>
      </w:r>
      <w:r w:rsidRPr="00F97977">
        <w:rPr>
          <w:rFonts w:ascii="Times New Roman" w:eastAsia="Times New Roman" w:hAnsi="Times New Roman" w:cs="Times New Roman"/>
          <w:sz w:val="28"/>
          <w:szCs w:val="20"/>
          <w:u w:val="single"/>
        </w:rPr>
        <w:t>175</w:t>
      </w:r>
      <w:r w:rsidR="00EA2243" w:rsidRPr="00F97977">
        <w:rPr>
          <w:rFonts w:ascii="Times New Roman" w:eastAsia="Times New Roman" w:hAnsi="Times New Roman" w:cs="Times New Roman"/>
          <w:sz w:val="28"/>
          <w:szCs w:val="20"/>
          <w:u w:val="single"/>
        </w:rPr>
        <w:t xml:space="preserve">  </w:t>
      </w:r>
      <w:r w:rsidR="00EA2243" w:rsidRPr="00EA2243">
        <w:rPr>
          <w:rFonts w:ascii="Times New Roman" w:eastAsia="Times New Roman" w:hAnsi="Times New Roman" w:cs="Times New Roman"/>
          <w:sz w:val="28"/>
          <w:szCs w:val="20"/>
        </w:rPr>
        <w:t xml:space="preserve">  </w:t>
      </w:r>
    </w:p>
    <w:p w14:paraId="79E0DD35" w14:textId="77777777" w:rsidR="00EA2243" w:rsidRPr="00EA2243" w:rsidRDefault="00EA2243" w:rsidP="00EA22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proofErr w:type="spellStart"/>
      <w:r w:rsidRPr="00EA2243">
        <w:rPr>
          <w:rFonts w:ascii="Times New Roman" w:eastAsia="Times New Roman" w:hAnsi="Times New Roman" w:cs="Times New Roman"/>
          <w:sz w:val="24"/>
          <w:szCs w:val="20"/>
        </w:rPr>
        <w:t>рп.Атяшево</w:t>
      </w:r>
      <w:proofErr w:type="spellEnd"/>
    </w:p>
    <w:p w14:paraId="1A698972" w14:textId="77777777" w:rsidR="00EA2243" w:rsidRDefault="00EA2243" w:rsidP="00EA2243"/>
    <w:p w14:paraId="7D83ADD1" w14:textId="77777777" w:rsidR="000809CE" w:rsidRPr="005B33EA" w:rsidRDefault="000809CE" w:rsidP="002C042C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14:paraId="1E7B836A" w14:textId="70CC4481" w:rsidR="00E07672" w:rsidRPr="00C80C97" w:rsidRDefault="00E5435E" w:rsidP="00E0767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67326925"/>
      <w:r>
        <w:rPr>
          <w:rFonts w:ascii="Times New Roman" w:hAnsi="Times New Roman" w:cs="Times New Roman"/>
          <w:sz w:val="28"/>
          <w:szCs w:val="28"/>
        </w:rPr>
        <w:t>Об утвержде</w:t>
      </w:r>
      <w:r w:rsidR="00371891">
        <w:rPr>
          <w:rFonts w:ascii="Times New Roman" w:hAnsi="Times New Roman" w:cs="Times New Roman"/>
          <w:sz w:val="28"/>
          <w:szCs w:val="28"/>
        </w:rPr>
        <w:t>нии Плана мероприятий («дорожной карты</w:t>
      </w:r>
      <w:r>
        <w:rPr>
          <w:rFonts w:ascii="Times New Roman" w:hAnsi="Times New Roman" w:cs="Times New Roman"/>
          <w:sz w:val="28"/>
          <w:szCs w:val="28"/>
        </w:rPr>
        <w:t xml:space="preserve">») по погашению (реструктуризации) </w:t>
      </w:r>
      <w:r w:rsidR="000C74AF">
        <w:rPr>
          <w:rFonts w:ascii="Times New Roman" w:hAnsi="Times New Roman" w:cs="Times New Roman"/>
          <w:sz w:val="28"/>
          <w:szCs w:val="28"/>
        </w:rPr>
        <w:t xml:space="preserve">просроченной </w:t>
      </w:r>
      <w:r>
        <w:rPr>
          <w:rFonts w:ascii="Times New Roman" w:hAnsi="Times New Roman" w:cs="Times New Roman"/>
          <w:sz w:val="28"/>
          <w:szCs w:val="28"/>
        </w:rPr>
        <w:t xml:space="preserve">кредиторской задолженности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муниципальных бюджетных и автономных учреждений</w:t>
      </w:r>
      <w:r w:rsidRPr="00E54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96531">
        <w:rPr>
          <w:rFonts w:ascii="Times New Roman" w:hAnsi="Times New Roman" w:cs="Times New Roman"/>
          <w:sz w:val="28"/>
          <w:szCs w:val="28"/>
        </w:rPr>
        <w:t xml:space="preserve"> Республики Мордовия на 2024-2026</w:t>
      </w:r>
      <w:r>
        <w:rPr>
          <w:rFonts w:ascii="Times New Roman" w:hAnsi="Times New Roman" w:cs="Times New Roman"/>
          <w:sz w:val="28"/>
          <w:szCs w:val="28"/>
        </w:rPr>
        <w:t xml:space="preserve"> годы</w:t>
      </w:r>
    </w:p>
    <w:bookmarkEnd w:id="1"/>
    <w:p w14:paraId="635F6F26" w14:textId="24B809BC" w:rsidR="00717C88" w:rsidRDefault="00717C88" w:rsidP="001C60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5A2599" w14:textId="77777777" w:rsidR="00CF2C20" w:rsidRPr="005B33EA" w:rsidRDefault="00CF2C20" w:rsidP="001C60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37F126" w14:textId="7457CAAE" w:rsidR="0034750F" w:rsidRPr="005B33EA" w:rsidRDefault="009C5687" w:rsidP="001C605C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0C97">
        <w:rPr>
          <w:rFonts w:ascii="Times New Roman" w:hAnsi="Times New Roman"/>
          <w:bCs/>
          <w:sz w:val="28"/>
          <w:szCs w:val="28"/>
        </w:rPr>
        <w:t xml:space="preserve">В соответствии </w:t>
      </w:r>
      <w:r w:rsidR="00E5435E">
        <w:rPr>
          <w:rFonts w:ascii="Times New Roman" w:hAnsi="Times New Roman"/>
          <w:bCs/>
          <w:sz w:val="28"/>
          <w:szCs w:val="28"/>
        </w:rPr>
        <w:t>с Постановлением Правитель</w:t>
      </w:r>
      <w:r w:rsidR="00396531">
        <w:rPr>
          <w:rFonts w:ascii="Times New Roman" w:hAnsi="Times New Roman"/>
          <w:bCs/>
          <w:sz w:val="28"/>
          <w:szCs w:val="28"/>
        </w:rPr>
        <w:t>ства Российской Федерации от 12</w:t>
      </w:r>
      <w:r w:rsidR="00704F28">
        <w:rPr>
          <w:rFonts w:ascii="Times New Roman" w:hAnsi="Times New Roman"/>
          <w:bCs/>
          <w:sz w:val="28"/>
          <w:szCs w:val="28"/>
        </w:rPr>
        <w:t xml:space="preserve"> </w:t>
      </w:r>
      <w:r w:rsidR="00396531">
        <w:rPr>
          <w:rFonts w:ascii="Times New Roman" w:hAnsi="Times New Roman"/>
          <w:bCs/>
          <w:sz w:val="28"/>
          <w:szCs w:val="28"/>
        </w:rPr>
        <w:t>декабря 2023 года № 2128</w:t>
      </w:r>
      <w:r w:rsidR="00E5435E">
        <w:rPr>
          <w:rFonts w:ascii="Times New Roman" w:hAnsi="Times New Roman"/>
          <w:bCs/>
          <w:sz w:val="28"/>
          <w:szCs w:val="28"/>
        </w:rPr>
        <w:t xml:space="preserve"> «О соглашениях, которые предусматривают меры по социально-экономическому развитию и оздоровлению государственных финансов субъектов Российской Федерации», пунктом 2.1.3 Соглашения о мерах по социально-экономическому развитию и оздоровлению муниципальных финансов </w:t>
      </w:r>
      <w:r w:rsidR="00416D11">
        <w:rPr>
          <w:rFonts w:ascii="Times New Roman" w:hAnsi="Times New Roman"/>
          <w:bCs/>
          <w:sz w:val="28"/>
          <w:szCs w:val="28"/>
        </w:rPr>
        <w:t>муниципальных обр</w:t>
      </w:r>
      <w:r w:rsidR="0025417F">
        <w:rPr>
          <w:rFonts w:ascii="Times New Roman" w:hAnsi="Times New Roman"/>
          <w:bCs/>
          <w:sz w:val="28"/>
          <w:szCs w:val="28"/>
        </w:rPr>
        <w:t xml:space="preserve">азований в Республике Мордовия </w:t>
      </w:r>
      <w:r w:rsidR="00396531">
        <w:rPr>
          <w:rFonts w:ascii="Times New Roman" w:hAnsi="Times New Roman"/>
          <w:bCs/>
          <w:sz w:val="28"/>
          <w:szCs w:val="28"/>
        </w:rPr>
        <w:t>от 22 января 2024</w:t>
      </w:r>
      <w:r w:rsidR="00416D11">
        <w:rPr>
          <w:rFonts w:ascii="Times New Roman" w:hAnsi="Times New Roman"/>
          <w:bCs/>
          <w:sz w:val="28"/>
          <w:szCs w:val="28"/>
        </w:rPr>
        <w:t xml:space="preserve"> года № б/н и в целях погашения (реструктуризации) </w:t>
      </w:r>
      <w:r w:rsidR="000C74AF">
        <w:rPr>
          <w:rFonts w:ascii="Times New Roman" w:hAnsi="Times New Roman"/>
          <w:bCs/>
          <w:sz w:val="28"/>
          <w:szCs w:val="28"/>
        </w:rPr>
        <w:t xml:space="preserve">просроченной </w:t>
      </w:r>
      <w:r w:rsidR="00416D11">
        <w:rPr>
          <w:rFonts w:ascii="Times New Roman" w:hAnsi="Times New Roman"/>
          <w:bCs/>
          <w:sz w:val="28"/>
          <w:szCs w:val="28"/>
        </w:rPr>
        <w:t xml:space="preserve">кредиторской задолженности бюджета </w:t>
      </w:r>
      <w:proofErr w:type="spellStart"/>
      <w:r w:rsidR="00416D11">
        <w:rPr>
          <w:rFonts w:ascii="Times New Roman" w:hAnsi="Times New Roman"/>
          <w:bCs/>
          <w:sz w:val="28"/>
          <w:szCs w:val="28"/>
        </w:rPr>
        <w:t>Атяшевского</w:t>
      </w:r>
      <w:proofErr w:type="spellEnd"/>
      <w:r w:rsidR="00416D11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и муниципальных бюджетных и автономных учреждений </w:t>
      </w:r>
      <w:proofErr w:type="spellStart"/>
      <w:r w:rsidR="00416D11">
        <w:rPr>
          <w:rFonts w:ascii="Times New Roman" w:hAnsi="Times New Roman"/>
          <w:bCs/>
          <w:sz w:val="28"/>
          <w:szCs w:val="28"/>
        </w:rPr>
        <w:t>Атяшевского</w:t>
      </w:r>
      <w:proofErr w:type="spellEnd"/>
      <w:r w:rsidR="00416D11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</w:t>
      </w:r>
      <w:r w:rsidR="00371891">
        <w:rPr>
          <w:rFonts w:ascii="Times New Roman" w:hAnsi="Times New Roman"/>
          <w:bCs/>
          <w:sz w:val="28"/>
          <w:szCs w:val="28"/>
        </w:rPr>
        <w:t xml:space="preserve">Администрация </w:t>
      </w:r>
      <w:proofErr w:type="spellStart"/>
      <w:r w:rsidR="00371891">
        <w:rPr>
          <w:rFonts w:ascii="Times New Roman" w:hAnsi="Times New Roman"/>
          <w:bCs/>
          <w:sz w:val="28"/>
          <w:szCs w:val="28"/>
        </w:rPr>
        <w:t>Атяшевского</w:t>
      </w:r>
      <w:proofErr w:type="spellEnd"/>
      <w:r w:rsidR="00371891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постановляет</w:t>
      </w:r>
      <w:r w:rsidR="0034750F" w:rsidRPr="005B33EA">
        <w:rPr>
          <w:rFonts w:ascii="Times New Roman" w:hAnsi="Times New Roman" w:cs="Times New Roman"/>
          <w:bCs/>
          <w:sz w:val="28"/>
          <w:szCs w:val="28"/>
        </w:rPr>
        <w:t>:</w:t>
      </w:r>
    </w:p>
    <w:p w14:paraId="6EA78731" w14:textId="09A1DC6B" w:rsidR="00A31A8F" w:rsidRPr="00C80C97" w:rsidRDefault="00E74FB3" w:rsidP="00A31A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FB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416D11">
        <w:rPr>
          <w:rFonts w:ascii="Times New Roman" w:hAnsi="Times New Roman" w:cs="Times New Roman"/>
          <w:sz w:val="28"/>
          <w:szCs w:val="28"/>
        </w:rPr>
        <w:t xml:space="preserve">прилагаемый План мероприятий («дорожную карту») по погашению (реструктуризации) </w:t>
      </w:r>
      <w:r w:rsidR="000C74AF">
        <w:rPr>
          <w:rFonts w:ascii="Times New Roman" w:hAnsi="Times New Roman" w:cs="Times New Roman"/>
          <w:sz w:val="28"/>
          <w:szCs w:val="28"/>
        </w:rPr>
        <w:t xml:space="preserve">просроченной </w:t>
      </w:r>
      <w:r w:rsidR="00416D11">
        <w:rPr>
          <w:rFonts w:ascii="Times New Roman" w:hAnsi="Times New Roman"/>
          <w:bCs/>
          <w:sz w:val="28"/>
          <w:szCs w:val="28"/>
        </w:rPr>
        <w:t xml:space="preserve">кредиторской задолженности бюджета </w:t>
      </w:r>
      <w:proofErr w:type="spellStart"/>
      <w:r w:rsidR="00416D11">
        <w:rPr>
          <w:rFonts w:ascii="Times New Roman" w:hAnsi="Times New Roman"/>
          <w:bCs/>
          <w:sz w:val="28"/>
          <w:szCs w:val="28"/>
        </w:rPr>
        <w:t>Атяшевского</w:t>
      </w:r>
      <w:proofErr w:type="spellEnd"/>
      <w:r w:rsidR="00416D11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и муниципальных учреждений </w:t>
      </w:r>
      <w:proofErr w:type="spellStart"/>
      <w:r w:rsidR="00416D11">
        <w:rPr>
          <w:rFonts w:ascii="Times New Roman" w:hAnsi="Times New Roman"/>
          <w:bCs/>
          <w:sz w:val="28"/>
          <w:szCs w:val="28"/>
        </w:rPr>
        <w:t>Атяшевского</w:t>
      </w:r>
      <w:proofErr w:type="spellEnd"/>
      <w:r w:rsidR="00416D11">
        <w:rPr>
          <w:rFonts w:ascii="Times New Roman" w:hAnsi="Times New Roman"/>
          <w:bCs/>
          <w:sz w:val="28"/>
          <w:szCs w:val="28"/>
        </w:rPr>
        <w:t xml:space="preserve"> муниципального ра</w:t>
      </w:r>
      <w:r w:rsidR="00396531">
        <w:rPr>
          <w:rFonts w:ascii="Times New Roman" w:hAnsi="Times New Roman"/>
          <w:bCs/>
          <w:sz w:val="28"/>
          <w:szCs w:val="28"/>
        </w:rPr>
        <w:t>йона Республики Мордовия на 2024-2026</w:t>
      </w:r>
      <w:r w:rsidR="00416D11">
        <w:rPr>
          <w:rFonts w:ascii="Times New Roman" w:hAnsi="Times New Roman"/>
          <w:bCs/>
          <w:sz w:val="28"/>
          <w:szCs w:val="28"/>
        </w:rPr>
        <w:t xml:space="preserve"> годы</w:t>
      </w:r>
      <w:r w:rsidR="00A31A8F">
        <w:rPr>
          <w:rFonts w:ascii="Times New Roman" w:hAnsi="Times New Roman" w:cs="Times New Roman"/>
          <w:sz w:val="28"/>
          <w:szCs w:val="28"/>
        </w:rPr>
        <w:t>.</w:t>
      </w:r>
    </w:p>
    <w:p w14:paraId="44D5DEE8" w14:textId="5E59D329" w:rsidR="001C605C" w:rsidRDefault="002C042C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C605C">
        <w:rPr>
          <w:rFonts w:ascii="Times New Roman" w:hAnsi="Times New Roman" w:cs="Times New Roman"/>
          <w:sz w:val="28"/>
          <w:szCs w:val="28"/>
        </w:rPr>
        <w:t xml:space="preserve">. 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B63B62">
        <w:rPr>
          <w:rFonts w:ascii="Times New Roman" w:hAnsi="Times New Roman" w:cs="Times New Roman"/>
          <w:sz w:val="28"/>
          <w:szCs w:val="28"/>
        </w:rPr>
        <w:t>Постановление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="00704F28">
        <w:rPr>
          <w:rFonts w:ascii="Times New Roman" w:hAnsi="Times New Roman" w:cs="Times New Roman"/>
          <w:sz w:val="28"/>
          <w:szCs w:val="28"/>
        </w:rPr>
        <w:t>со дня подписания</w:t>
      </w:r>
      <w:r w:rsidR="009A16B9">
        <w:rPr>
          <w:rFonts w:ascii="Times New Roman" w:hAnsi="Times New Roman" w:cs="Times New Roman"/>
          <w:sz w:val="28"/>
          <w:szCs w:val="28"/>
        </w:rPr>
        <w:t>.</w:t>
      </w:r>
    </w:p>
    <w:p w14:paraId="4DC3FCE6" w14:textId="77777777" w:rsidR="002C042C" w:rsidRPr="005B33EA" w:rsidRDefault="002C042C" w:rsidP="009C5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6D4E14E" w14:textId="77777777" w:rsidR="009E65D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2FD41F50" w14:textId="7D787CBC" w:rsidR="009E65D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EA224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CD62F1" w14:textId="77777777" w:rsidR="00396531" w:rsidRDefault="009E65DA" w:rsidP="0025417F">
      <w:pPr>
        <w:pStyle w:val="ConsPlusNormal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323AD381" w14:textId="25F70F5D" w:rsidR="0025417F" w:rsidRPr="0025417F" w:rsidRDefault="00396531" w:rsidP="0025417F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</w:t>
      </w:r>
      <w:r w:rsidR="009E65DA">
        <w:rPr>
          <w:rFonts w:ascii="Times New Roman" w:hAnsi="Times New Roman" w:cs="Times New Roman"/>
          <w:sz w:val="28"/>
          <w:szCs w:val="28"/>
        </w:rPr>
        <w:tab/>
      </w:r>
      <w:r w:rsidR="009E65DA">
        <w:rPr>
          <w:rFonts w:ascii="Times New Roman" w:hAnsi="Times New Roman" w:cs="Times New Roman"/>
          <w:sz w:val="28"/>
          <w:szCs w:val="28"/>
        </w:rPr>
        <w:tab/>
      </w:r>
      <w:r w:rsidR="009E65DA">
        <w:rPr>
          <w:rFonts w:ascii="Times New Roman" w:hAnsi="Times New Roman" w:cs="Times New Roman"/>
          <w:sz w:val="28"/>
          <w:szCs w:val="28"/>
        </w:rPr>
        <w:tab/>
      </w:r>
      <w:r w:rsidR="009E65DA">
        <w:rPr>
          <w:rFonts w:ascii="Times New Roman" w:hAnsi="Times New Roman" w:cs="Times New Roman"/>
          <w:sz w:val="28"/>
          <w:szCs w:val="28"/>
        </w:rPr>
        <w:tab/>
      </w:r>
      <w:r w:rsidR="009E65DA">
        <w:rPr>
          <w:rFonts w:ascii="Times New Roman" w:hAnsi="Times New Roman" w:cs="Times New Roman"/>
          <w:sz w:val="28"/>
          <w:szCs w:val="28"/>
        </w:rPr>
        <w:tab/>
      </w:r>
      <w:r w:rsidR="009E65DA">
        <w:rPr>
          <w:rFonts w:ascii="Times New Roman" w:hAnsi="Times New Roman" w:cs="Times New Roman"/>
          <w:sz w:val="28"/>
          <w:szCs w:val="28"/>
        </w:rPr>
        <w:tab/>
      </w:r>
      <w:r w:rsidR="00EA224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К.Н. Николаев</w:t>
      </w:r>
    </w:p>
    <w:p w14:paraId="35611110" w14:textId="77777777" w:rsidR="0025417F" w:rsidRDefault="0025417F" w:rsidP="00704F28">
      <w:pPr>
        <w:pStyle w:val="ConsPlusNormal"/>
        <w:ind w:firstLine="4253"/>
        <w:rPr>
          <w:rFonts w:ascii="Times New Roman" w:hAnsi="Times New Roman" w:cs="Times New Roman"/>
          <w:bCs/>
          <w:sz w:val="28"/>
          <w:szCs w:val="28"/>
        </w:rPr>
      </w:pPr>
    </w:p>
    <w:p w14:paraId="76969496" w14:textId="77777777" w:rsidR="00727303" w:rsidRDefault="00727303" w:rsidP="00704F28">
      <w:pPr>
        <w:pStyle w:val="ConsPlusNormal"/>
        <w:ind w:firstLine="4253"/>
        <w:rPr>
          <w:rFonts w:ascii="Times New Roman" w:hAnsi="Times New Roman" w:cs="Times New Roman"/>
          <w:bCs/>
          <w:sz w:val="28"/>
          <w:szCs w:val="28"/>
        </w:rPr>
      </w:pPr>
    </w:p>
    <w:p w14:paraId="09CF2B84" w14:textId="77777777" w:rsidR="00727303" w:rsidRDefault="00727303" w:rsidP="00704F28">
      <w:pPr>
        <w:pStyle w:val="ConsPlusNormal"/>
        <w:ind w:firstLine="4253"/>
        <w:rPr>
          <w:rFonts w:ascii="Times New Roman" w:hAnsi="Times New Roman" w:cs="Times New Roman"/>
          <w:bCs/>
          <w:sz w:val="28"/>
          <w:szCs w:val="28"/>
        </w:rPr>
      </w:pPr>
    </w:p>
    <w:p w14:paraId="6BC52584" w14:textId="77777777" w:rsidR="00727303" w:rsidRDefault="00727303" w:rsidP="00704F28">
      <w:pPr>
        <w:pStyle w:val="ConsPlusNormal"/>
        <w:ind w:firstLine="4253"/>
        <w:rPr>
          <w:rFonts w:ascii="Times New Roman" w:hAnsi="Times New Roman" w:cs="Times New Roman"/>
          <w:bCs/>
          <w:sz w:val="28"/>
          <w:szCs w:val="28"/>
        </w:rPr>
      </w:pPr>
    </w:p>
    <w:p w14:paraId="6D4B9A5F" w14:textId="1FF776D9" w:rsidR="004733F3" w:rsidRPr="00704F28" w:rsidRDefault="004733F3" w:rsidP="00704F28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  <w:r w:rsidRPr="002C042C">
        <w:rPr>
          <w:rFonts w:ascii="Times New Roman" w:hAnsi="Times New Roman" w:cs="Times New Roman"/>
          <w:bCs/>
          <w:sz w:val="28"/>
          <w:szCs w:val="28"/>
        </w:rPr>
        <w:t>Утвержден</w:t>
      </w:r>
    </w:p>
    <w:p w14:paraId="086E1BB0" w14:textId="1668981B" w:rsidR="004733F3" w:rsidRPr="005B33EA" w:rsidRDefault="009C5687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14:paraId="0328D514" w14:textId="566C5B2C" w:rsidR="004733F3" w:rsidRDefault="002F6171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3F3"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14:paraId="15F29236" w14:textId="7CC11F84" w:rsidR="002C042C" w:rsidRPr="005B33EA" w:rsidRDefault="002C042C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50832533" w14:textId="7BCD12CB" w:rsidR="004733F3" w:rsidRDefault="004733F3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proofErr w:type="gramStart"/>
      <w:r w:rsidRPr="005B33EA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704F2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113AB">
        <w:rPr>
          <w:rFonts w:ascii="Times New Roman" w:hAnsi="Times New Roman" w:cs="Times New Roman"/>
          <w:sz w:val="28"/>
          <w:szCs w:val="28"/>
        </w:rPr>
        <w:t xml:space="preserve"> </w:t>
      </w:r>
      <w:r w:rsidR="00C54665">
        <w:rPr>
          <w:rFonts w:ascii="Times New Roman" w:hAnsi="Times New Roman" w:cs="Times New Roman"/>
          <w:sz w:val="28"/>
          <w:szCs w:val="28"/>
        </w:rPr>
        <w:t>№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6AFF3B" w14:textId="77777777" w:rsidR="00704F28" w:rsidRDefault="00704F28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</w:p>
    <w:p w14:paraId="68775CF3" w14:textId="77777777" w:rsidR="00704F28" w:rsidRDefault="00704F28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</w:p>
    <w:p w14:paraId="7F77D116" w14:textId="77777777" w:rsidR="00704F28" w:rsidRPr="00704F28" w:rsidRDefault="00704F28" w:rsidP="00704F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4F28">
        <w:rPr>
          <w:rFonts w:ascii="Times New Roman" w:hAnsi="Times New Roman" w:cs="Times New Roman"/>
          <w:b/>
          <w:sz w:val="28"/>
          <w:szCs w:val="28"/>
        </w:rPr>
        <w:t>План</w:t>
      </w:r>
    </w:p>
    <w:p w14:paraId="329D2F28" w14:textId="77777777" w:rsidR="00704F28" w:rsidRPr="0025417F" w:rsidRDefault="00704F28" w:rsidP="00704F2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5417F">
        <w:rPr>
          <w:rFonts w:ascii="Times New Roman" w:hAnsi="Times New Roman" w:cs="Times New Roman"/>
          <w:sz w:val="28"/>
          <w:szCs w:val="28"/>
        </w:rPr>
        <w:t>мероприятий</w:t>
      </w:r>
      <w:proofErr w:type="gramEnd"/>
      <w:r w:rsidRPr="0025417F">
        <w:rPr>
          <w:rFonts w:ascii="Times New Roman" w:hAnsi="Times New Roman" w:cs="Times New Roman"/>
          <w:sz w:val="28"/>
          <w:szCs w:val="28"/>
        </w:rPr>
        <w:t xml:space="preserve"> («дорожная карта») по погашению (реструктуризации) </w:t>
      </w:r>
    </w:p>
    <w:p w14:paraId="5326D63D" w14:textId="17816861" w:rsidR="00704F28" w:rsidRPr="0025417F" w:rsidRDefault="000C74AF" w:rsidP="00704F2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просроченной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4F28" w:rsidRPr="0025417F">
        <w:rPr>
          <w:rFonts w:ascii="Times New Roman" w:hAnsi="Times New Roman" w:cs="Times New Roman"/>
          <w:sz w:val="28"/>
          <w:szCs w:val="28"/>
        </w:rPr>
        <w:t xml:space="preserve">кредиторской задолженности бюджета </w:t>
      </w:r>
      <w:proofErr w:type="spellStart"/>
      <w:r w:rsidR="00704F28" w:rsidRPr="0025417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704F28" w:rsidRPr="0025417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5878D84C" w14:textId="5C4ED36C" w:rsidR="00704F28" w:rsidRPr="0025417F" w:rsidRDefault="00704F28" w:rsidP="002541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5417F">
        <w:rPr>
          <w:rFonts w:ascii="Times New Roman" w:hAnsi="Times New Roman" w:cs="Times New Roman"/>
          <w:sz w:val="28"/>
          <w:szCs w:val="28"/>
        </w:rPr>
        <w:t>Республики Мордовия и муниципальных бюджетных и автономных учреждений</w:t>
      </w:r>
      <w:r w:rsidR="002541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17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25417F"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396531">
        <w:rPr>
          <w:rFonts w:ascii="Times New Roman" w:hAnsi="Times New Roman" w:cs="Times New Roman"/>
          <w:sz w:val="28"/>
          <w:szCs w:val="28"/>
        </w:rPr>
        <w:t>йона Республики Мордовия на 2024-2026</w:t>
      </w:r>
      <w:r w:rsidRPr="0025417F">
        <w:rPr>
          <w:rFonts w:ascii="Times New Roman" w:hAnsi="Times New Roman" w:cs="Times New Roman"/>
          <w:sz w:val="28"/>
          <w:szCs w:val="28"/>
        </w:rPr>
        <w:t xml:space="preserve"> годы</w:t>
      </w:r>
    </w:p>
    <w:p w14:paraId="2F0EB347" w14:textId="77777777" w:rsidR="00704F28" w:rsidRPr="00F3703C" w:rsidRDefault="00704F28" w:rsidP="00704F2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696"/>
        <w:gridCol w:w="3092"/>
        <w:gridCol w:w="2494"/>
        <w:gridCol w:w="3061"/>
      </w:tblGrid>
      <w:tr w:rsidR="00704F28" w14:paraId="2F156C00" w14:textId="77777777" w:rsidTr="00FC5B59">
        <w:tc>
          <w:tcPr>
            <w:tcW w:w="704" w:type="dxa"/>
          </w:tcPr>
          <w:p w14:paraId="62007233" w14:textId="77777777" w:rsidR="00704F28" w:rsidRPr="006800C7" w:rsidRDefault="00704F28" w:rsidP="00FC5B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0C7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  <w:p w14:paraId="4629EC56" w14:textId="77777777" w:rsidR="00704F28" w:rsidRPr="006800C7" w:rsidRDefault="00704F28" w:rsidP="00FC5B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515C88F7" w14:textId="77777777" w:rsidR="00704F28" w:rsidRPr="006800C7" w:rsidRDefault="00704F28" w:rsidP="00FC5B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0C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09" w:type="dxa"/>
          </w:tcPr>
          <w:p w14:paraId="65FF50E2" w14:textId="77777777" w:rsidR="00704F28" w:rsidRPr="006800C7" w:rsidRDefault="00704F28" w:rsidP="00FC5B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0C7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3113" w:type="dxa"/>
          </w:tcPr>
          <w:p w14:paraId="0ECED030" w14:textId="77777777" w:rsidR="00704F28" w:rsidRPr="006800C7" w:rsidRDefault="00704F28" w:rsidP="00FC5B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0C7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</w:tr>
      <w:tr w:rsidR="00704F28" w14:paraId="2ED8E19D" w14:textId="77777777" w:rsidTr="00FC5B59">
        <w:tc>
          <w:tcPr>
            <w:tcW w:w="9345" w:type="dxa"/>
            <w:gridSpan w:val="4"/>
          </w:tcPr>
          <w:p w14:paraId="63DCF611" w14:textId="77777777" w:rsidR="00704F28" w:rsidRPr="0025417F" w:rsidRDefault="00704F28" w:rsidP="00FC5B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Анализ состояния просроченной кредиторской задолженности бюджета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704F28" w14:paraId="607D98E6" w14:textId="77777777" w:rsidTr="00FC5B59">
        <w:tc>
          <w:tcPr>
            <w:tcW w:w="704" w:type="dxa"/>
          </w:tcPr>
          <w:p w14:paraId="51540C0A" w14:textId="77777777" w:rsidR="00704F28" w:rsidRPr="0025417F" w:rsidRDefault="00704F28" w:rsidP="00FC5B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19" w:type="dxa"/>
          </w:tcPr>
          <w:p w14:paraId="205ECAD4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Проведение инвентаризации кредиторской задолженности</w:t>
            </w:r>
          </w:p>
        </w:tc>
        <w:tc>
          <w:tcPr>
            <w:tcW w:w="2409" w:type="dxa"/>
          </w:tcPr>
          <w:p w14:paraId="6F97EFC5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  <w:proofErr w:type="gramEnd"/>
          </w:p>
        </w:tc>
        <w:tc>
          <w:tcPr>
            <w:tcW w:w="3113" w:type="dxa"/>
          </w:tcPr>
          <w:p w14:paraId="32D640B8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муниципальные</w:t>
            </w:r>
            <w:proofErr w:type="gram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704F28" w14:paraId="210257B8" w14:textId="77777777" w:rsidTr="00FC5B59">
        <w:tc>
          <w:tcPr>
            <w:tcW w:w="704" w:type="dxa"/>
          </w:tcPr>
          <w:p w14:paraId="4D5FA963" w14:textId="77777777" w:rsidR="00704F28" w:rsidRPr="0025417F" w:rsidRDefault="00704F28" w:rsidP="00FC5B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19" w:type="dxa"/>
          </w:tcPr>
          <w:p w14:paraId="69F22224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Составление актов сверки просроченной кредиторской задолженности</w:t>
            </w:r>
          </w:p>
        </w:tc>
        <w:tc>
          <w:tcPr>
            <w:tcW w:w="2409" w:type="dxa"/>
          </w:tcPr>
          <w:p w14:paraId="09149D7E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  <w:proofErr w:type="gramEnd"/>
          </w:p>
        </w:tc>
        <w:tc>
          <w:tcPr>
            <w:tcW w:w="3113" w:type="dxa"/>
          </w:tcPr>
          <w:p w14:paraId="76EA9927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муниципальные</w:t>
            </w:r>
            <w:proofErr w:type="gram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704F28" w14:paraId="58DC0B83" w14:textId="77777777" w:rsidTr="00FC5B59">
        <w:tc>
          <w:tcPr>
            <w:tcW w:w="704" w:type="dxa"/>
          </w:tcPr>
          <w:p w14:paraId="71EBECB5" w14:textId="77777777" w:rsidR="00704F28" w:rsidRPr="0025417F" w:rsidRDefault="00704F28" w:rsidP="00FC5B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119" w:type="dxa"/>
          </w:tcPr>
          <w:p w14:paraId="02E4C4CF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Получение от муниципальных учреждений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сведений о просроченной кредиторской задолженности</w:t>
            </w:r>
          </w:p>
        </w:tc>
        <w:tc>
          <w:tcPr>
            <w:tcW w:w="2409" w:type="dxa"/>
          </w:tcPr>
          <w:p w14:paraId="1D5EDFCA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  <w:proofErr w:type="gram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до 3 числа месяца, следующего за отчетным</w:t>
            </w:r>
          </w:p>
        </w:tc>
        <w:tc>
          <w:tcPr>
            <w:tcW w:w="3113" w:type="dxa"/>
          </w:tcPr>
          <w:p w14:paraId="5BBC10C4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главные</w:t>
            </w:r>
            <w:proofErr w:type="gram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распорядители средств бюджета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704F28" w14:paraId="7D5D0819" w14:textId="77777777" w:rsidTr="00FC5B59">
        <w:tc>
          <w:tcPr>
            <w:tcW w:w="704" w:type="dxa"/>
          </w:tcPr>
          <w:p w14:paraId="0CB29867" w14:textId="77777777" w:rsidR="00704F28" w:rsidRPr="0025417F" w:rsidRDefault="00704F28" w:rsidP="00FC5B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3119" w:type="dxa"/>
          </w:tcPr>
          <w:p w14:paraId="3A8D6BE7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Получение от главных распорядителей средств бюджета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сведений о просроченной кредиторской задолженности</w:t>
            </w:r>
          </w:p>
        </w:tc>
        <w:tc>
          <w:tcPr>
            <w:tcW w:w="2409" w:type="dxa"/>
          </w:tcPr>
          <w:p w14:paraId="5E715781" w14:textId="467ACD80" w:rsidR="00704F28" w:rsidRPr="0025417F" w:rsidRDefault="00727303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3</w:t>
            </w:r>
            <w:r w:rsidR="00704F28"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числа месяца, следующего за отчетным</w:t>
            </w:r>
          </w:p>
        </w:tc>
        <w:tc>
          <w:tcPr>
            <w:tcW w:w="3113" w:type="dxa"/>
          </w:tcPr>
          <w:p w14:paraId="3D36E0DB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Финансовое управление Администрации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704F28" w14:paraId="697E0336" w14:textId="77777777" w:rsidTr="00FC5B59">
        <w:tc>
          <w:tcPr>
            <w:tcW w:w="704" w:type="dxa"/>
          </w:tcPr>
          <w:p w14:paraId="750C9F6A" w14:textId="77777777" w:rsidR="00704F28" w:rsidRPr="0025417F" w:rsidRDefault="00704F28" w:rsidP="00FC5B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119" w:type="dxa"/>
          </w:tcPr>
          <w:p w14:paraId="004C9AED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проверки представленных подведомственными муниципальными учреждениями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документов на предмет обоснованности возникновения просроченной кредиторской задолженности и достоверности отражения ее в отчетности</w:t>
            </w:r>
          </w:p>
        </w:tc>
        <w:tc>
          <w:tcPr>
            <w:tcW w:w="2409" w:type="dxa"/>
          </w:tcPr>
          <w:p w14:paraId="15E01B7D" w14:textId="28B98367" w:rsidR="00704F28" w:rsidRPr="0025417F" w:rsidRDefault="00727303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15</w:t>
            </w:r>
            <w:r w:rsidR="00704F28"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числа месяца, следующего за отчетным кварталом</w:t>
            </w:r>
          </w:p>
        </w:tc>
        <w:tc>
          <w:tcPr>
            <w:tcW w:w="3113" w:type="dxa"/>
          </w:tcPr>
          <w:p w14:paraId="518B5663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главные</w:t>
            </w:r>
            <w:proofErr w:type="gram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распорядители средств бюджета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704F28" w14:paraId="2C10C3D8" w14:textId="77777777" w:rsidTr="00FC5B59">
        <w:tc>
          <w:tcPr>
            <w:tcW w:w="9345" w:type="dxa"/>
            <w:gridSpan w:val="4"/>
          </w:tcPr>
          <w:p w14:paraId="224E2C93" w14:textId="77777777" w:rsidR="00704F28" w:rsidRPr="0025417F" w:rsidRDefault="00704F28" w:rsidP="00FC5B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Мероприятия, направленные на предупреждение образования просроченной кредиторской задолженности учреждений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704F28" w14:paraId="4A2BB61F" w14:textId="77777777" w:rsidTr="00FC5B59">
        <w:tc>
          <w:tcPr>
            <w:tcW w:w="704" w:type="dxa"/>
          </w:tcPr>
          <w:p w14:paraId="1A35F10A" w14:textId="77777777" w:rsidR="00704F28" w:rsidRPr="0025417F" w:rsidRDefault="00704F28" w:rsidP="00FC5B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119" w:type="dxa"/>
          </w:tcPr>
          <w:p w14:paraId="226CCF9F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предложений о мерах, направленных на снижение или ликвидацию просроченной кредиторской задолженности для каждого подведомственного муниципального учреждения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541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2409" w:type="dxa"/>
          </w:tcPr>
          <w:p w14:paraId="4365C913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</w:t>
            </w:r>
            <w:proofErr w:type="gram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30 числа месяца, следующего за отчетным кварталом</w:t>
            </w:r>
          </w:p>
        </w:tc>
        <w:tc>
          <w:tcPr>
            <w:tcW w:w="3113" w:type="dxa"/>
          </w:tcPr>
          <w:p w14:paraId="32DFAE3A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главные</w:t>
            </w:r>
            <w:proofErr w:type="gram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распорядители средств бюджета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704F28" w14:paraId="3761062F" w14:textId="77777777" w:rsidTr="00FC5B59">
        <w:tc>
          <w:tcPr>
            <w:tcW w:w="704" w:type="dxa"/>
          </w:tcPr>
          <w:p w14:paraId="09F68EF1" w14:textId="77777777" w:rsidR="00704F28" w:rsidRPr="0025417F" w:rsidRDefault="00704F28" w:rsidP="00FC5B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3119" w:type="dxa"/>
          </w:tcPr>
          <w:p w14:paraId="52D6788F" w14:textId="5DEF2D48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в Финансовое управление Администрации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сведений о просроченной кредиторской задолж</w:t>
            </w:r>
            <w:r w:rsidR="00013120">
              <w:rPr>
                <w:rFonts w:ascii="Times New Roman" w:hAnsi="Times New Roman" w:cs="Times New Roman"/>
                <w:sz w:val="28"/>
                <w:szCs w:val="28"/>
              </w:rPr>
              <w:t xml:space="preserve">енности, </w:t>
            </w:r>
            <w:r w:rsidR="00013120" w:rsidRPr="00013120">
              <w:rPr>
                <w:rFonts w:ascii="Times New Roman" w:hAnsi="Times New Roman" w:cs="Times New Roman"/>
                <w:sz w:val="28"/>
                <w:szCs w:val="28"/>
              </w:rPr>
              <w:t>прошедшей процедуру проверки</w:t>
            </w:r>
          </w:p>
        </w:tc>
        <w:tc>
          <w:tcPr>
            <w:tcW w:w="2409" w:type="dxa"/>
          </w:tcPr>
          <w:p w14:paraId="08DBEAF5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30 числа месяца, следующего за отчетным кварталом</w:t>
            </w:r>
          </w:p>
        </w:tc>
        <w:tc>
          <w:tcPr>
            <w:tcW w:w="3113" w:type="dxa"/>
          </w:tcPr>
          <w:p w14:paraId="77D166C8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главные</w:t>
            </w:r>
            <w:proofErr w:type="gram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распорядители средств бюджета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704F28" w14:paraId="6A6D1333" w14:textId="77777777" w:rsidTr="00FC5B59">
        <w:tc>
          <w:tcPr>
            <w:tcW w:w="704" w:type="dxa"/>
          </w:tcPr>
          <w:p w14:paraId="203718E9" w14:textId="77777777" w:rsidR="00704F28" w:rsidRPr="0025417F" w:rsidRDefault="00704F28" w:rsidP="00FC5B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119" w:type="dxa"/>
          </w:tcPr>
          <w:p w14:paraId="7CC36255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Проведение анализа просроченной кредиторской задолженности, причин ее возникновения</w:t>
            </w:r>
          </w:p>
        </w:tc>
        <w:tc>
          <w:tcPr>
            <w:tcW w:w="2409" w:type="dxa"/>
          </w:tcPr>
          <w:p w14:paraId="6EA03FDA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20-дневный срок со дня получения сведений о задолженности</w:t>
            </w:r>
          </w:p>
        </w:tc>
        <w:tc>
          <w:tcPr>
            <w:tcW w:w="3113" w:type="dxa"/>
          </w:tcPr>
          <w:p w14:paraId="14BE7A78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главные</w:t>
            </w:r>
            <w:proofErr w:type="gram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распорядители средств бюджета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704F28" w14:paraId="4432C78C" w14:textId="77777777" w:rsidTr="00FC5B59">
        <w:tc>
          <w:tcPr>
            <w:tcW w:w="9345" w:type="dxa"/>
            <w:gridSpan w:val="4"/>
          </w:tcPr>
          <w:p w14:paraId="758681E9" w14:textId="77777777" w:rsidR="00704F28" w:rsidRPr="0025417F" w:rsidRDefault="00704F28" w:rsidP="00FC5B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Мероприятия, направленные на погашение (сокращение) просроченной кредиторской задолженности учреждений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704F28" w14:paraId="7B37D44B" w14:textId="77777777" w:rsidTr="00FC5B59">
        <w:tc>
          <w:tcPr>
            <w:tcW w:w="704" w:type="dxa"/>
          </w:tcPr>
          <w:p w14:paraId="6B1E2218" w14:textId="77777777" w:rsidR="00704F28" w:rsidRPr="0025417F" w:rsidRDefault="00704F28" w:rsidP="00FC5B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19" w:type="dxa"/>
          </w:tcPr>
          <w:p w14:paraId="7E0EE38F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Погашение просроченной кредиторской задолженности в пределах ассигнований, предусмотренных в бюджете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на текущий финансовый год</w:t>
            </w:r>
          </w:p>
        </w:tc>
        <w:tc>
          <w:tcPr>
            <w:tcW w:w="2409" w:type="dxa"/>
          </w:tcPr>
          <w:p w14:paraId="1C3CD412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  <w:proofErr w:type="gramEnd"/>
          </w:p>
        </w:tc>
        <w:tc>
          <w:tcPr>
            <w:tcW w:w="3113" w:type="dxa"/>
          </w:tcPr>
          <w:p w14:paraId="64A07866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главные</w:t>
            </w:r>
            <w:proofErr w:type="gram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распорядители средств бюджета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704F28" w14:paraId="6C911091" w14:textId="77777777" w:rsidTr="00FC5B59">
        <w:tc>
          <w:tcPr>
            <w:tcW w:w="704" w:type="dxa"/>
          </w:tcPr>
          <w:p w14:paraId="27D82906" w14:textId="77777777" w:rsidR="00704F28" w:rsidRPr="0025417F" w:rsidRDefault="00704F28" w:rsidP="00FC5B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119" w:type="dxa"/>
          </w:tcPr>
          <w:p w14:paraId="2AAA94B0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Координация работы учреждений с кредиторами по реструктуризации просроченной кредиторской задолженности, если такая реструктуризация </w:t>
            </w:r>
            <w:r w:rsidRPr="002541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допускается законодательством</w:t>
            </w:r>
          </w:p>
        </w:tc>
        <w:tc>
          <w:tcPr>
            <w:tcW w:w="2409" w:type="dxa"/>
          </w:tcPr>
          <w:p w14:paraId="6D16DEAE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  <w:proofErr w:type="gramEnd"/>
          </w:p>
        </w:tc>
        <w:tc>
          <w:tcPr>
            <w:tcW w:w="3113" w:type="dxa"/>
          </w:tcPr>
          <w:p w14:paraId="2169A2A3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главные</w:t>
            </w:r>
            <w:proofErr w:type="gram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распорядители средств бюджета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704F28" w14:paraId="4838F7F4" w14:textId="77777777" w:rsidTr="00FC5B59">
        <w:tc>
          <w:tcPr>
            <w:tcW w:w="704" w:type="dxa"/>
          </w:tcPr>
          <w:p w14:paraId="14358436" w14:textId="77777777" w:rsidR="00704F28" w:rsidRPr="0025417F" w:rsidRDefault="00704F28" w:rsidP="00FC5B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3119" w:type="dxa"/>
          </w:tcPr>
          <w:p w14:paraId="641DD711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Списание просроченной кредиторской задолженности бюджета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Мордовия, не востребованной кредиторами по истечении срока исковой давности</w:t>
            </w:r>
          </w:p>
        </w:tc>
        <w:tc>
          <w:tcPr>
            <w:tcW w:w="2409" w:type="dxa"/>
          </w:tcPr>
          <w:p w14:paraId="67D0A401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результатам инвентаризации в соответствии с бюджетным законодательством Российской Федерации</w:t>
            </w:r>
          </w:p>
        </w:tc>
        <w:tc>
          <w:tcPr>
            <w:tcW w:w="3113" w:type="dxa"/>
          </w:tcPr>
          <w:p w14:paraId="4A30ABBB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главные</w:t>
            </w:r>
            <w:proofErr w:type="gram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распорядители средств бюджета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  государственные учреждения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704F28" w14:paraId="497371D3" w14:textId="77777777" w:rsidTr="00FC5B59">
        <w:tc>
          <w:tcPr>
            <w:tcW w:w="704" w:type="dxa"/>
          </w:tcPr>
          <w:p w14:paraId="4C8D2F5F" w14:textId="77777777" w:rsidR="00704F28" w:rsidRPr="0025417F" w:rsidRDefault="00704F28" w:rsidP="00FC5B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119" w:type="dxa"/>
          </w:tcPr>
          <w:p w14:paraId="5F5F2048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текущего контроля за обязательствами муниципальных учреждений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Мордовия, подлежащих исполнению за счет средств бюджета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409" w:type="dxa"/>
          </w:tcPr>
          <w:p w14:paraId="5F666304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  <w:proofErr w:type="gramEnd"/>
          </w:p>
        </w:tc>
        <w:tc>
          <w:tcPr>
            <w:tcW w:w="3113" w:type="dxa"/>
          </w:tcPr>
          <w:p w14:paraId="75F169C4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главные</w:t>
            </w:r>
            <w:proofErr w:type="gram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распорядители средств бюджета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704F28" w14:paraId="709C3368" w14:textId="77777777" w:rsidTr="00FC5B59">
        <w:tc>
          <w:tcPr>
            <w:tcW w:w="704" w:type="dxa"/>
          </w:tcPr>
          <w:p w14:paraId="6CE27B99" w14:textId="77777777" w:rsidR="00704F28" w:rsidRPr="0025417F" w:rsidRDefault="00704F28" w:rsidP="00FC5B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119" w:type="dxa"/>
          </w:tcPr>
          <w:p w14:paraId="47AC9584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Снижение доли просроченной кредиторской задолженности бюджета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(отношение просроченной кредиторской задолженности в расходах бюджета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</w:t>
            </w:r>
            <w:r w:rsidRPr="002541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района Республики Мордовия к показателю на 1 января соответствующего года, %; показатель не более 75)</w:t>
            </w:r>
          </w:p>
        </w:tc>
        <w:tc>
          <w:tcPr>
            <w:tcW w:w="2409" w:type="dxa"/>
          </w:tcPr>
          <w:p w14:paraId="42F0C963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ежеквартально</w:t>
            </w:r>
            <w:proofErr w:type="gramEnd"/>
          </w:p>
        </w:tc>
        <w:tc>
          <w:tcPr>
            <w:tcW w:w="3113" w:type="dxa"/>
          </w:tcPr>
          <w:p w14:paraId="2A6AAC0A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главные</w:t>
            </w:r>
            <w:proofErr w:type="gram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распорядители средств бюджета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  <w:p w14:paraId="5956C3A3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Финансовое управление Администрации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704F28" w14:paraId="5CA49C3E" w14:textId="77777777" w:rsidTr="00FC5B59">
        <w:tc>
          <w:tcPr>
            <w:tcW w:w="704" w:type="dxa"/>
          </w:tcPr>
          <w:p w14:paraId="336D0BE7" w14:textId="77777777" w:rsidR="00704F28" w:rsidRPr="0025417F" w:rsidRDefault="00704F28" w:rsidP="00FC5B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</w:t>
            </w:r>
          </w:p>
        </w:tc>
        <w:tc>
          <w:tcPr>
            <w:tcW w:w="3119" w:type="dxa"/>
          </w:tcPr>
          <w:p w14:paraId="796E5EC7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проверок муниципальных учреждений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по вопросам принятия обязательств, подлежащих исполнению за счет бюджета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409" w:type="dxa"/>
          </w:tcPr>
          <w:p w14:paraId="1A36EB89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proofErr w:type="gram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реже одного раза в год (по отношению к каждому муниципальному учреждению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Мордовия)</w:t>
            </w:r>
          </w:p>
        </w:tc>
        <w:tc>
          <w:tcPr>
            <w:tcW w:w="3113" w:type="dxa"/>
          </w:tcPr>
          <w:p w14:paraId="47F6A855" w14:textId="77777777" w:rsidR="00704F28" w:rsidRPr="0025417F" w:rsidRDefault="00704F28" w:rsidP="00FC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главные</w:t>
            </w:r>
            <w:proofErr w:type="gram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распорядители средств бюджета </w:t>
            </w:r>
            <w:proofErr w:type="spellStart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5417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14:paraId="320AEEC9" w14:textId="77777777" w:rsidR="00704F28" w:rsidRPr="006800C7" w:rsidRDefault="00704F28" w:rsidP="00704F2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ECE67FA" w14:textId="77777777" w:rsidR="00704F28" w:rsidRPr="005B33EA" w:rsidRDefault="00704F28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</w:p>
    <w:p w14:paraId="5236F390" w14:textId="77777777" w:rsidR="00717C88" w:rsidRPr="005B33EA" w:rsidRDefault="00717C88" w:rsidP="00AF3F93">
      <w:pPr>
        <w:pStyle w:val="ConsPlusNormal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</w:p>
    <w:sectPr w:rsidR="00717C88" w:rsidRPr="005B33EA" w:rsidSect="00272C48">
      <w:headerReference w:type="default" r:id="rId8"/>
      <w:pgSz w:w="11905" w:h="16838" w:code="9"/>
      <w:pgMar w:top="1134" w:right="851" w:bottom="1134" w:left="1701" w:header="709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321CC8" w14:textId="77777777" w:rsidR="00735D4A" w:rsidRDefault="00735D4A" w:rsidP="00023260">
      <w:pPr>
        <w:spacing w:after="0" w:line="240" w:lineRule="auto"/>
      </w:pPr>
      <w:r>
        <w:separator/>
      </w:r>
    </w:p>
  </w:endnote>
  <w:endnote w:type="continuationSeparator" w:id="0">
    <w:p w14:paraId="673FAFE6" w14:textId="77777777" w:rsidR="00735D4A" w:rsidRDefault="00735D4A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8415DD" w14:textId="77777777" w:rsidR="00735D4A" w:rsidRDefault="00735D4A" w:rsidP="00023260">
      <w:pPr>
        <w:spacing w:after="0" w:line="240" w:lineRule="auto"/>
      </w:pPr>
      <w:r>
        <w:separator/>
      </w:r>
    </w:p>
  </w:footnote>
  <w:footnote w:type="continuationSeparator" w:id="0">
    <w:p w14:paraId="0F8E830E" w14:textId="77777777" w:rsidR="00735D4A" w:rsidRDefault="00735D4A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87B459" w14:textId="77777777" w:rsidR="005113AB" w:rsidRDefault="005113AB">
    <w:pPr>
      <w:pStyle w:val="a4"/>
      <w:jc w:val="right"/>
    </w:pPr>
  </w:p>
  <w:p w14:paraId="181EA4F5" w14:textId="77777777" w:rsidR="005113AB" w:rsidRDefault="005113A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21710F"/>
    <w:multiLevelType w:val="hybridMultilevel"/>
    <w:tmpl w:val="7466DB84"/>
    <w:lvl w:ilvl="0" w:tplc="6290B9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C88"/>
    <w:rsid w:val="00013120"/>
    <w:rsid w:val="00023260"/>
    <w:rsid w:val="0002597F"/>
    <w:rsid w:val="00066E31"/>
    <w:rsid w:val="00070636"/>
    <w:rsid w:val="000809CE"/>
    <w:rsid w:val="0008360A"/>
    <w:rsid w:val="00086530"/>
    <w:rsid w:val="00095EF7"/>
    <w:rsid w:val="000A786E"/>
    <w:rsid w:val="000C2513"/>
    <w:rsid w:val="000C34AE"/>
    <w:rsid w:val="000C6428"/>
    <w:rsid w:val="000C74AF"/>
    <w:rsid w:val="000D4139"/>
    <w:rsid w:val="000D42EB"/>
    <w:rsid w:val="000D5BA4"/>
    <w:rsid w:val="000E59D8"/>
    <w:rsid w:val="000E7D53"/>
    <w:rsid w:val="001005D1"/>
    <w:rsid w:val="00120419"/>
    <w:rsid w:val="0013613C"/>
    <w:rsid w:val="00140FCE"/>
    <w:rsid w:val="001410C5"/>
    <w:rsid w:val="00143077"/>
    <w:rsid w:val="00143D6B"/>
    <w:rsid w:val="001502E3"/>
    <w:rsid w:val="00154CD0"/>
    <w:rsid w:val="00164444"/>
    <w:rsid w:val="001B3635"/>
    <w:rsid w:val="001B7F25"/>
    <w:rsid w:val="001C41C2"/>
    <w:rsid w:val="001C605C"/>
    <w:rsid w:val="001D304B"/>
    <w:rsid w:val="001E76E3"/>
    <w:rsid w:val="001F5218"/>
    <w:rsid w:val="00205A57"/>
    <w:rsid w:val="00212B7A"/>
    <w:rsid w:val="00236FDB"/>
    <w:rsid w:val="002377E4"/>
    <w:rsid w:val="00252C6A"/>
    <w:rsid w:val="0025417F"/>
    <w:rsid w:val="0025528E"/>
    <w:rsid w:val="002714E2"/>
    <w:rsid w:val="00272C48"/>
    <w:rsid w:val="00281A82"/>
    <w:rsid w:val="0029167F"/>
    <w:rsid w:val="002A5B86"/>
    <w:rsid w:val="002B5CAB"/>
    <w:rsid w:val="002C042C"/>
    <w:rsid w:val="002C1489"/>
    <w:rsid w:val="002D0B24"/>
    <w:rsid w:val="002D51B8"/>
    <w:rsid w:val="002E5594"/>
    <w:rsid w:val="002E6396"/>
    <w:rsid w:val="002E70E1"/>
    <w:rsid w:val="002F6171"/>
    <w:rsid w:val="003253A8"/>
    <w:rsid w:val="00327A48"/>
    <w:rsid w:val="00336F98"/>
    <w:rsid w:val="0034750F"/>
    <w:rsid w:val="00352099"/>
    <w:rsid w:val="00362046"/>
    <w:rsid w:val="00363157"/>
    <w:rsid w:val="00371891"/>
    <w:rsid w:val="00383300"/>
    <w:rsid w:val="00396531"/>
    <w:rsid w:val="0039713B"/>
    <w:rsid w:val="003A2932"/>
    <w:rsid w:val="003A4D32"/>
    <w:rsid w:val="003B2261"/>
    <w:rsid w:val="003C03C5"/>
    <w:rsid w:val="003D42E7"/>
    <w:rsid w:val="003E21E9"/>
    <w:rsid w:val="003E4580"/>
    <w:rsid w:val="003E4BC3"/>
    <w:rsid w:val="003E5195"/>
    <w:rsid w:val="004014A2"/>
    <w:rsid w:val="00404655"/>
    <w:rsid w:val="004124E8"/>
    <w:rsid w:val="00416D11"/>
    <w:rsid w:val="0042065B"/>
    <w:rsid w:val="00423A24"/>
    <w:rsid w:val="0042436B"/>
    <w:rsid w:val="00424DBB"/>
    <w:rsid w:val="00435CAB"/>
    <w:rsid w:val="00440C55"/>
    <w:rsid w:val="00442CC3"/>
    <w:rsid w:val="004662C2"/>
    <w:rsid w:val="00466AC1"/>
    <w:rsid w:val="004670ED"/>
    <w:rsid w:val="004733F3"/>
    <w:rsid w:val="004736BC"/>
    <w:rsid w:val="00474C50"/>
    <w:rsid w:val="00492A53"/>
    <w:rsid w:val="004C19EB"/>
    <w:rsid w:val="004F0144"/>
    <w:rsid w:val="004F53AC"/>
    <w:rsid w:val="00502F36"/>
    <w:rsid w:val="00506C0C"/>
    <w:rsid w:val="005113AB"/>
    <w:rsid w:val="0051511B"/>
    <w:rsid w:val="00532165"/>
    <w:rsid w:val="00541EB9"/>
    <w:rsid w:val="00550A8C"/>
    <w:rsid w:val="00556A00"/>
    <w:rsid w:val="00562A04"/>
    <w:rsid w:val="00563252"/>
    <w:rsid w:val="00563CAB"/>
    <w:rsid w:val="005A78D2"/>
    <w:rsid w:val="005B04A4"/>
    <w:rsid w:val="005B2757"/>
    <w:rsid w:val="005B33EA"/>
    <w:rsid w:val="005E3388"/>
    <w:rsid w:val="005E4C30"/>
    <w:rsid w:val="005E5453"/>
    <w:rsid w:val="005F67C9"/>
    <w:rsid w:val="005F7768"/>
    <w:rsid w:val="006163E6"/>
    <w:rsid w:val="00621477"/>
    <w:rsid w:val="00636D4B"/>
    <w:rsid w:val="006452B3"/>
    <w:rsid w:val="00651B6B"/>
    <w:rsid w:val="00684EBC"/>
    <w:rsid w:val="006949A8"/>
    <w:rsid w:val="00696E65"/>
    <w:rsid w:val="006A57D1"/>
    <w:rsid w:val="006B25D2"/>
    <w:rsid w:val="006E3721"/>
    <w:rsid w:val="006F043B"/>
    <w:rsid w:val="006F38EE"/>
    <w:rsid w:val="00704F28"/>
    <w:rsid w:val="00717C88"/>
    <w:rsid w:val="00717CFF"/>
    <w:rsid w:val="00727303"/>
    <w:rsid w:val="00735D4A"/>
    <w:rsid w:val="0074698D"/>
    <w:rsid w:val="00747A15"/>
    <w:rsid w:val="007573C9"/>
    <w:rsid w:val="00764CB1"/>
    <w:rsid w:val="007A05BF"/>
    <w:rsid w:val="007A0CF3"/>
    <w:rsid w:val="007A1C63"/>
    <w:rsid w:val="007D1E43"/>
    <w:rsid w:val="007D4CE2"/>
    <w:rsid w:val="007E20B4"/>
    <w:rsid w:val="008049E7"/>
    <w:rsid w:val="00806300"/>
    <w:rsid w:val="00813E76"/>
    <w:rsid w:val="00817C4E"/>
    <w:rsid w:val="0082028D"/>
    <w:rsid w:val="00827A85"/>
    <w:rsid w:val="008303C8"/>
    <w:rsid w:val="008307EC"/>
    <w:rsid w:val="00841F81"/>
    <w:rsid w:val="00854533"/>
    <w:rsid w:val="00866BFF"/>
    <w:rsid w:val="00874202"/>
    <w:rsid w:val="00876839"/>
    <w:rsid w:val="008C0BEB"/>
    <w:rsid w:val="008E2E08"/>
    <w:rsid w:val="008E6C99"/>
    <w:rsid w:val="008F393A"/>
    <w:rsid w:val="008F4053"/>
    <w:rsid w:val="00906E96"/>
    <w:rsid w:val="0091044D"/>
    <w:rsid w:val="00933F72"/>
    <w:rsid w:val="00937555"/>
    <w:rsid w:val="00940A5B"/>
    <w:rsid w:val="009557D6"/>
    <w:rsid w:val="00976CF3"/>
    <w:rsid w:val="009775EA"/>
    <w:rsid w:val="0098180E"/>
    <w:rsid w:val="00996601"/>
    <w:rsid w:val="009A16B3"/>
    <w:rsid w:val="009A16B9"/>
    <w:rsid w:val="009B6537"/>
    <w:rsid w:val="009C1830"/>
    <w:rsid w:val="009C546D"/>
    <w:rsid w:val="009C5687"/>
    <w:rsid w:val="009D3E66"/>
    <w:rsid w:val="009E65DA"/>
    <w:rsid w:val="009F1019"/>
    <w:rsid w:val="009F10E6"/>
    <w:rsid w:val="00A04C1B"/>
    <w:rsid w:val="00A1098C"/>
    <w:rsid w:val="00A31A8F"/>
    <w:rsid w:val="00A5001E"/>
    <w:rsid w:val="00A73895"/>
    <w:rsid w:val="00A75612"/>
    <w:rsid w:val="00A82435"/>
    <w:rsid w:val="00AB2933"/>
    <w:rsid w:val="00AB78DA"/>
    <w:rsid w:val="00AC6D5C"/>
    <w:rsid w:val="00AD33EE"/>
    <w:rsid w:val="00AE1570"/>
    <w:rsid w:val="00AF3F93"/>
    <w:rsid w:val="00B00AA5"/>
    <w:rsid w:val="00B2126A"/>
    <w:rsid w:val="00B2359C"/>
    <w:rsid w:val="00B2739E"/>
    <w:rsid w:val="00B343F4"/>
    <w:rsid w:val="00B35676"/>
    <w:rsid w:val="00B61B6F"/>
    <w:rsid w:val="00B6278E"/>
    <w:rsid w:val="00B63B62"/>
    <w:rsid w:val="00B6572D"/>
    <w:rsid w:val="00B70559"/>
    <w:rsid w:val="00B73DDA"/>
    <w:rsid w:val="00B754DC"/>
    <w:rsid w:val="00B81DD9"/>
    <w:rsid w:val="00B97076"/>
    <w:rsid w:val="00BA74B1"/>
    <w:rsid w:val="00BA7C25"/>
    <w:rsid w:val="00BB3843"/>
    <w:rsid w:val="00BD328A"/>
    <w:rsid w:val="00BD63E2"/>
    <w:rsid w:val="00BE1DE4"/>
    <w:rsid w:val="00BF5315"/>
    <w:rsid w:val="00C17517"/>
    <w:rsid w:val="00C30804"/>
    <w:rsid w:val="00C33E53"/>
    <w:rsid w:val="00C406D5"/>
    <w:rsid w:val="00C52918"/>
    <w:rsid w:val="00C54665"/>
    <w:rsid w:val="00C61041"/>
    <w:rsid w:val="00CA2D1D"/>
    <w:rsid w:val="00CA7C27"/>
    <w:rsid w:val="00CB6F4E"/>
    <w:rsid w:val="00CB7019"/>
    <w:rsid w:val="00CC4020"/>
    <w:rsid w:val="00CC5A1C"/>
    <w:rsid w:val="00CD3C92"/>
    <w:rsid w:val="00CE5405"/>
    <w:rsid w:val="00CE73E3"/>
    <w:rsid w:val="00CE7C44"/>
    <w:rsid w:val="00CF2C20"/>
    <w:rsid w:val="00D21EBD"/>
    <w:rsid w:val="00D22798"/>
    <w:rsid w:val="00D268C2"/>
    <w:rsid w:val="00D669A9"/>
    <w:rsid w:val="00D7152B"/>
    <w:rsid w:val="00D7783B"/>
    <w:rsid w:val="00D82A20"/>
    <w:rsid w:val="00D84C84"/>
    <w:rsid w:val="00DB2A8F"/>
    <w:rsid w:val="00DB7277"/>
    <w:rsid w:val="00DC36B0"/>
    <w:rsid w:val="00DD54B2"/>
    <w:rsid w:val="00DD607C"/>
    <w:rsid w:val="00DD7192"/>
    <w:rsid w:val="00DF5976"/>
    <w:rsid w:val="00E015DC"/>
    <w:rsid w:val="00E07672"/>
    <w:rsid w:val="00E26A9A"/>
    <w:rsid w:val="00E3332E"/>
    <w:rsid w:val="00E40060"/>
    <w:rsid w:val="00E4352E"/>
    <w:rsid w:val="00E471E4"/>
    <w:rsid w:val="00E540CA"/>
    <w:rsid w:val="00E5435E"/>
    <w:rsid w:val="00E65D15"/>
    <w:rsid w:val="00E715CA"/>
    <w:rsid w:val="00E74FB3"/>
    <w:rsid w:val="00E76327"/>
    <w:rsid w:val="00EA0710"/>
    <w:rsid w:val="00EA2243"/>
    <w:rsid w:val="00EB2E5B"/>
    <w:rsid w:val="00EC5076"/>
    <w:rsid w:val="00ED0ACF"/>
    <w:rsid w:val="00ED10B3"/>
    <w:rsid w:val="00EF1E6E"/>
    <w:rsid w:val="00EF2814"/>
    <w:rsid w:val="00F030EA"/>
    <w:rsid w:val="00F14136"/>
    <w:rsid w:val="00F153F9"/>
    <w:rsid w:val="00F40053"/>
    <w:rsid w:val="00F43119"/>
    <w:rsid w:val="00F55136"/>
    <w:rsid w:val="00F5756C"/>
    <w:rsid w:val="00F66758"/>
    <w:rsid w:val="00F70E58"/>
    <w:rsid w:val="00F71CB7"/>
    <w:rsid w:val="00F860DA"/>
    <w:rsid w:val="00F94EF1"/>
    <w:rsid w:val="00F94F0F"/>
    <w:rsid w:val="00F97977"/>
    <w:rsid w:val="00FA7183"/>
    <w:rsid w:val="00FA7418"/>
    <w:rsid w:val="00FB2785"/>
    <w:rsid w:val="00FB336D"/>
    <w:rsid w:val="00FB6FF2"/>
    <w:rsid w:val="00FC3061"/>
    <w:rsid w:val="00FD5790"/>
    <w:rsid w:val="00FE1C06"/>
    <w:rsid w:val="00FE6F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3FC3B"/>
  <w15:docId w15:val="{35591560-096A-42B7-8A08-CF2C5A199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502F36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502F3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header"/>
    <w:basedOn w:val="a"/>
    <w:link w:val="a5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260"/>
  </w:style>
  <w:style w:type="paragraph" w:styleId="a6">
    <w:name w:val="footer"/>
    <w:basedOn w:val="a"/>
    <w:link w:val="a7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260"/>
  </w:style>
  <w:style w:type="character" w:customStyle="1" w:styleId="a8">
    <w:name w:val="Название Знак"/>
    <w:basedOn w:val="a0"/>
    <w:link w:val="a9"/>
    <w:uiPriority w:val="10"/>
    <w:rsid w:val="008F40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Title"/>
    <w:basedOn w:val="a"/>
    <w:next w:val="a"/>
    <w:link w:val="a8"/>
    <w:uiPriority w:val="10"/>
    <w:qFormat/>
    <w:rsid w:val="008F40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Текст сноски Знак"/>
    <w:basedOn w:val="a0"/>
    <w:link w:val="ab"/>
    <w:uiPriority w:val="99"/>
    <w:semiHidden/>
    <w:rsid w:val="008F4053"/>
    <w:rPr>
      <w:sz w:val="20"/>
      <w:szCs w:val="20"/>
    </w:rPr>
  </w:style>
  <w:style w:type="paragraph" w:styleId="ab">
    <w:name w:val="footnote text"/>
    <w:basedOn w:val="a"/>
    <w:link w:val="aa"/>
    <w:uiPriority w:val="99"/>
    <w:semiHidden/>
    <w:unhideWhenUsed/>
    <w:rsid w:val="008F4053"/>
    <w:pPr>
      <w:spacing w:after="0" w:line="240" w:lineRule="auto"/>
    </w:pPr>
    <w:rPr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rsid w:val="008F4053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F40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e">
    <w:name w:val="Body Text Indent"/>
    <w:basedOn w:val="a"/>
    <w:link w:val="af"/>
    <w:semiHidden/>
    <w:rsid w:val="002F617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semiHidden/>
    <w:rsid w:val="002F617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Гипертекстовая ссылка"/>
    <w:basedOn w:val="a0"/>
    <w:uiPriority w:val="99"/>
    <w:rsid w:val="00CF2C20"/>
    <w:rPr>
      <w:b/>
      <w:bCs/>
      <w:color w:val="106BBE"/>
    </w:rPr>
  </w:style>
  <w:style w:type="character" w:customStyle="1" w:styleId="30">
    <w:name w:val="Заголовок 3 Знак"/>
    <w:basedOn w:val="a0"/>
    <w:link w:val="3"/>
    <w:rsid w:val="00502F36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502F36"/>
    <w:rPr>
      <w:rFonts w:ascii="Times New Roman" w:eastAsia="Times New Roman" w:hAnsi="Times New Roman" w:cs="Times New Roman"/>
      <w:sz w:val="36"/>
      <w:szCs w:val="20"/>
    </w:rPr>
  </w:style>
  <w:style w:type="table" w:styleId="af1">
    <w:name w:val="Table Grid"/>
    <w:basedOn w:val="a1"/>
    <w:uiPriority w:val="39"/>
    <w:rsid w:val="00704F2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CDA7A-A6F4-431B-BC6B-4AE37DF25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6</Pages>
  <Words>1086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7263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Козырева Н.Е.</dc:creator>
  <cp:lastModifiedBy>Требина</cp:lastModifiedBy>
  <cp:revision>8</cp:revision>
  <cp:lastPrinted>2024-04-24T06:22:00Z</cp:lastPrinted>
  <dcterms:created xsi:type="dcterms:W3CDTF">2024-03-26T09:37:00Z</dcterms:created>
  <dcterms:modified xsi:type="dcterms:W3CDTF">2024-05-03T07:15:00Z</dcterms:modified>
</cp:coreProperties>
</file>